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5AA" w:rsidRPr="00F17237" w:rsidRDefault="003465AA" w:rsidP="003465AA">
      <w:pPr>
        <w:spacing w:before="120"/>
        <w:jc w:val="center"/>
        <w:rPr>
          <w:b/>
          <w:bCs/>
          <w:sz w:val="32"/>
          <w:szCs w:val="32"/>
        </w:rPr>
      </w:pPr>
      <w:r w:rsidRPr="00F17237">
        <w:rPr>
          <w:b/>
          <w:bCs/>
          <w:sz w:val="32"/>
          <w:szCs w:val="32"/>
        </w:rPr>
        <w:t>Подшипники из порошковых материалов, минералокерамические и другие подшипники</w:t>
      </w:r>
    </w:p>
    <w:p w:rsidR="003465AA" w:rsidRPr="00F17237" w:rsidRDefault="003465AA" w:rsidP="003465AA">
      <w:pPr>
        <w:spacing w:before="120"/>
        <w:jc w:val="center"/>
        <w:rPr>
          <w:sz w:val="28"/>
          <w:szCs w:val="28"/>
        </w:rPr>
      </w:pPr>
      <w:r w:rsidRPr="00F17237">
        <w:rPr>
          <w:sz w:val="28"/>
          <w:szCs w:val="28"/>
        </w:rPr>
        <w:t xml:space="preserve">Гаевик Д.Т. </w:t>
      </w:r>
    </w:p>
    <w:p w:rsidR="003465AA" w:rsidRPr="00F17237" w:rsidRDefault="003465AA" w:rsidP="003465AA">
      <w:pPr>
        <w:spacing w:before="120"/>
        <w:ind w:firstLine="567"/>
        <w:jc w:val="both"/>
      </w:pPr>
      <w:r w:rsidRPr="00F17237">
        <w:t>Подшипники скольжения (втулки, вкладыши и др.) из порошковых материалов изготовляют из металлических порошков. Процесс изготовления деталей самосмазывающихся подшипников включает: приготовление (просев) порошков, прессование и спекание деталей, пропитку смазочным материалом, калибровку. Иногда процесс включает вторичную пропитку порошкового материала и дополнительное прессование. Для изготовления используют железографиты (ЖГр1; ЖГр2; ЖГрЗ и др.), железо-графиты с медью (ЖГр1ДО,5; ЖГр1; 5Д2,5 и др.), железографиты сульфидированные (ЖГр1К1; ЖХр1ДСЗ,5 и др.), бронзографиты (БрО10Гр2; БрО10Гр4; БГр4; БРО10 и др.), а также пористое железо Ж.</w:t>
      </w:r>
    </w:p>
    <w:p w:rsidR="003465AA" w:rsidRPr="00F17237" w:rsidRDefault="003465AA" w:rsidP="003465AA">
      <w:pPr>
        <w:spacing w:before="120"/>
        <w:ind w:firstLine="567"/>
        <w:jc w:val="both"/>
      </w:pPr>
      <w:r w:rsidRPr="00F17237">
        <w:t>По сравнению с подшипниками из бронзы подшипники из порошковых материалов более эффективны в эксплуатации, особенно при работе в условиях граничной смазки и трении без смазочного материала. Они малодефицитны, технологичны, имеют высокие прочность и износостойкость. Для придания смазывающих свойств в основу из порошкового материала добавляют графит, серу, цинк и другие элементы, а также пропитывают смазочными маслами, пластмассами, металлами. Высокоэффективны для пропитки высоковязкие смазочные масла, а также петролатум, которые по сравнению с обычными (средневязкими) смазочными маслами позволяют резко снизить стоимость пропитки и в 1,5— 2 раза увеличить срок службы самосмазывающихся подшипников.</w:t>
      </w:r>
    </w:p>
    <w:p w:rsidR="003465AA" w:rsidRPr="00F17237" w:rsidRDefault="003465AA" w:rsidP="003465AA">
      <w:pPr>
        <w:spacing w:before="120"/>
        <w:ind w:firstLine="567"/>
        <w:jc w:val="both"/>
      </w:pPr>
      <w:r w:rsidRPr="00F17237">
        <w:t>Процесс самосмазывания подшипникового узла состоит в следующем. При повышении температуры в подшипнике, что может быть вызвано высокими скоростью скольжения и давлением на поверхностях трения, смазочное масло выходит из пор и смазывает рабочие поверхности деталей, защищая их от быстрого изнашивания или задира. При охлаждении подшипника (при снятии нагрузки, уменьшении скорости скольжения) лишнее смазочное масло начинает всасываться в капилляры вкладыша или втулки подшипника. Работоспособность подшипника в большой степени зависит от размера пор в подшипнике, а также от толщины</w:t>
      </w:r>
      <w:r>
        <w:t xml:space="preserve"> </w:t>
      </w:r>
      <w:r w:rsidRPr="00F17237">
        <w:t>вкладыша</w:t>
      </w:r>
      <w:r>
        <w:t xml:space="preserve"> </w:t>
      </w:r>
      <w:r w:rsidRPr="00F17237">
        <w:t>(втулки).</w:t>
      </w:r>
      <w:r>
        <w:t xml:space="preserve"> </w:t>
      </w:r>
      <w:r w:rsidRPr="00F17237">
        <w:t>Такие</w:t>
      </w:r>
      <w:r>
        <w:t xml:space="preserve"> </w:t>
      </w:r>
      <w:r w:rsidRPr="00F17237">
        <w:t>подшипники</w:t>
      </w:r>
      <w:r>
        <w:t xml:space="preserve"> </w:t>
      </w:r>
      <w:r w:rsidRPr="00F17237">
        <w:t>смазывают</w:t>
      </w:r>
      <w:r>
        <w:t xml:space="preserve"> </w:t>
      </w:r>
      <w:r w:rsidRPr="00F17237">
        <w:t>под давлением (подпитка из резервуара) или применяют метод фитильного смазывания.</w:t>
      </w:r>
    </w:p>
    <w:p w:rsidR="003465AA" w:rsidRPr="00F17237" w:rsidRDefault="003465AA" w:rsidP="003465AA">
      <w:pPr>
        <w:spacing w:before="120"/>
        <w:ind w:firstLine="567"/>
        <w:jc w:val="both"/>
      </w:pPr>
      <w:r w:rsidRPr="00F17237">
        <w:t>Хорошие результаты дало испытание подшипников из порошковых материалов, пропитанных ПТФЭ (это бронзографиты БрОЮГрЗ—20,</w:t>
      </w:r>
      <w:r>
        <w:t xml:space="preserve"> </w:t>
      </w:r>
      <w:r w:rsidRPr="00F17237">
        <w:t>БрО10—20 и др., коррозионно-стойкие стали, в том числе сульфидированные, порошковые материалы на основе титана и др.). Для пропитки используют концентрированные водные суспензии ПТФЭ (концентрация полимера 56—65 %). Пропитку втулок выполняют в специальной вакуумной установке с чередованием пропитки и сушки в термостате при температуре 363—373 К. Износостойкость порошкового материала на основе титана, например пропитанного ПТФЭ, при трении по стали 12Х18Н10Т в 6—8 раз превосходит износостойкость чистого ПТФЭ. При этом коэффициент трения может быть уменьшен до 0,04—0,06.</w:t>
      </w:r>
    </w:p>
    <w:p w:rsidR="003465AA" w:rsidRPr="00F17237" w:rsidRDefault="003465AA" w:rsidP="003465AA">
      <w:pPr>
        <w:spacing w:before="120"/>
        <w:ind w:firstLine="567"/>
        <w:jc w:val="both"/>
      </w:pPr>
      <w:r w:rsidRPr="00F17237">
        <w:t>Порошковые антифрикционные материалы на основе кобальта, никеля и железа показали высокую работоспособность в условиях трения без смазочного материала, при высоких давлении на поверхностях трения и температуре.</w:t>
      </w:r>
    </w:p>
    <w:p w:rsidR="003465AA" w:rsidRPr="00F17237" w:rsidRDefault="003465AA" w:rsidP="003465AA">
      <w:pPr>
        <w:spacing w:before="120"/>
        <w:ind w:firstLine="567"/>
        <w:jc w:val="both"/>
      </w:pPr>
      <w:r w:rsidRPr="00F17237">
        <w:t>Известно, что коррозионно-стойкие стали плохо работают в нагруженных узлах трения, так как склонны к схватыванию и задиру; поэтому в условиях трения без смазочного материала и граничной смазки наилучшим материалом в качестве основы для порошкового материала является бронза. В последние годы как в отечественной, так и в зарубежной практике широко применяют подшипники из многослойного комбинированного материала, покрытого медью электролитическим способом. На ленту из такого материала наносят слой сферических частиц оловянистой бронзы толщиной 0,2—0,3 мм с объемом пор 30—40 %. В поры порошкового материала завальцовывают пастообразую смесь из ПТФЭ и дисульфида молибдена, в результате чего на каркасе из порошкового материала образуется слой толщиной 10—30 мкм. Часто вместо смеси ПТФЭ и дисульфида молибдена матрицу из пористой бронзы на стальной ленте пропитывают ПТФЭ или смесью ПТФЭ и свинца, а стальную основу дополнительно покрывают слоем олова, который служит защитой от коррозии. Заполненный ПТФЭ и свинцом антифрикционный слой содержит 67—73 % бронзы, 22—28 % ПТФЭ и около 5 % свинца. На наружной поверхности матрицы из порошкового материала образуется слой из ПТФЭ и свинца толщиной 0,02 мм, способствующий приработке в начальный период работы подшипника.</w:t>
      </w:r>
    </w:p>
    <w:p w:rsidR="003465AA" w:rsidRPr="00F17237" w:rsidRDefault="003465AA" w:rsidP="003465AA">
      <w:pPr>
        <w:spacing w:before="120"/>
        <w:ind w:firstLine="567"/>
        <w:jc w:val="both"/>
      </w:pPr>
      <w:r w:rsidRPr="00F17237">
        <w:t>В отечественной практике применяют подшипники из порошковых материалов. Их изготовляют следующим образом. На стальную основу (ленту) напекают пористый слой оловянистой бронзы и пропитывают его пастой, состоящей из суспензии ПТФЭ (около 75 %) и дисульфида молибдена (около 25 %). Такие материалы используют в основном при трении без смазочного материала в текстильном машиностроении и других отраслях.</w:t>
      </w:r>
    </w:p>
    <w:p w:rsidR="003465AA" w:rsidRPr="00F17237" w:rsidRDefault="00372092" w:rsidP="003465AA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40pt;height:66.75pt">
            <v:imagedata r:id="rId4" o:title=""/>
          </v:shape>
        </w:pict>
      </w:r>
    </w:p>
    <w:p w:rsidR="003465AA" w:rsidRPr="00F17237" w:rsidRDefault="003465AA" w:rsidP="003465AA">
      <w:pPr>
        <w:spacing w:before="120"/>
        <w:ind w:firstLine="567"/>
        <w:jc w:val="both"/>
      </w:pPr>
      <w:r w:rsidRPr="00F17237">
        <w:t>а)</w:t>
      </w:r>
      <w:r>
        <w:t xml:space="preserve"> </w:t>
      </w:r>
      <w:r w:rsidRPr="00F17237">
        <w:t>3)</w:t>
      </w:r>
    </w:p>
    <w:p w:rsidR="003465AA" w:rsidRPr="00F17237" w:rsidRDefault="003465AA" w:rsidP="003465AA">
      <w:pPr>
        <w:spacing w:before="120"/>
        <w:ind w:firstLine="567"/>
        <w:jc w:val="both"/>
      </w:pPr>
      <w:r w:rsidRPr="00F17237">
        <w:t>а — с втулкой, запрессованной в стальную обойму [d1=(1,4…1,6)d; l=(0,5…1,5)d; d2≥2d]; б — с масляными карманами.</w:t>
      </w:r>
    </w:p>
    <w:p w:rsidR="003465AA" w:rsidRPr="00F17237" w:rsidRDefault="003465AA" w:rsidP="003465AA">
      <w:pPr>
        <w:spacing w:before="120"/>
        <w:ind w:firstLine="567"/>
        <w:jc w:val="both"/>
      </w:pPr>
      <w:r w:rsidRPr="00F17237">
        <w:t>Порошковый материал, получаемый методом спекания сферических частиц оловянистой бронзы на стальной основе вкладыша с последующей пропиткой ПТФЭ, обладает высокой несущей способностью при смазывании, например, водой при скорости скольжения более 15 м/с. По несущей способности этот материал в</w:t>
      </w:r>
      <w:r>
        <w:t xml:space="preserve"> </w:t>
      </w:r>
      <w:r w:rsidRPr="00F17237">
        <w:t>указанных</w:t>
      </w:r>
      <w:r>
        <w:t xml:space="preserve"> </w:t>
      </w:r>
      <w:r w:rsidRPr="00F17237">
        <w:t>условиях</w:t>
      </w:r>
      <w:r>
        <w:t xml:space="preserve"> </w:t>
      </w:r>
      <w:r w:rsidRPr="00F17237">
        <w:t>значительно</w:t>
      </w:r>
      <w:r>
        <w:t xml:space="preserve"> </w:t>
      </w:r>
      <w:r w:rsidRPr="00F17237">
        <w:t>превосходит</w:t>
      </w:r>
      <w:r>
        <w:t xml:space="preserve"> </w:t>
      </w:r>
      <w:r w:rsidRPr="00F17237">
        <w:t>баббит Б83.</w:t>
      </w:r>
    </w:p>
    <w:p w:rsidR="003465AA" w:rsidRPr="00F17237" w:rsidRDefault="003465AA" w:rsidP="003465AA">
      <w:pPr>
        <w:spacing w:before="120"/>
        <w:ind w:firstLine="567"/>
        <w:jc w:val="both"/>
      </w:pPr>
      <w:r w:rsidRPr="00F17237">
        <w:t>Подшипники из твердых порошковых сплавов. Из этих материалов изготовляют подшипниковые опоры валов реакторов, втулки цилиндров и штоки поршневых компрессоров, трущиеся пары торцовых уплотнений, распыливающие форсунки и другие детали. Эти материалы отличаются высокой стойкостью к износу в кислотах, щелочах и других химических средах, а также хорошо работают в условиях абразивного изнашивания. Наиболее коррозионно-стойки твердые сплавы ВК2, ВКЗ и ВК6, содержание кобальта в которых не превышает 6 %. Лучшим материалом по комплексу свойств, проявляемых при трении в химическом оборудовании, является твердый сплав ВК6, коррозионная стойкость которого с уменьшением шероховатости контактирующих поверхностей заметно возрастает. Для получения необходимой шероховатости поверхностей трения высокоэффективно применение алмазного инструмента. При этом не только обеспечивается необходимая шероховатость поверхностей трения, но и заметно повышается коррозионная стойкость твердых порошковых материалов.</w:t>
      </w:r>
    </w:p>
    <w:p w:rsidR="003465AA" w:rsidRPr="00F17237" w:rsidRDefault="003465AA" w:rsidP="003465AA">
      <w:pPr>
        <w:spacing w:before="120"/>
        <w:ind w:firstLine="567"/>
        <w:jc w:val="both"/>
      </w:pPr>
      <w:r w:rsidRPr="00F17237">
        <w:t>Кольца из сплава ВК6 могут длительно работать в среде едкого натра. При работе в серной кислоте (например, в 5 %-ном растворе) сплав ВК6 подвержен коррозии, что обусловлено растворением кобальта; поэтому основным фактором,</w:t>
      </w:r>
      <w:r>
        <w:t xml:space="preserve"> </w:t>
      </w:r>
      <w:r w:rsidRPr="00F17237">
        <w:t>влияющим на долговечность детали сплава ВК6 в данном случае, является не только механическое изнашивание, но и коррозия твердого порошкового материала.</w:t>
      </w:r>
    </w:p>
    <w:p w:rsidR="003465AA" w:rsidRPr="00F17237" w:rsidRDefault="003465AA" w:rsidP="003465AA">
      <w:pPr>
        <w:spacing w:before="120"/>
        <w:ind w:firstLine="567"/>
        <w:jc w:val="both"/>
      </w:pPr>
      <w:r w:rsidRPr="00F17237">
        <w:t>При работе на смазочном масле или глицерине лучшими парами трения являются пары ВК6 — бронза или ВК6 — чугун с шаровидным графитом, причем при трении в глицерине обнаружен перенос частиц меди на поверхность твердого сплава.</w:t>
      </w:r>
    </w:p>
    <w:p w:rsidR="003465AA" w:rsidRPr="00F17237" w:rsidRDefault="003465AA" w:rsidP="003465AA">
      <w:pPr>
        <w:spacing w:before="120"/>
        <w:ind w:firstLine="567"/>
        <w:jc w:val="both"/>
      </w:pPr>
      <w:r w:rsidRPr="00F17237">
        <w:t>Подшипники из твердых спеченных сплавов изготовляют прессованием. Обработанные изделия спекают в электрических печах. Горячим прессованием можно получить практически беспористый материал. Полученные втулки устанавливают в металлические обоймы запрессовкой и вклеиванием, чтобы исключить их разрушение от ударов и вибраций. Для склеивания используют клей, состоящий (по массе) из 70 % эпоксидной смолы и 30 % бакелитового лака (в пересчете на сухой остаток).</w:t>
      </w:r>
    </w:p>
    <w:p w:rsidR="003465AA" w:rsidRPr="00F17237" w:rsidRDefault="003465AA" w:rsidP="003465AA">
      <w:pPr>
        <w:spacing w:before="120"/>
        <w:ind w:firstLine="567"/>
        <w:jc w:val="both"/>
      </w:pPr>
      <w:r w:rsidRPr="00F17237">
        <w:t>Минералокерамические подшипники. К минералокерамическим твердым сплавам относится минералокерамика стеатитовая (материалы или сплавы марок ТК-21, СК-1, СПК-2 и др.) и оксидная (материал или сплав ЦМ-32). Исходным материалом для изготовления последнего (ЦМ-332) является А1203 (99,0—99,5 %) и хлористый магний (0,5—1 %). В процессе спекания исходное соединение магния переходит в его оксид, который с А1203 образует аморфную стекловидную фазу, прочно цементирующую основную массу кристаллов А1203. Материал имеет белый цвет, поэтому его иногда называют белой</w:t>
      </w:r>
      <w:r>
        <w:t xml:space="preserve"> </w:t>
      </w:r>
      <w:r w:rsidRPr="00F17237">
        <w:t>керамикой.</w:t>
      </w:r>
    </w:p>
    <w:p w:rsidR="003465AA" w:rsidRPr="00F17237" w:rsidRDefault="003465AA" w:rsidP="003465AA">
      <w:pPr>
        <w:spacing w:before="120"/>
        <w:ind w:firstLine="567"/>
        <w:jc w:val="both"/>
      </w:pPr>
      <w:r w:rsidRPr="00F17237">
        <w:t>Материал ТК-21 изготовляют из А1203 (97,0—99,5 %), окисей магния МgО и</w:t>
      </w:r>
      <w:r>
        <w:t xml:space="preserve"> </w:t>
      </w:r>
      <w:r w:rsidRPr="00F17237">
        <w:t>кремния ЗЮ2. Можно также включать окиси О203, Ре203 и другие соединения.</w:t>
      </w:r>
    </w:p>
    <w:p w:rsidR="003465AA" w:rsidRPr="00F17237" w:rsidRDefault="003465AA" w:rsidP="003465AA">
      <w:pPr>
        <w:spacing w:before="120"/>
        <w:ind w:firstLine="567"/>
        <w:jc w:val="both"/>
      </w:pPr>
      <w:r w:rsidRPr="00F17237">
        <w:t>Втулки подшипников из этих материалов изготовляют прессованием или литьем под давлением формовочной массы с последующей сушкой и обжигом. Механическую обработку выполняют шлифованием (кругом из карбида кремния). Для окончательной обработки используют алмазные круги.</w:t>
      </w:r>
    </w:p>
    <w:p w:rsidR="003465AA" w:rsidRPr="00F17237" w:rsidRDefault="003465AA" w:rsidP="003465AA">
      <w:pPr>
        <w:spacing w:before="120"/>
        <w:ind w:firstLine="567"/>
        <w:jc w:val="both"/>
      </w:pPr>
      <w:r w:rsidRPr="00F17237">
        <w:t>При трении материала ЦМ-332 по стали выявлены следы царапин и рисок на поверхности стали и перенос ее частиц на материал ЦМ-332. При трении этого материала по стали со смазочным материалом условия работы улучшаются; при этом твердость поверхности стального вала должна быть не меньше 50 НRСЭ. При трении без смазочного материала лучше проявили себя пары трения стеллит ВЗК — ЦМ-332 и ЦМ-332—ЦМ-332. Последняя работоспособна в условиях гидроабразивного (газоабразивного) изнашивания и в азотной кислоте.</w:t>
      </w:r>
    </w:p>
    <w:p w:rsidR="003465AA" w:rsidRPr="00F17237" w:rsidRDefault="003465AA" w:rsidP="003465AA">
      <w:pPr>
        <w:spacing w:before="120"/>
        <w:ind w:firstLine="567"/>
        <w:jc w:val="both"/>
      </w:pPr>
      <w:r w:rsidRPr="00F17237">
        <w:t>При конструировании и эксплуатации машин следует помнить, что минералокерамика не выдерживает резких колебаний температуры, вибраций и ударных нагрузок. Детали и втулки из материала ЦМ-332 крепят в металлических обоймах при помощи резьбовых соединений или вклеивают с применением лака или эпоксидной смолы.</w:t>
      </w:r>
    </w:p>
    <w:p w:rsidR="003465AA" w:rsidRPr="00F17237" w:rsidRDefault="003465AA" w:rsidP="003465AA">
      <w:pPr>
        <w:spacing w:before="120"/>
        <w:ind w:firstLine="567"/>
        <w:jc w:val="both"/>
      </w:pPr>
      <w:r w:rsidRPr="00F17237">
        <w:t>Из материала ЦМ-332 изготовляют детали приборов авиационных систем автоматического управления. Так, в гиромоторе с цилиндрическими опорами скольжения при гидродинамической смазке из ЦМ-332 изготовлены крышки и ось прибора, а в гиромоторе с полусферическими опорами скольжения (также при гидродинамической</w:t>
      </w:r>
      <w:r>
        <w:t xml:space="preserve"> </w:t>
      </w:r>
      <w:r w:rsidRPr="00F17237">
        <w:t>смазке) — втулка,</w:t>
      </w:r>
      <w:r>
        <w:t xml:space="preserve"> </w:t>
      </w:r>
      <w:r w:rsidRPr="00F17237">
        <w:t>крышка</w:t>
      </w:r>
      <w:r>
        <w:t xml:space="preserve"> </w:t>
      </w:r>
      <w:r w:rsidRPr="00F17237">
        <w:t>и</w:t>
      </w:r>
      <w:r>
        <w:t xml:space="preserve"> </w:t>
      </w:r>
      <w:r w:rsidRPr="00F17237">
        <w:t>полусферы.</w:t>
      </w:r>
    </w:p>
    <w:p w:rsidR="003465AA" w:rsidRPr="00F17237" w:rsidRDefault="003465AA" w:rsidP="003465AA">
      <w:pPr>
        <w:spacing w:before="120"/>
        <w:ind w:firstLine="567"/>
        <w:jc w:val="both"/>
      </w:pPr>
      <w:r w:rsidRPr="00F17237">
        <w:t>Вкладыши подшипников насосов [2] изготовляют из твердого материала ТК-21 в паре трения с хастеллоем, ферросилидом и сталью 95X18. Долговечность подшипника при использовании ВЗК, ТК-21, СК-1, СПК-2 в насосах типа ЦНГ и ХГВ составляет 2000—3000 ч</w:t>
      </w:r>
      <w:r>
        <w:t xml:space="preserve"> </w:t>
      </w:r>
      <w:r w:rsidRPr="00F17237">
        <w:t>[2].</w:t>
      </w:r>
    </w:p>
    <w:p w:rsidR="003465AA" w:rsidRPr="00F17237" w:rsidRDefault="003465AA" w:rsidP="003465AA">
      <w:pPr>
        <w:spacing w:before="120"/>
        <w:ind w:firstLine="567"/>
        <w:jc w:val="both"/>
      </w:pPr>
      <w:r w:rsidRPr="00F17237">
        <w:t>Для работы в агрессивных средах можно применять подшипники из ситаллов, представляющих собой стеклокристаллический материал на основе специального стекла. Ситаллы обладают высокой твердостью, термической и коррозионной стойкостью. Промышленностью освоены и выпускаются ситаллы литые (СТЛ), технические магниевые (СТМ), борнобариевые (СТБ) и др. Втулки из ситалла изготовляют методом пресслитья. Поверхности трения обрабатывают алмазным шлифованием (Rа = 0,160 ... 0,020 мкм). Для полирования поверхностей трения используют окись хрома или церия, крокус.</w:t>
      </w:r>
    </w:p>
    <w:p w:rsidR="003465AA" w:rsidRPr="00F17237" w:rsidRDefault="003465AA" w:rsidP="003465AA">
      <w:pPr>
        <w:spacing w:before="120"/>
        <w:ind w:firstLine="567"/>
        <w:jc w:val="both"/>
      </w:pPr>
      <w:r w:rsidRPr="00F17237">
        <w:t>Ситаллы, как и все минералокерамические материалы, имеют низкую ударную вязкость, поэтому их нельзя применять в подшипниках и узлах трения, подверженных усталостному изнашиванию или изнашиванию при фретинге. В отличие от другой ми-нералокерамики ситаллы не подвержены влиянию резких смен температуры и хорошо работают при небольших давлении и скорости</w:t>
      </w:r>
      <w:r>
        <w:t xml:space="preserve"> </w:t>
      </w:r>
      <w:r w:rsidRPr="00F17237">
        <w:t>скольжения.</w:t>
      </w:r>
    </w:p>
    <w:p w:rsidR="003465AA" w:rsidRPr="00F17237" w:rsidRDefault="003465AA" w:rsidP="003465AA">
      <w:pPr>
        <w:spacing w:before="120"/>
        <w:ind w:firstLine="567"/>
        <w:jc w:val="both"/>
      </w:pPr>
      <w:r w:rsidRPr="00F17237">
        <w:t>Синтетические поликристаллические материалы. К качеству обработки прецизионных деталей предъявляют повышенные требования. Окончательная обработка таких деталей требует применения высокоскоростных прецизионных шлифовальных станков и специальной оснастки для точного базирования обрабатываемой детали. В связи с этим в люнетах (оснастка) применяют алмазные опоры с полированными рабочими поверхностями. Стойкость к изнашиванию сферических опор (из синтетических алмазов карбонадо) в люнетах специальных шлифовальных станков в 3—4 раза превышает износостойкость аналогичных опор из природных алмазов. Срок службы таких опор из карбонадо почти в 4—5 раз пре-вышет срок службы опор из природных алмазов. Таким образом, синтетические поликристаллические материалы (карбонадо, бал-лас и гексанит) могут успешно заменять природный алмаз в опорах прецизионных шлифовальных станков. Коэффициент трения таких материалов 0,026—0,028.</w:t>
      </w:r>
    </w:p>
    <w:p w:rsidR="003465AA" w:rsidRPr="00F17237" w:rsidRDefault="003465AA" w:rsidP="003465AA">
      <w:pPr>
        <w:spacing w:before="120"/>
        <w:ind w:firstLine="567"/>
        <w:jc w:val="both"/>
      </w:pPr>
      <w:r w:rsidRPr="00F17237">
        <w:t>Некоторые тенденции развития производства подшипников из минералокерамических материалов за рубежом. В последние годы внимание изготовителей подшипников привлекают минералокерамические материалы благодаря своей легкости,</w:t>
      </w:r>
      <w:r>
        <w:t xml:space="preserve"> </w:t>
      </w:r>
      <w:r w:rsidRPr="00F17237">
        <w:t>прочности, термо- и износостойкости, а также антикоррозионным свойствам. Малая плотность этих материалов определяет их перспективность для изготовления вращающихся деталей высокоскоростных подшипников, а высокая термическая стойкость обусловливает их применение в подшипниках, работающих в химически активных средах и при высоких температурах. Некоторые подшипники из минералокерамических материалов успешно работают в газовых турбинах,</w:t>
      </w:r>
      <w:r>
        <w:t xml:space="preserve"> </w:t>
      </w:r>
      <w:r w:rsidRPr="00F17237">
        <w:t>авиационных</w:t>
      </w:r>
      <w:r>
        <w:t xml:space="preserve"> </w:t>
      </w:r>
      <w:r w:rsidRPr="00F17237">
        <w:t>приборах,</w:t>
      </w:r>
      <w:r>
        <w:t xml:space="preserve"> </w:t>
      </w:r>
      <w:r w:rsidRPr="00F17237">
        <w:t>насосах.</w:t>
      </w:r>
    </w:p>
    <w:p w:rsidR="003465AA" w:rsidRPr="00F17237" w:rsidRDefault="003465AA" w:rsidP="003465AA">
      <w:pPr>
        <w:spacing w:before="120"/>
        <w:ind w:firstLine="567"/>
        <w:jc w:val="both"/>
      </w:pPr>
      <w:r w:rsidRPr="00F17237">
        <w:t>Для изготовления деталей таких подшипников наиболее пригодны нитрид кремния и окись алюминия. Последнюю применяют для изготовления деталей подшипников насосов для химически активных</w:t>
      </w:r>
      <w:r>
        <w:t xml:space="preserve"> </w:t>
      </w:r>
      <w:r w:rsidRPr="00F17237">
        <w:t>жидкостей</w:t>
      </w:r>
      <w:r>
        <w:t xml:space="preserve"> </w:t>
      </w:r>
      <w:r w:rsidRPr="00F17237">
        <w:t>[2].</w:t>
      </w:r>
    </w:p>
    <w:p w:rsidR="003465AA" w:rsidRPr="00F17237" w:rsidRDefault="003465AA" w:rsidP="003465AA">
      <w:pPr>
        <w:spacing w:before="120"/>
        <w:ind w:firstLine="567"/>
        <w:jc w:val="both"/>
      </w:pPr>
      <w:r w:rsidRPr="00F17237">
        <w:t>Нитрид кремния обладает высокой прочностью при изгибе в широком интервале температур, а также высокой прочностью при сжатии (до 3500 МПа при температуре 293 К) и растяжении (до 60—65 % прочности при изгибе). Из-за низкой плотности нитрида кремния по сравнению с плотностью стали центробежные силы, развиваемые шариками из минералокерамических материалов, в 2 раза меньше, чем в подшипнике со стальными шариками, а высокая твердость минералокерамики, сохраняющаяся при повышенных температурах, обеспечивает износо- и термостойкость. Температурный коэффициент линейного расширения для нитрида кремния в 4 раза меньше, чем для стали. Это необходимо учитывать при монтаже таких подшипников на стальном валу; кроме того, следует предусматривать компенсаторы. Если из минералокерамики изготовлены только тела качения, то различие коэффициентов линейного расширения компенсируют радиальными зазорами. Нитрид кремния коррозионно стоек в таких активных средах, как морская вода, серная кислота, щелочи; его разрушают только жидкие щелочные металлы и фтористоводородная кислота. Благодаря низкому коэффициенту трения нитрид кремния хорошо сопротивляется изнашиванию и заеданию, особенно при высоких температурах, и может работать при трении без смазочного материала.</w:t>
      </w:r>
    </w:p>
    <w:p w:rsidR="003465AA" w:rsidRPr="00F17237" w:rsidRDefault="003465AA" w:rsidP="003465AA">
      <w:pPr>
        <w:spacing w:before="120"/>
        <w:ind w:firstLine="567"/>
        <w:jc w:val="both"/>
      </w:pPr>
      <w:r w:rsidRPr="00F17237">
        <w:t xml:space="preserve">При использовании смазочных материалов на основе эфира или углеводородов на телах качения из нитрида кремния (как и на стальных) образуется смазочная пленка, которая препятствует заеданию тел качения в зоне трения. По данным испытаний (при частоте вращения 71 500 мин-1) для подшипников со стальными кольцами и шариками из нитрида кремния, по сравнению с обычными подшипниками, на 10—20 % меньше тепловыделение, больше срок службы без смазочного материала, на 30—35 % меньше осевой предварительный натяг (так как меньше силы трения в контакте шариков с кольцами). </w:t>
      </w:r>
    </w:p>
    <w:p w:rsidR="003465AA" w:rsidRPr="00F17237" w:rsidRDefault="003465AA" w:rsidP="003465AA">
      <w:pPr>
        <w:spacing w:before="120"/>
        <w:ind w:firstLine="567"/>
        <w:jc w:val="both"/>
      </w:pPr>
      <w:r w:rsidRPr="00F17237">
        <w:t>Для изготовления деталей из минералокерамических материалов применяют метод горячего прессования или метод прессования в два этапа; предварительная операция — холодное прессование, холодное прессование и инжекционное формование; окончательная операция — спекание и горячее прессование. При горячем прессовании порошок кремния сначала изолируют для образования порошкообразного нитрида кремния. Затем порошок смешивают со связующим, которым служат окиси магния (наиболее распространена), алюминия, иттрия и церия, помещают в форму, нагревают до температуры 1923—2643 К и прессуют под давлением 13,8 МПа. Вследствие распада нитрида кремния при температуре спекания на поверхности шариков образуется пористый слой, который удаляют механической обработкой.</w:t>
      </w:r>
    </w:p>
    <w:p w:rsidR="003465AA" w:rsidRDefault="003465AA" w:rsidP="003465AA">
      <w:pPr>
        <w:spacing w:before="120"/>
        <w:ind w:firstLine="567"/>
        <w:jc w:val="both"/>
      </w:pPr>
      <w:r w:rsidRPr="00F17237">
        <w:t>Недостатки нитрида кремния, как и других минералокерамических материалов, — низкая ударная прочность и высокий модуль Юнга; поэтому при использовании керамических подшипников необходимо увеличивать поверхность контакта, принимать посадки с натягом и малые допуски на размеры, обрабатывать поверхность до Rа = 0,160 ... 0,020 мкм.</w:t>
      </w:r>
    </w:p>
    <w:p w:rsidR="003465AA" w:rsidRPr="00F17237" w:rsidRDefault="003465AA" w:rsidP="003465AA">
      <w:pPr>
        <w:spacing w:before="120"/>
        <w:jc w:val="center"/>
        <w:rPr>
          <w:b/>
          <w:bCs/>
          <w:sz w:val="28"/>
          <w:szCs w:val="28"/>
        </w:rPr>
      </w:pPr>
      <w:r w:rsidRPr="00F17237">
        <w:rPr>
          <w:b/>
          <w:bCs/>
          <w:sz w:val="28"/>
          <w:szCs w:val="28"/>
        </w:rPr>
        <w:t>Список литературы</w:t>
      </w:r>
    </w:p>
    <w:p w:rsidR="003465AA" w:rsidRPr="00F17237" w:rsidRDefault="003465AA" w:rsidP="003465AA">
      <w:pPr>
        <w:spacing w:before="120"/>
        <w:ind w:firstLine="567"/>
        <w:jc w:val="both"/>
      </w:pPr>
      <w:r w:rsidRPr="00F17237">
        <w:t>1.</w:t>
      </w:r>
      <w:r>
        <w:t xml:space="preserve"> </w:t>
      </w:r>
      <w:r w:rsidRPr="00F17237">
        <w:t>Либенсон Г.А. Производство спеченных изделий. М.: Металлургия, 1982. 255с.</w:t>
      </w:r>
    </w:p>
    <w:p w:rsidR="003465AA" w:rsidRPr="00F17237" w:rsidRDefault="003465AA" w:rsidP="003465AA">
      <w:pPr>
        <w:spacing w:before="120"/>
        <w:ind w:firstLine="567"/>
        <w:jc w:val="both"/>
      </w:pPr>
      <w:r w:rsidRPr="00F17237">
        <w:t>2.</w:t>
      </w:r>
      <w:r>
        <w:t xml:space="preserve"> </w:t>
      </w:r>
      <w:r w:rsidRPr="00F17237">
        <w:t>Конструкция и эксплуатация центробежных герметичных насосов/ Авт.: В.В.Буренин, Д.Т. Гаевик, В.П. Дронов. М.: Машиностроение, 1977. 152 с.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5AA"/>
    <w:rsid w:val="003465AA"/>
    <w:rsid w:val="00372092"/>
    <w:rsid w:val="003E2EE0"/>
    <w:rsid w:val="0050390D"/>
    <w:rsid w:val="00BC3B97"/>
    <w:rsid w:val="00F1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80ABDCC-E9B8-4A17-8EBF-7BDB2911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5A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465AA"/>
    <w:rPr>
      <w:color w:val="0000FF"/>
      <w:u w:val="single"/>
    </w:rPr>
  </w:style>
  <w:style w:type="character" w:styleId="a4">
    <w:name w:val="FollowedHyperlink"/>
    <w:basedOn w:val="a0"/>
    <w:uiPriority w:val="99"/>
    <w:rsid w:val="003465A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2314</Words>
  <Characters>13192</Characters>
  <Application>Microsoft Office Word</Application>
  <DocSecurity>0</DocSecurity>
  <Lines>109</Lines>
  <Paragraphs>30</Paragraphs>
  <ScaleCrop>false</ScaleCrop>
  <Company>Home</Company>
  <LinksUpToDate>false</LinksUpToDate>
  <CharactersWithSpaces>15476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Подшипники из порошковых материалов, минералокерамические и другие подшипники</dc:title>
  <dc:subject/>
  <dc:creator>Alena</dc:creator>
  <cp:keywords/>
  <dc:description/>
  <cp:lastModifiedBy>admin</cp:lastModifiedBy>
  <cp:revision>2</cp:revision>
  <dcterms:created xsi:type="dcterms:W3CDTF">2014-02-19T17:50:00Z</dcterms:created>
  <dcterms:modified xsi:type="dcterms:W3CDTF">2014-02-19T17:50:00Z</dcterms:modified>
</cp:coreProperties>
</file>