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DC" w:rsidRPr="002C1B0C" w:rsidRDefault="006E4FDC" w:rsidP="006E4FDC">
      <w:pPr>
        <w:spacing w:before="120"/>
        <w:jc w:val="center"/>
        <w:rPr>
          <w:b/>
          <w:sz w:val="32"/>
        </w:rPr>
      </w:pPr>
      <w:r w:rsidRPr="002C1B0C">
        <w:rPr>
          <w:b/>
          <w:sz w:val="32"/>
        </w:rPr>
        <w:t>Политическая система современной России и КПРФ</w:t>
      </w:r>
    </w:p>
    <w:p w:rsidR="006E4FDC" w:rsidRPr="006E4FDC" w:rsidRDefault="006E4FDC" w:rsidP="006E4FDC">
      <w:pPr>
        <w:spacing w:before="120"/>
        <w:jc w:val="center"/>
        <w:rPr>
          <w:sz w:val="28"/>
        </w:rPr>
      </w:pPr>
      <w:r w:rsidRPr="006E4FDC">
        <w:rPr>
          <w:sz w:val="28"/>
        </w:rPr>
        <w:t>Алексей Неживой</w:t>
      </w:r>
    </w:p>
    <w:p w:rsidR="006E4FDC" w:rsidRDefault="006E4FDC" w:rsidP="006E4FDC">
      <w:pPr>
        <w:spacing w:before="120"/>
        <w:ind w:firstLine="567"/>
        <w:jc w:val="both"/>
      </w:pPr>
      <w:r w:rsidRPr="00DD5D2F">
        <w:t>Основной чертой развития политической системы в России является процесс массовой политической маргинализации. Как известно</w:t>
      </w:r>
      <w:r>
        <w:t xml:space="preserve">, </w:t>
      </w:r>
      <w:r w:rsidRPr="00DD5D2F">
        <w:t>процесс маргинализации подразумевает под собой два взаимосвязанных процесса:</w:t>
      </w:r>
      <w:r>
        <w:t xml:space="preserve"> - </w:t>
      </w:r>
      <w:r w:rsidRPr="00DD5D2F">
        <w:t>постепенное вытеснение или насильственный выброс за пределы законности и разрыв всех традиционных связей и создание своего собственного</w:t>
      </w:r>
      <w:r>
        <w:t xml:space="preserve">, </w:t>
      </w:r>
      <w:r w:rsidRPr="00DD5D2F">
        <w:t>отличающегося от официального мира. Мы наблюдаем этот процесс во всей его весьма сомнительной красе</w:t>
      </w:r>
      <w:r>
        <w:t xml:space="preserve">, </w:t>
      </w:r>
      <w:r w:rsidRPr="00DD5D2F">
        <w:t>происходит монополизация политики</w:t>
      </w:r>
      <w:r>
        <w:t xml:space="preserve">, </w:t>
      </w:r>
      <w:r w:rsidRPr="00DD5D2F">
        <w:t>осуществляемая на базе государственной бюрократии</w:t>
      </w:r>
      <w:r>
        <w:t xml:space="preserve">, </w:t>
      </w:r>
      <w:r w:rsidRPr="00DD5D2F">
        <w:t>составляющей основу партии «Единая Россия»</w:t>
      </w:r>
      <w:r>
        <w:t xml:space="preserve">, </w:t>
      </w:r>
      <w:r w:rsidRPr="00DD5D2F">
        <w:t>всем остальным участникам политического процесса отводится роль политических маргиналов. Этому</w:t>
      </w:r>
      <w:r>
        <w:t xml:space="preserve">, </w:t>
      </w:r>
      <w:r w:rsidRPr="00DD5D2F">
        <w:t>прежде всего</w:t>
      </w:r>
      <w:r>
        <w:t xml:space="preserve">, </w:t>
      </w:r>
      <w:r w:rsidRPr="00DD5D2F">
        <w:t>служат изменения законодательной базы в сторону пропорционального выборного процесса</w:t>
      </w:r>
      <w:r>
        <w:t xml:space="preserve">, </w:t>
      </w:r>
      <w:r w:rsidRPr="00DD5D2F">
        <w:t>а также в сторону резкого ужесточения критериев необходимых для участия в политическом процессе на любом уровне от федерального до муниципального</w:t>
      </w:r>
      <w:r>
        <w:t xml:space="preserve">, </w:t>
      </w:r>
      <w:r w:rsidRPr="00DD5D2F">
        <w:t>от участия в политическом процессе отстраняются общественные организации</w:t>
      </w:r>
      <w:r>
        <w:t xml:space="preserve">, </w:t>
      </w:r>
      <w:r w:rsidRPr="00DD5D2F">
        <w:t>самостоятельные политические организации уровня ниже федерального</w:t>
      </w:r>
      <w:r>
        <w:t xml:space="preserve">, </w:t>
      </w:r>
      <w:r w:rsidRPr="00DD5D2F">
        <w:t>отдельные политики не вписывающиеся в формат федеральных партий.</w:t>
      </w:r>
    </w:p>
    <w:p w:rsidR="006E4FDC" w:rsidRDefault="006E4FDC" w:rsidP="006E4FDC">
      <w:pPr>
        <w:spacing w:before="120"/>
        <w:ind w:firstLine="567"/>
        <w:jc w:val="both"/>
      </w:pPr>
      <w:r w:rsidRPr="00DD5D2F">
        <w:t>Государственная бюрократия путём изменения законодательной базы и пользуясь своей политической монополией</w:t>
      </w:r>
      <w:r>
        <w:t xml:space="preserve">, </w:t>
      </w:r>
      <w:r w:rsidRPr="00DD5D2F">
        <w:t>лишает политический процесс его основного свойства</w:t>
      </w:r>
      <w:r>
        <w:t xml:space="preserve">, </w:t>
      </w:r>
      <w:r w:rsidRPr="00DD5D2F">
        <w:t>а именно возможности конвертации общественного или финансового веса в возможность оказания влияния на государственную политику</w:t>
      </w:r>
      <w:r>
        <w:t xml:space="preserve">, </w:t>
      </w:r>
      <w:r w:rsidRPr="00DD5D2F">
        <w:t>лишая партии не пользующиеся поддержкой государства практически всех источников финансирования и обрекая их на невозможность участия в политическом процессе на федеральном уровне</w:t>
      </w:r>
      <w:r>
        <w:t xml:space="preserve">, </w:t>
      </w:r>
      <w:r w:rsidRPr="00DD5D2F">
        <w:t>а следовательно на ту же маргинальность. На фоне этого процесса весьма динамично развивался проект второй проправительственной партии</w:t>
      </w:r>
      <w:r>
        <w:t xml:space="preserve"> - </w:t>
      </w:r>
      <w:r w:rsidRPr="00DD5D2F">
        <w:t>«Справедливая Россия»</w:t>
      </w:r>
      <w:r>
        <w:t xml:space="preserve">, </w:t>
      </w:r>
      <w:r w:rsidRPr="00DD5D2F">
        <w:t>которая с одной стороны была полностью лояльной правящей в стране верхушке</w:t>
      </w:r>
      <w:r>
        <w:t xml:space="preserve">, </w:t>
      </w:r>
      <w:r w:rsidRPr="00DD5D2F">
        <w:t>с другой стороны пользовалась её явной поддержкой. Однако процесс маргинализации не обошёл стороной даже «Справедливую Россию»</w:t>
      </w:r>
      <w:r>
        <w:t xml:space="preserve">, </w:t>
      </w:r>
      <w:r w:rsidRPr="00DD5D2F">
        <w:t>собравшую в своих рядах недовольных из других партий и прежде всего тех же чиновников</w:t>
      </w:r>
      <w:r>
        <w:t xml:space="preserve">, </w:t>
      </w:r>
      <w:r w:rsidRPr="00DD5D2F">
        <w:t>которым не нашлось места в «Единой России».</w:t>
      </w:r>
    </w:p>
    <w:p w:rsidR="006E4FDC" w:rsidRDefault="006E4FDC" w:rsidP="006E4FDC">
      <w:pPr>
        <w:spacing w:before="120"/>
        <w:ind w:firstLine="567"/>
        <w:jc w:val="both"/>
      </w:pPr>
      <w:r w:rsidRPr="00DD5D2F">
        <w:t>Недавний выбор президента однозначно показал</w:t>
      </w:r>
      <w:r>
        <w:t xml:space="preserve">, </w:t>
      </w:r>
      <w:r w:rsidRPr="00DD5D2F">
        <w:t>что двухпартийной системы</w:t>
      </w:r>
      <w:r>
        <w:t xml:space="preserve">, </w:t>
      </w:r>
      <w:r w:rsidRPr="00DD5D2F">
        <w:t>даже состоящей из прогосударственных бюрократов</w:t>
      </w:r>
      <w:r>
        <w:t xml:space="preserve">, </w:t>
      </w:r>
      <w:r w:rsidRPr="00DD5D2F">
        <w:t>не будет. Выбор этот окончательно показал</w:t>
      </w:r>
      <w:r>
        <w:t xml:space="preserve">, </w:t>
      </w:r>
      <w:r w:rsidRPr="00DD5D2F">
        <w:t>что правящий в России режим</w:t>
      </w:r>
      <w:r>
        <w:t xml:space="preserve">, </w:t>
      </w:r>
      <w:r w:rsidRPr="00DD5D2F">
        <w:t>а именно так с полным правом можно называть теперь власть в России</w:t>
      </w:r>
      <w:r>
        <w:t xml:space="preserve">, </w:t>
      </w:r>
      <w:r w:rsidRPr="00DD5D2F">
        <w:t>отказался от принципа конкурентности и состязательности в политической системе и окончательно взял курс на монополизм</w:t>
      </w:r>
      <w:r>
        <w:t xml:space="preserve">, </w:t>
      </w:r>
      <w:r w:rsidRPr="00DD5D2F">
        <w:t>а значит скоро населению в полной мере придётся познать всю прелесть отсутствия политического выбора. На данный момент мы наблюдаем начало второй составляющей процесса маргинализации</w:t>
      </w:r>
      <w:r>
        <w:t xml:space="preserve">, </w:t>
      </w:r>
      <w:r w:rsidRPr="00DD5D2F">
        <w:t>а именно процесс создания вытесненными из законной политики маргиналами собственного политического мира противопоставленного миру официальной политики</w:t>
      </w:r>
      <w:r>
        <w:t xml:space="preserve">, </w:t>
      </w:r>
      <w:r w:rsidRPr="00DD5D2F">
        <w:t>свидетельством чему служит множество круглых столов</w:t>
      </w:r>
      <w:r>
        <w:t xml:space="preserve">, </w:t>
      </w:r>
      <w:r w:rsidRPr="00DD5D2F">
        <w:t>консультативных совещаний</w:t>
      </w:r>
      <w:r>
        <w:t xml:space="preserve">, </w:t>
      </w:r>
      <w:r w:rsidRPr="00DD5D2F">
        <w:t>проект «Другой России».</w:t>
      </w:r>
    </w:p>
    <w:p w:rsidR="006E4FDC" w:rsidRDefault="006E4FDC" w:rsidP="006E4FDC">
      <w:pPr>
        <w:spacing w:before="120"/>
        <w:ind w:firstLine="567"/>
        <w:jc w:val="both"/>
      </w:pPr>
      <w:r w:rsidRPr="00DD5D2F">
        <w:t>И выше перечисленного проистекают и основные слабые места формирующейся политической системы в России: во первых</w:t>
      </w:r>
      <w:r>
        <w:t xml:space="preserve"> - </w:t>
      </w:r>
      <w:r w:rsidRPr="00DD5D2F">
        <w:t>это монополизация власти</w:t>
      </w:r>
      <w:r>
        <w:t xml:space="preserve">, </w:t>
      </w:r>
      <w:r w:rsidRPr="00DD5D2F">
        <w:t>как известно любая монополия несет с собой огромный негатив связанный с отсутствием выбора и препятствующий общественному развитию</w:t>
      </w:r>
      <w:r>
        <w:t xml:space="preserve">, </w:t>
      </w:r>
      <w:r w:rsidRPr="00DD5D2F">
        <w:t>не зря же в сфере экономики возникло антимонопольное законодательство; во вторых</w:t>
      </w:r>
      <w:r>
        <w:t xml:space="preserve"> - </w:t>
      </w:r>
      <w:r w:rsidRPr="00DD5D2F">
        <w:t>отсутствие выбора приводит в купе с монополией к быстрой потере легитимности в обществе; в третьих: процесс массовой политической маргинализации</w:t>
      </w:r>
      <w:r>
        <w:t xml:space="preserve">, </w:t>
      </w:r>
      <w:r w:rsidRPr="00DD5D2F">
        <w:t>уже сейчас</w:t>
      </w:r>
      <w:r>
        <w:t xml:space="preserve">, </w:t>
      </w:r>
      <w:r w:rsidRPr="00DD5D2F">
        <w:t>привёл к тому</w:t>
      </w:r>
      <w:r>
        <w:t xml:space="preserve">, </w:t>
      </w:r>
      <w:r w:rsidRPr="00DD5D2F">
        <w:t>что формируемый политическими маргиналами мир стал намного больше и богаче</w:t>
      </w:r>
      <w:r>
        <w:t xml:space="preserve">, </w:t>
      </w:r>
      <w:r w:rsidRPr="00DD5D2F">
        <w:t>чем мир официальный</w:t>
      </w:r>
      <w:r>
        <w:t xml:space="preserve">, </w:t>
      </w:r>
      <w:r w:rsidRPr="00DD5D2F">
        <w:t>а проблемы политического выживания будут заставлять его субъектов консолидироваться вокруг общей политической программы</w:t>
      </w:r>
      <w:r>
        <w:t xml:space="preserve"> - </w:t>
      </w:r>
      <w:r w:rsidRPr="00DD5D2F">
        <w:t>разрушения существующей политической системы; в чётвёртых</w:t>
      </w:r>
      <w:r>
        <w:t xml:space="preserve"> - </w:t>
      </w:r>
      <w:r w:rsidRPr="00DD5D2F">
        <w:t>власть сама поставила дело таким образом</w:t>
      </w:r>
      <w:r>
        <w:t xml:space="preserve">, </w:t>
      </w:r>
      <w:r w:rsidRPr="00DD5D2F">
        <w:t>что мирное сосуществование обоих миров практически невозможно</w:t>
      </w:r>
      <w:r>
        <w:t xml:space="preserve">, </w:t>
      </w:r>
      <w:r w:rsidRPr="00DD5D2F">
        <w:t>а исход борьбы будет взаимоисключающим. Причём в результате неминуемой потери общественной легитимности</w:t>
      </w:r>
      <w:r>
        <w:t xml:space="preserve">, </w:t>
      </w:r>
      <w:r w:rsidRPr="00DD5D2F">
        <w:t xml:space="preserve">чтобы остаться у власти правящий режим будет осуществлять постоянный дрейф в сторону репрессий и диктатуры. </w:t>
      </w:r>
    </w:p>
    <w:p w:rsidR="006E4FDC" w:rsidRDefault="006E4FDC" w:rsidP="006E4FDC">
      <w:pPr>
        <w:spacing w:before="120"/>
        <w:ind w:firstLine="567"/>
        <w:jc w:val="both"/>
      </w:pPr>
      <w:r w:rsidRPr="00DD5D2F">
        <w:t>Уникальным объектом в результирующей политической системе является КПРФ. Уникальность КПРФ в том</w:t>
      </w:r>
      <w:r>
        <w:t xml:space="preserve">, </w:t>
      </w:r>
      <w:r w:rsidRPr="00DD5D2F">
        <w:t>что эта партия не пользуется поддержкой власти. Однако власть не в силах её маргинализовать до конца</w:t>
      </w:r>
      <w:r>
        <w:t xml:space="preserve">, </w:t>
      </w:r>
      <w:r w:rsidRPr="00DD5D2F">
        <w:t>так как КПРФ обладает большим электоральным весом на федеральном уровне</w:t>
      </w:r>
      <w:r>
        <w:t xml:space="preserve">, </w:t>
      </w:r>
      <w:r w:rsidRPr="00DD5D2F">
        <w:t>который ни при каких обстоятельствах не будет лояльным к существующей власти. Более того уникальность КПРФ состоит и в том</w:t>
      </w:r>
      <w:r>
        <w:t xml:space="preserve">, </w:t>
      </w:r>
      <w:r w:rsidRPr="00DD5D2F">
        <w:t>что политический интерес её верхушки</w:t>
      </w:r>
      <w:r>
        <w:t xml:space="preserve"> - </w:t>
      </w:r>
      <w:r w:rsidRPr="00DD5D2F">
        <w:t>остаться в существующей политической системе и пользоваться её благами</w:t>
      </w:r>
      <w:r>
        <w:t xml:space="preserve">, </w:t>
      </w:r>
      <w:r w:rsidRPr="00DD5D2F">
        <w:t>является чётко противоположным политическому интересу её низового актива и электората за неё голосующего. У актива политический интерес диктуется коммунистической идеологией</w:t>
      </w:r>
      <w:r>
        <w:t xml:space="preserve">, </w:t>
      </w:r>
      <w:r w:rsidRPr="00DD5D2F">
        <w:t>а у электората протестом против существующего строя и власти. В этих условиях руководство КПРФ приобретает особенную ценность для власти</w:t>
      </w:r>
      <w:r>
        <w:t xml:space="preserve">, </w:t>
      </w:r>
      <w:r w:rsidRPr="00DD5D2F">
        <w:t>так как оно является гарантом стабильности в обществе</w:t>
      </w:r>
      <w:r>
        <w:t xml:space="preserve">, </w:t>
      </w:r>
      <w:r w:rsidRPr="00DD5D2F">
        <w:t>контролируя основную массу протестного электората</w:t>
      </w:r>
      <w:r>
        <w:t xml:space="preserve">, </w:t>
      </w:r>
      <w:r w:rsidRPr="00DD5D2F">
        <w:t>протест</w:t>
      </w:r>
      <w:r>
        <w:t xml:space="preserve">, </w:t>
      </w:r>
      <w:r w:rsidRPr="00DD5D2F">
        <w:t>которого сообразуясь с основным своим политическим интересом</w:t>
      </w:r>
      <w:r>
        <w:t xml:space="preserve">, </w:t>
      </w:r>
      <w:r w:rsidRPr="00DD5D2F">
        <w:t>оно гасит или выпускает мимо реального объекта на который этот процесс направлен</w:t>
      </w:r>
      <w:r>
        <w:t xml:space="preserve"> - </w:t>
      </w:r>
      <w:r w:rsidRPr="00DD5D2F">
        <w:t>официальной власти. Функции руководства КПРФ диктуются его политическим интересом</w:t>
      </w:r>
      <w:r>
        <w:t xml:space="preserve"> - </w:t>
      </w:r>
      <w:r w:rsidRPr="00DD5D2F">
        <w:t>это монополизация левого протестного фланга</w:t>
      </w:r>
      <w:r>
        <w:t xml:space="preserve">, </w:t>
      </w:r>
      <w:r w:rsidRPr="00DD5D2F">
        <w:t>с целью получения максимального электорального результата</w:t>
      </w:r>
      <w:r>
        <w:t xml:space="preserve">, </w:t>
      </w:r>
      <w:r w:rsidRPr="00DD5D2F">
        <w:t>позволяющего стать пусть даже формальными субъектами</w:t>
      </w:r>
      <w:r>
        <w:t xml:space="preserve">, </w:t>
      </w:r>
      <w:r w:rsidRPr="00DD5D2F">
        <w:t>но официального политического процесса; постоянное продуцирование социальной протестной демагогии</w:t>
      </w:r>
      <w:r>
        <w:t xml:space="preserve">, </w:t>
      </w:r>
      <w:r w:rsidRPr="00DD5D2F">
        <w:t>позволяющей с одной стороны выглядеть руководителями общественного протеста</w:t>
      </w:r>
      <w:r>
        <w:t xml:space="preserve">, </w:t>
      </w:r>
      <w:r w:rsidRPr="00DD5D2F">
        <w:t>с другой стороны делать этот протест безопасным для официальной власти; эмуляция протестных действий опять же в формах безопасных для официальной власти. Стабильность КПРФ обеспечивают коммунистическая идеология</w:t>
      </w:r>
      <w:r>
        <w:t xml:space="preserve"> - </w:t>
      </w:r>
      <w:r w:rsidRPr="00DD5D2F">
        <w:t>мотивирующая актив; монопольное положение на левом фланге</w:t>
      </w:r>
      <w:r>
        <w:t xml:space="preserve">, </w:t>
      </w:r>
      <w:r w:rsidRPr="00DD5D2F">
        <w:t>заставляющее протестный левый электорат из соображений политической целесообразности голосовать за единственную альтернативу правящей в стране власти</w:t>
      </w:r>
      <w:r>
        <w:t xml:space="preserve"> - </w:t>
      </w:r>
      <w:r w:rsidRPr="00DD5D2F">
        <w:t>однако всё это реально используется её руководством только для попадания в органы законодательной власти и обеспечения своего нахождения в системе официальной политики.</w:t>
      </w:r>
    </w:p>
    <w:p w:rsidR="006E4FDC" w:rsidRDefault="006E4FDC" w:rsidP="006E4FDC">
      <w:pPr>
        <w:spacing w:before="120"/>
        <w:ind w:firstLine="567"/>
        <w:jc w:val="both"/>
      </w:pPr>
      <w:r w:rsidRPr="00DD5D2F">
        <w:t>Всё выше перечисленное позволяет утверждать что</w:t>
      </w:r>
      <w:r>
        <w:t xml:space="preserve">, </w:t>
      </w:r>
      <w:r w:rsidRPr="00DD5D2F">
        <w:t>несмотря на декларативные заявления власти о том</w:t>
      </w:r>
      <w:r>
        <w:t xml:space="preserve">, </w:t>
      </w:r>
      <w:r w:rsidRPr="00DD5D2F">
        <w:t>что наконец-то Россия вступила в период стабилизации практически ни один элемент сложившейся системы стабильным не выглядит. Даже основной столп</w:t>
      </w:r>
      <w:r>
        <w:t xml:space="preserve"> - </w:t>
      </w:r>
      <w:r w:rsidRPr="00DD5D2F">
        <w:t>«Единая Россия» представляет из себя весьма разношерстную кампанию представителей разнообразных местечковых чиновничьих кланов</w:t>
      </w:r>
      <w:r>
        <w:t xml:space="preserve">, </w:t>
      </w:r>
      <w:r w:rsidRPr="00DD5D2F">
        <w:t>более склонных к местечковому и клановому сепаратизму</w:t>
      </w:r>
      <w:r>
        <w:t xml:space="preserve">, </w:t>
      </w:r>
      <w:r w:rsidRPr="00DD5D2F">
        <w:t>чем выстраиванию единой опоры государства. Ничего позитивного до предела коррумпированная властная элита народу дать не может</w:t>
      </w:r>
      <w:r>
        <w:t xml:space="preserve">, </w:t>
      </w:r>
      <w:r w:rsidRPr="00DD5D2F">
        <w:t>кроме того она сама создала себе смертельного врага</w:t>
      </w:r>
      <w:r>
        <w:t xml:space="preserve">, </w:t>
      </w:r>
      <w:r w:rsidRPr="00DD5D2F">
        <w:t>состоящего из её же представителей</w:t>
      </w:r>
      <w:r>
        <w:t xml:space="preserve">, </w:t>
      </w:r>
      <w:r w:rsidRPr="00DD5D2F">
        <w:t>отодвинутых от возможности участия в разделе властного пирога. Сходный процесс наблюдается и на левом фланге</w:t>
      </w:r>
      <w:r>
        <w:t xml:space="preserve">, </w:t>
      </w:r>
      <w:r w:rsidRPr="00DD5D2F">
        <w:t>столп декларативной российской стабильности номер два</w:t>
      </w:r>
      <w:r>
        <w:t xml:space="preserve">, </w:t>
      </w:r>
      <w:r w:rsidRPr="00DD5D2F">
        <w:t>раздирается не меньшими противоречиями. Он также не в состоянии дать ничего позитивного народу</w:t>
      </w:r>
      <w:r>
        <w:t xml:space="preserve">, </w:t>
      </w:r>
      <w:r w:rsidRPr="00DD5D2F">
        <w:t>да и к тому же давно перестал отвечать политическим устремлениям своего актива. При анализе данной ситуации явно видно</w:t>
      </w:r>
      <w:r>
        <w:t xml:space="preserve">, </w:t>
      </w:r>
      <w:r w:rsidRPr="00DD5D2F">
        <w:t>что влиять на стабильность властной системы в России можно двумя способами:</w:t>
      </w:r>
    </w:p>
    <w:p w:rsidR="006E4FDC" w:rsidRDefault="006E4FDC" w:rsidP="006E4FDC">
      <w:pPr>
        <w:spacing w:before="120"/>
        <w:ind w:firstLine="567"/>
        <w:jc w:val="both"/>
      </w:pPr>
      <w:r w:rsidRPr="00DD5D2F">
        <w:t>1. Воздействуя на столп номер один</w:t>
      </w:r>
      <w:r>
        <w:t xml:space="preserve"> - </w:t>
      </w:r>
      <w:r w:rsidRPr="00DD5D2F">
        <w:t>«Единую Россию» основу ресурса твёрдости которого составляет коррупционный ресурс</w:t>
      </w:r>
      <w:r>
        <w:t xml:space="preserve"> - </w:t>
      </w:r>
      <w:r w:rsidRPr="00DD5D2F">
        <w:t>высокие цены на нефть и возможность участвовать делёжке государственного пирога;</w:t>
      </w:r>
    </w:p>
    <w:p w:rsidR="006E4FDC" w:rsidRDefault="006E4FDC" w:rsidP="006E4FDC">
      <w:pPr>
        <w:spacing w:before="120"/>
        <w:ind w:firstLine="567"/>
        <w:jc w:val="both"/>
      </w:pPr>
      <w:r w:rsidRPr="00DD5D2F">
        <w:t>2. Воздействуя на столп номер два</w:t>
      </w:r>
      <w:r>
        <w:t xml:space="preserve"> - </w:t>
      </w:r>
      <w:r w:rsidRPr="00DD5D2F">
        <w:t>КПРФ основа твердости которого</w:t>
      </w:r>
      <w:r>
        <w:t xml:space="preserve">, </w:t>
      </w:r>
      <w:r w:rsidRPr="00DD5D2F">
        <w:t>ещё не до конца угасшие надежды протестующего левого электората и боязнь актива уйти из единственной пусть формально оппозиционной власти корпорации.</w:t>
      </w:r>
    </w:p>
    <w:p w:rsidR="006E4FDC" w:rsidRPr="00DD5D2F" w:rsidRDefault="006E4FDC" w:rsidP="006E4FDC">
      <w:pPr>
        <w:spacing w:before="120"/>
        <w:ind w:firstLine="567"/>
        <w:jc w:val="both"/>
      </w:pPr>
      <w:r w:rsidRPr="00DD5D2F">
        <w:t>Против «Единой России» потенциально направленно всё общество и чтобы остаться на вершине власти она будет вынуждена всё больше сужать поле официальной политики и всё больше прибегать к репрессивным мерам</w:t>
      </w:r>
      <w:r>
        <w:t xml:space="preserve">, </w:t>
      </w:r>
      <w:r w:rsidRPr="00DD5D2F">
        <w:t>что мы и наблюдаем. Эти действия будут приводить к росту контр</w:t>
      </w:r>
      <w:r>
        <w:t xml:space="preserve"> - </w:t>
      </w:r>
      <w:r w:rsidRPr="00DD5D2F">
        <w:t>официального политического мира и к его всё большей радикализации и в момент</w:t>
      </w:r>
      <w:r>
        <w:t xml:space="preserve">, </w:t>
      </w:r>
      <w:r w:rsidRPr="00DD5D2F">
        <w:t>когда будет достигнута критическая масса протеста или провалится нефтегазовый ресурс или раздираемая противоречиями чиновничья корпорация начнёт внутреннюю междоусобицу</w:t>
      </w:r>
      <w:r>
        <w:t xml:space="preserve"> - </w:t>
      </w:r>
      <w:r w:rsidRPr="00DD5D2F">
        <w:t>столп номер один рухнет</w:t>
      </w:r>
      <w:r>
        <w:t xml:space="preserve">, </w:t>
      </w:r>
      <w:r w:rsidRPr="00DD5D2F">
        <w:t>а с ним рухнет и вся сложившаяся система. Прогнозирование момента наступления данного события осложняется наличием очень большого количества неизвестных и он может наступить в пределах от одного года (после выборов президента) до нескольких десятков лет (что впрочем мало вероятно). Уход протестного актива и электората из под клана Зюганова не приведет к единовременному падению системы</w:t>
      </w:r>
      <w:r>
        <w:t xml:space="preserve">, </w:t>
      </w:r>
      <w:r w:rsidRPr="00DD5D2F">
        <w:t>однако сильно ускорит этот процесс</w:t>
      </w:r>
      <w:r>
        <w:t xml:space="preserve">, </w:t>
      </w:r>
      <w:r w:rsidRPr="00DD5D2F">
        <w:t>так как сильно усилит и радикализирует неофициальную политику</w:t>
      </w:r>
      <w:r>
        <w:t xml:space="preserve">, </w:t>
      </w:r>
      <w:r w:rsidRPr="00DD5D2F">
        <w:t>всё участники которой на первом этапе будут объединены политической программой уничтожения официальной властной системы. Причём не обязательно для этого уничтожать самое КПРФ</w:t>
      </w:r>
      <w:r>
        <w:t xml:space="preserve">, </w:t>
      </w:r>
      <w:r w:rsidRPr="00DD5D2F">
        <w:t>достаточно либо просто сменить зюгановский клан у руля партии</w:t>
      </w:r>
      <w:r>
        <w:t xml:space="preserve">, </w:t>
      </w:r>
      <w:r w:rsidRPr="00DD5D2F">
        <w:t>либо создать параллельную управляюще-координирующую структуру внутри КПРФ</w:t>
      </w:r>
      <w:r>
        <w:t xml:space="preserve">, </w:t>
      </w:r>
      <w:r w:rsidRPr="00DD5D2F">
        <w:t>которая будет генерировать и координировать протестную деятельность актива и сторонников и согласовывать эту деятельность с протестом остальных левых и нелевых.</w:t>
      </w:r>
    </w:p>
    <w:p w:rsidR="006E4FDC" w:rsidRPr="00DD5D2F" w:rsidRDefault="006E4FDC" w:rsidP="006E4FDC">
      <w:pPr>
        <w:spacing w:before="120"/>
        <w:ind w:firstLine="567"/>
        <w:jc w:val="both"/>
      </w:pPr>
      <w:r w:rsidRPr="00DD5D2F">
        <w:t>Создание данной структуры уже давно назрело</w:t>
      </w:r>
      <w:r>
        <w:t xml:space="preserve">, </w:t>
      </w:r>
      <w:r w:rsidRPr="00DD5D2F">
        <w:t>так как постоянно возникают отдельные группы внутри КПРФ</w:t>
      </w:r>
      <w:r>
        <w:t xml:space="preserve">, </w:t>
      </w:r>
      <w:r w:rsidRPr="00DD5D2F">
        <w:t>которые стремятся к реальному протесту</w:t>
      </w:r>
      <w:r>
        <w:t xml:space="preserve">, </w:t>
      </w:r>
      <w:r w:rsidRPr="00DD5D2F">
        <w:t>и зюгановское руководство также постоянно их вычищает из официальных рядов партии со всё более и более идиотскими формулировками</w:t>
      </w:r>
      <w:r>
        <w:t xml:space="preserve">, </w:t>
      </w:r>
      <w:r w:rsidRPr="00DD5D2F">
        <w:t>кроме того уже целые регионы КПРФ состоят в федеральной структуре лишь формально не признавая авторитет руководящего клана. Последний процесс ярко иллюстрируется нынешней выборной кампанией в Государственную Думу</w:t>
      </w:r>
      <w:r>
        <w:t xml:space="preserve">, </w:t>
      </w:r>
      <w:r w:rsidRPr="00DD5D2F">
        <w:t>когда в списки на центральном съезде в пику региональным руководителям включались без всякого с ними согласования (да и могло ли быть в данной ситуации хоть какое-то согласование) включались лично преданные руководящему клану люди. Всё это показывает</w:t>
      </w:r>
      <w:r>
        <w:t xml:space="preserve">, </w:t>
      </w:r>
      <w:r w:rsidRPr="00DD5D2F">
        <w:t>что процесс деградации руководящей корпорации в КПРФ достиг такого уровня</w:t>
      </w:r>
      <w:r>
        <w:t xml:space="preserve">, </w:t>
      </w:r>
      <w:r w:rsidRPr="00DD5D2F">
        <w:t>что пора просто подбирать управление с пола и в случае</w:t>
      </w:r>
      <w:r>
        <w:t xml:space="preserve">, </w:t>
      </w:r>
      <w:r w:rsidRPr="00DD5D2F">
        <w:t>если это управление будет соответствовать политическим устремлениям актива и сторонников</w:t>
      </w:r>
      <w:r>
        <w:t xml:space="preserve">, </w:t>
      </w:r>
      <w:r w:rsidRPr="00DD5D2F">
        <w:t xml:space="preserve">КПРФ из опоры правящего режима превратится в его могильщика.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FDC"/>
    <w:rsid w:val="0001557E"/>
    <w:rsid w:val="001A35F6"/>
    <w:rsid w:val="002C1B0C"/>
    <w:rsid w:val="00401FBD"/>
    <w:rsid w:val="006E4FDC"/>
    <w:rsid w:val="00811DD4"/>
    <w:rsid w:val="008F539E"/>
    <w:rsid w:val="00D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ECF686-2402-4224-93CF-5482C0D7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4F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система современной России и КПРФ</vt:lpstr>
    </vt:vector>
  </TitlesOfParts>
  <Company>Home</Company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система современной России и КПРФ</dc:title>
  <dc:subject/>
  <dc:creator>User</dc:creator>
  <cp:keywords/>
  <dc:description/>
  <cp:lastModifiedBy>admin</cp:lastModifiedBy>
  <cp:revision>2</cp:revision>
  <dcterms:created xsi:type="dcterms:W3CDTF">2014-03-26T01:11:00Z</dcterms:created>
  <dcterms:modified xsi:type="dcterms:W3CDTF">2014-03-26T01:11:00Z</dcterms:modified>
</cp:coreProperties>
</file>