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DB" w:rsidRDefault="005474DB" w:rsidP="00741348">
      <w:pPr>
        <w:jc w:val="both"/>
      </w:pPr>
    </w:p>
    <w:p w:rsidR="00D312B4" w:rsidRDefault="00D312B4" w:rsidP="00741348">
      <w:pPr>
        <w:jc w:val="both"/>
      </w:pPr>
      <w:r>
        <w:t>Понятие, содержание и формы права собственности.</w:t>
      </w:r>
    </w:p>
    <w:p w:rsidR="00D312B4" w:rsidRDefault="00D312B4" w:rsidP="00741348">
      <w:pPr>
        <w:jc w:val="both"/>
      </w:pPr>
      <w:r>
        <w:t xml:space="preserve">Право собственности - центральный институт в системе вещных прав. Важность и значимость отношений собственности закреплены в Конституции РФ, которая устанавливает ряд принципиальных положений о собственности. Статья 8 Конституции РФ гласит: в Российской Федерации признаются и защищаются равным образом частная, государственная, муниципальная и иные формы собственности. Согласно ст. 35 Конституции РФ право частной собственности охраняется законом, каждый вправе иметь имущество в собственности, владеть, пользоваться и распоряжаться им, право наследования гарантируется. </w:t>
      </w:r>
    </w:p>
    <w:p w:rsidR="00D312B4" w:rsidRDefault="00D312B4" w:rsidP="00741348">
      <w:pPr>
        <w:jc w:val="both"/>
      </w:pPr>
      <w:r>
        <w:t xml:space="preserve">Согласно ст. 209 ГК под правом собственности понимается мера дозволенного поведения лица по владению, пользованию и распоряжению принадлежащим ему имуществом. </w:t>
      </w:r>
    </w:p>
    <w:p w:rsidR="00D312B4" w:rsidRDefault="00D312B4" w:rsidP="00741348">
      <w:pPr>
        <w:jc w:val="both"/>
      </w:pPr>
      <w:r>
        <w:t xml:space="preserve">Объектом права собственности могут быть все материальные объекты окружающего нас мира, которые ст. 128 ГК именует вещами. Это, прежде всего, земля и другие природные ресурсы, предприятия, строения, оборудование, транспортные средства, сырье, готовая продукция, а также ценные бумаги и деньги. </w:t>
      </w:r>
    </w:p>
    <w:p w:rsidR="00D312B4" w:rsidRDefault="00D312B4" w:rsidP="00741348">
      <w:pPr>
        <w:jc w:val="both"/>
      </w:pPr>
      <w:r>
        <w:t xml:space="preserve">В содержание права собственности входит триада полномочий собственника: владение, пользование, распоряжение. </w:t>
      </w:r>
    </w:p>
    <w:p w:rsidR="00D312B4" w:rsidRDefault="00D312B4" w:rsidP="00741348">
      <w:pPr>
        <w:jc w:val="both"/>
      </w:pPr>
      <w:r>
        <w:t xml:space="preserve">Правомочие владения - это обеспечиваемая законом возможность хозяйственного господства собственника над его имуществом. Фактического обладания им не требуется, достаточно иметь возможность использовать имущество. Владельцем имущества могут быть не только его собственник, но и иные лица, например, получившие имущество по договору. </w:t>
      </w:r>
    </w:p>
    <w:p w:rsidR="00D312B4" w:rsidRDefault="00D312B4" w:rsidP="00741348">
      <w:pPr>
        <w:jc w:val="both"/>
      </w:pPr>
      <w:r>
        <w:t xml:space="preserve">Правомочие пользования представляет собой обеспечиваемую законом возможность извлекать из имущества его полезные свойства. Пользование имуществом включает получение от него плодов, продукции и доходов (ст. 136 ГК). </w:t>
      </w:r>
    </w:p>
    <w:p w:rsidR="00D312B4" w:rsidRDefault="00D312B4" w:rsidP="00741348">
      <w:pPr>
        <w:jc w:val="both"/>
      </w:pPr>
      <w:r>
        <w:t xml:space="preserve">Правомочие распоряжения - это обеспечиваемая законом возможность определять юридическую судьбу имущества посредством совершения разного рода сделок: сдавать имущество внаем, дарить, продавать и т.д. Распоряжением являются уничтожение имущества собственником, а также отказ от права собственности, о чем прямо говорится в ст. 236 ГК. </w:t>
      </w:r>
    </w:p>
    <w:p w:rsidR="00D312B4" w:rsidRDefault="00D312B4" w:rsidP="00741348">
      <w:pPr>
        <w:jc w:val="both"/>
      </w:pPr>
      <w:r>
        <w:t xml:space="preserve">Обязанности собственника. Наделяя собственника широкими правомочиями на использование принадлежащего ему имущества, закон одновременно возлагает на него ряд обязанностей. </w:t>
      </w:r>
    </w:p>
    <w:p w:rsidR="00D312B4" w:rsidRDefault="00D312B4" w:rsidP="00741348">
      <w:pPr>
        <w:jc w:val="both"/>
      </w:pPr>
      <w:r>
        <w:t xml:space="preserve">Прежде всего, собственник не может нарушать права третьих лиц, что в общей форме ясно выражено в ч. 1 ст. 55 Конституции РФ. Применительно к отношениям гражданского права в ГК также указывается, что действия собственника не должны нарушать права и охраняемые законом интересы других лиц (п. 2 ст. 209 ГК). </w:t>
      </w:r>
    </w:p>
    <w:p w:rsidR="00D312B4" w:rsidRDefault="00D312B4" w:rsidP="00741348">
      <w:pPr>
        <w:jc w:val="both"/>
      </w:pPr>
    </w:p>
    <w:p w:rsidR="00D312B4" w:rsidRDefault="00D312B4" w:rsidP="00741348">
      <w:pPr>
        <w:jc w:val="both"/>
      </w:pPr>
      <w:r>
        <w:t xml:space="preserve">Собственник несет бремя содержания принадлежащего ему имущества (ст. 210 ГК) и, прежде всего, обязан платить установленные государством налоги на имущество и другие обязательные платежи, если иное не установлено законом или договором. Эта его обязанность выражена в ст. 57 Конституции РФ и конкретизируется в актах налогового законодательства. </w:t>
      </w:r>
    </w:p>
    <w:p w:rsidR="00D312B4" w:rsidRDefault="00D312B4" w:rsidP="00741348">
      <w:pPr>
        <w:jc w:val="both"/>
      </w:pPr>
      <w:r>
        <w:t xml:space="preserve">Наконец, собственник несет риск случайной гибели принадлежащего ему имущества (ст. 211 ГК) вследствие естественных причин (износ, использование и т.д.) и воздействия стихийных и других неблагоприятных внешних факторов, если иное не установлено законом или договором. </w:t>
      </w:r>
    </w:p>
    <w:p w:rsidR="00D312B4" w:rsidRDefault="00D312B4" w:rsidP="00741348">
      <w:pPr>
        <w:jc w:val="both"/>
      </w:pPr>
      <w:r>
        <w:t>Формы права собственности</w:t>
      </w:r>
    </w:p>
    <w:p w:rsidR="00D312B4" w:rsidRDefault="00D312B4" w:rsidP="00741348">
      <w:pPr>
        <w:jc w:val="both"/>
      </w:pPr>
      <w:r>
        <w:t xml:space="preserve">Конституция РФ, а вслед за ней ГК РФ устанавливают, что в России признаются и равным образом защищаются частная, государственная, муниципальная и иные формы собственности. </w:t>
      </w:r>
    </w:p>
    <w:p w:rsidR="00D312B4" w:rsidRDefault="00D312B4" w:rsidP="00741348">
      <w:pPr>
        <w:jc w:val="both"/>
      </w:pPr>
      <w:r>
        <w:t xml:space="preserve">Частную собственность следует определять как право граждан и юридических лиц свободно владеть, пользоваться и распоряжаться любым имуществом и использовать его для любой деятельности, кроме случаев, предусмотренных законом. </w:t>
      </w:r>
    </w:p>
    <w:p w:rsidR="00D312B4" w:rsidRDefault="00D312B4" w:rsidP="00741348">
      <w:pPr>
        <w:jc w:val="both"/>
      </w:pPr>
      <w:r>
        <w:t xml:space="preserve">Государственная собственность может принадлежать как Российской Федерации, так и ее субъектам. Круг объектов федеральной собственности не ограничен, он включает природные ресурсы, а также все другие объекты, имеющие общегосударственное и оборонное значение. </w:t>
      </w:r>
    </w:p>
    <w:p w:rsidR="00D312B4" w:rsidRDefault="00D312B4" w:rsidP="00741348">
      <w:pPr>
        <w:jc w:val="both"/>
      </w:pPr>
      <w:r>
        <w:t>Субъектами муниципальной собственности выступают муниципальные образования. Правовой статус таких образований как собственников имущества определяется Федеральным законом №131-ФЗ «Об общих принципах организации местного самоуправления в РФ». Из положений Конституции РФ следует, что всем формам права собственности государство предоставляет равный режим, они находятся в равных условиях и защищаются равным образом.</w:t>
      </w:r>
    </w:p>
    <w:p w:rsidR="00D312B4" w:rsidRDefault="00D312B4" w:rsidP="00741348">
      <w:r>
        <w:t>Понятие, признаки и виды вещных прав</w:t>
      </w:r>
    </w:p>
    <w:p w:rsidR="00D312B4" w:rsidRDefault="00D312B4" w:rsidP="00741348">
      <w:pPr>
        <w:jc w:val="both"/>
      </w:pPr>
      <w:r>
        <w:t>Вещным правом является абсолютное гражданское право лица, предоставляющее ему возможность непосредственного господства над вещью и отстранения от нее всех других лиц, защищаемое специальными гражданско-правовыми исками .</w:t>
      </w:r>
    </w:p>
    <w:p w:rsidR="00D312B4" w:rsidRDefault="00D312B4" w:rsidP="00741348">
      <w:pPr>
        <w:jc w:val="both"/>
      </w:pPr>
      <w:r>
        <w:t>Вещные права характеризуются следующими признаками:</w:t>
      </w:r>
    </w:p>
    <w:p w:rsidR="00D312B4" w:rsidRDefault="00D312B4" w:rsidP="00741348">
      <w:pPr>
        <w:jc w:val="both"/>
      </w:pPr>
      <w:r>
        <w:t>- непосредственным отношением лица к вещи;</w:t>
      </w:r>
    </w:p>
    <w:p w:rsidR="00D312B4" w:rsidRDefault="00D312B4" w:rsidP="00741348">
      <w:pPr>
        <w:jc w:val="both"/>
      </w:pPr>
      <w:r>
        <w:t>- абсолютным характером;</w:t>
      </w:r>
    </w:p>
    <w:p w:rsidR="00D312B4" w:rsidRDefault="00D312B4" w:rsidP="00741348">
      <w:pPr>
        <w:jc w:val="both"/>
      </w:pPr>
      <w:r>
        <w:t>- объектами являются только индивидуально-определенные вещи;</w:t>
      </w:r>
    </w:p>
    <w:p w:rsidR="00D312B4" w:rsidRDefault="00D312B4" w:rsidP="00741348">
      <w:pPr>
        <w:jc w:val="both"/>
      </w:pPr>
      <w:r>
        <w:t>- защитой с помощью особых вещно-правовых исков.</w:t>
      </w:r>
    </w:p>
    <w:p w:rsidR="00D312B4" w:rsidRDefault="00D312B4" w:rsidP="00741348">
      <w:pPr>
        <w:jc w:val="both"/>
      </w:pPr>
      <w:r>
        <w:t>Абсолютный характер вещных прав, проявляется в том, что все без исключения третьи лица обязаны не препятствовать управомоченному лицу в использовании вещи и не воздействовать на вещь без его разрешения. Следовательно, третьи лица должны быть четко осведомлены о видах и содержании вещных прав. Именно этим обстоятельством объясняется необходимость исчерпывающего определения в законе перечня вещных прав и их содержания.</w:t>
      </w:r>
    </w:p>
    <w:p w:rsidR="00D312B4" w:rsidRDefault="00D312B4" w:rsidP="00741348">
      <w:pPr>
        <w:jc w:val="both"/>
      </w:pPr>
      <w:r>
        <w:t>Виды вещных прав определены в законе следующим образом:</w:t>
      </w:r>
    </w:p>
    <w:p w:rsidR="00D312B4" w:rsidRDefault="00D312B4" w:rsidP="00741348">
      <w:pPr>
        <w:jc w:val="both"/>
      </w:pPr>
      <w:r>
        <w:t>- право собственности - наиболее широкое по объему правомочий вещное право, предоставляющее управомоченному лицу максимальные возможности использования принадлежащего ему имущества;</w:t>
      </w:r>
    </w:p>
    <w:p w:rsidR="00D312B4" w:rsidRDefault="00D312B4" w:rsidP="00741348">
      <w:pPr>
        <w:jc w:val="both"/>
      </w:pPr>
      <w:r>
        <w:t>- ограниченные вещные права (ст. 216 ГК РФ) связаны с использованием чужих земельных участков и других объектов недвижимости, в силу чего подлежат государственной регистрации. К числу таких прав относятся сервитут, пожизненное наследуемое владение, постоянное пользование;</w:t>
      </w:r>
    </w:p>
    <w:p w:rsidR="00D312B4" w:rsidRDefault="00D312B4" w:rsidP="00741348">
      <w:pPr>
        <w:jc w:val="both"/>
      </w:pPr>
      <w:r>
        <w:t>- ограниченные вещные права, оформляющие имущественную обособленность государственных и муниципальных унитарных предприятий, казенных предприятий и учреждений - юридических лиц, не являющихся собственниками закрепленного за ними имущества. Имущество за названными юридическими лицами закрепляется собственником на праве хозяйственного ведения и оперативного управления.</w:t>
      </w:r>
    </w:p>
    <w:p w:rsidR="00D312B4" w:rsidRDefault="004D3431" w:rsidP="00741348">
      <w:pPr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-1-1.gif" style="width:522.75pt;height:375.75pt;visibility:visible">
            <v:imagedata r:id="rId6" o:title=""/>
          </v:shape>
        </w:pict>
      </w:r>
    </w:p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/>
    <w:p w:rsidR="00D312B4" w:rsidRDefault="00D312B4" w:rsidP="001E3A29">
      <w:r>
        <w:t>Понятие и содержание права собственности</w:t>
      </w:r>
    </w:p>
    <w:p w:rsidR="00D312B4" w:rsidRDefault="00D312B4" w:rsidP="001E3A29">
      <w:pPr>
        <w:jc w:val="both"/>
      </w:pPr>
      <w:r>
        <w:t>Определенную сложность представляет уяснение понятия и содержания права собственности, а также его места в системе гражданских прав в качестве абсолютного, т.е. защищаемого от неограниченного круга субъектов и предоставляющего правообладателю наиболее широкие правомочия экономического господства над объектом вещного права. Право собственности - субъективное право &lt;*&gt;, и, как всякое субъективное право, возможность определенного поведения, дозволенного законом управомоченному лицу. Любому субъективному праву корреспондирует обязанность; в данном случае на всех без исключения третьих лиц возлагается обязанность не вторгаться в отношение собственника к вещи и не препятствовать осуществлению собственником своего права. Право собственности предоставляет правообладателю, и только ему, определять характер и направления использования принадлежащего ему имущества, осуществляя над ним полное хозяйственное господство и устраняя или допуская по своему усмотрению других лиц к его использованию. На основании изложенного можно дать следующее определение:</w:t>
      </w:r>
    </w:p>
    <w:p w:rsidR="00D312B4" w:rsidRDefault="00D312B4" w:rsidP="001E3A29">
      <w:pPr>
        <w:jc w:val="both"/>
      </w:pPr>
      <w:r>
        <w:t>Право собственности как субъективное гражданское право есть возможность лица по своему усмотрению, своей волей и в своем интересе и в пределах, установленных законом, владеть, пользоваться и распоряжаться принадлежащим ему имуществом, одновременно принимая на себя бремя и риск его содержания.</w:t>
      </w:r>
    </w:p>
    <w:p w:rsidR="00D312B4" w:rsidRDefault="00D312B4" w:rsidP="001E3A29">
      <w:r>
        <w:t>Правомочия собственника раскрываются в п. 1 ст. 209 ГК РФ через триаду:</w:t>
      </w:r>
    </w:p>
    <w:p w:rsidR="00D312B4" w:rsidRDefault="00D312B4" w:rsidP="001E3A29">
      <w:r>
        <w:t>- владение;</w:t>
      </w:r>
    </w:p>
    <w:p w:rsidR="00D312B4" w:rsidRDefault="00D312B4" w:rsidP="001E3A29">
      <w:r>
        <w:t>- пользование;</w:t>
      </w:r>
    </w:p>
    <w:p w:rsidR="00D312B4" w:rsidRDefault="00D312B4" w:rsidP="001E3A29">
      <w:r>
        <w:t>- распоряжение.</w:t>
      </w:r>
    </w:p>
    <w:p w:rsidR="00D312B4" w:rsidRDefault="00D312B4" w:rsidP="001E3A29">
      <w:pPr>
        <w:jc w:val="both"/>
      </w:pPr>
      <w:r>
        <w:t>Под правомочием владения понимается юридически обеспеченная возможность иметь имущество в своем хозяйственном (фактическом) обладании.</w:t>
      </w:r>
    </w:p>
    <w:p w:rsidR="00D312B4" w:rsidRDefault="00D312B4" w:rsidP="001E3A29">
      <w:pPr>
        <w:jc w:val="both"/>
      </w:pPr>
      <w:r>
        <w:t>Правомочие пользования - это основанная на законе возможность эксплуатации, хозяйственного использования имущества путем извлечения его полезных свойств. Пользование, как правило, тесно связано с правомочием владения, ибо в большинстве случаев можно пользоваться имуществом, только фактически владея им.</w:t>
      </w:r>
    </w:p>
    <w:p w:rsidR="00D312B4" w:rsidRDefault="00D312B4" w:rsidP="001E3A29">
      <w:pPr>
        <w:jc w:val="both"/>
      </w:pPr>
      <w:r>
        <w:t>Правомочие распоряжения - это возможность определения юридической судьбы вещи путем изменения ее принадлежности, состояния или назначения (отчуждение по договору, передача по наследству, уничтожение).</w:t>
      </w:r>
    </w:p>
    <w:p w:rsidR="00D312B4" w:rsidRDefault="00D312B4" w:rsidP="001E3A29">
      <w:pPr>
        <w:jc w:val="both"/>
      </w:pPr>
      <w:r>
        <w:t>Имущество, в том числе недвижимое, может находиться в частной, государственной и муниципальной собственности. Государственная собственность подразделяется на федеральную собственность и собственность субъекта Федерации.</w:t>
      </w:r>
    </w:p>
    <w:p w:rsidR="00D312B4" w:rsidRDefault="00D312B4" w:rsidP="001E3A29">
      <w:pPr>
        <w:jc w:val="both"/>
      </w:pPr>
      <w:r>
        <w:t>Государственной собственностью в РФ является имущество, в том числе недвижимое, принадлежащее на праве собственности РФ (федеральная собственность), и имущество, принадлежащее на праве собственности субъектам РФ: республикам, краям, областям, городам федерального значения, автономной области, автономным округам (собственность субъекта РФ).</w:t>
      </w:r>
    </w:p>
    <w:p w:rsidR="00D312B4" w:rsidRDefault="00D312B4" w:rsidP="001E3A29">
      <w:pPr>
        <w:jc w:val="both"/>
      </w:pPr>
      <w:r>
        <w:t>Земля и другие природные ресурсы, не находящиеся в собственности граждан, юридических лиц либо муниципальных образований, являются государственной собственностью.</w:t>
      </w:r>
    </w:p>
    <w:p w:rsidR="00D312B4" w:rsidRDefault="00D312B4" w:rsidP="001E3A29">
      <w:pPr>
        <w:jc w:val="both"/>
      </w:pPr>
      <w:r>
        <w:t>От имени РФ и субъектов РФ права собственника осуществляют органы и лица, указанные в ст. 125 ГК РФ.</w:t>
      </w:r>
    </w:p>
    <w:p w:rsidR="00D312B4" w:rsidRDefault="00D312B4" w:rsidP="001E3A29">
      <w:pPr>
        <w:jc w:val="both"/>
      </w:pPr>
      <w:r>
        <w:t>Отнесение государственного имущества к федеральной собственности и к собственности субъектов РФ осуществляется в порядке, установленном законом.</w:t>
      </w:r>
    </w:p>
    <w:p w:rsidR="00D312B4" w:rsidRDefault="00D312B4" w:rsidP="001E3A29">
      <w:pPr>
        <w:jc w:val="both"/>
      </w:pPr>
      <w:r>
        <w:t>Например, государственной собственностью являются земли, не находящиеся в собственности граждан, юридических лиц или муниципальных образований. Разграничение государственной собственности на землю в качестве собственности Российской Федерации (федеральная собственность), собственности субъектов Российской Федерации, собственности муниципальных образований (муниципальная собственность) осуществляется в соответствии с ФЗ "О разграничении государственной собственности на землю". В федеральной собственности находятся земельные участки: 1) которые признаны таковыми федеральными законами; 2) право собственности РФ на которые возникло при разграничении государственной собственности на землю; 3) которые приобретены Российской Федерацией по основаниям, предусмотренным гражданским законодательством (п. 1 ст. 17 ЗК РФ).</w:t>
      </w:r>
    </w:p>
    <w:p w:rsidR="00D312B4" w:rsidRDefault="004D3431" w:rsidP="001E3A29">
      <w:r>
        <w:rPr>
          <w:noProof/>
          <w:lang w:eastAsia="ru-RU"/>
        </w:rPr>
        <w:pict>
          <v:shape id="Рисунок 0" o:spid="_x0000_i1026" type="#_x0000_t75" alt="4-2-2.gif" style="width:521.25pt;height:234pt;visibility:visible">
            <v:imagedata r:id="rId7" o:title=""/>
          </v:shape>
        </w:pict>
      </w:r>
    </w:p>
    <w:p w:rsidR="00D312B4" w:rsidRDefault="00D312B4" w:rsidP="001E3A29">
      <w:r>
        <w:t xml:space="preserve"> </w:t>
      </w:r>
    </w:p>
    <w:p w:rsidR="00D312B4" w:rsidRDefault="004D3431" w:rsidP="001E3A29">
      <w:r>
        <w:rPr>
          <w:noProof/>
          <w:lang w:eastAsia="ru-RU"/>
        </w:rPr>
        <w:pict>
          <v:shape id="Рисунок 1" o:spid="_x0000_i1027" type="#_x0000_t75" alt="4-2-1.gif" style="width:519.75pt;height:217.5pt;visibility:visible">
            <v:imagedata r:id="rId8" o:title=""/>
          </v:shape>
        </w:pict>
      </w:r>
    </w:p>
    <w:p w:rsidR="00D312B4" w:rsidRDefault="00D312B4" w:rsidP="001E3A29">
      <w:r>
        <w:t xml:space="preserve"> </w:t>
      </w:r>
    </w:p>
    <w:p w:rsidR="00D312B4" w:rsidRDefault="004D3431" w:rsidP="001E3A29">
      <w:r>
        <w:rPr>
          <w:noProof/>
          <w:lang w:eastAsia="ru-RU"/>
        </w:rPr>
        <w:pict>
          <v:shape id="Рисунок 2" o:spid="_x0000_i1028" type="#_x0000_t75" alt="4-2-3.gif" style="width:480.75pt;height:260.25pt;visibility:visible">
            <v:imagedata r:id="rId9" o:title=""/>
          </v:shape>
        </w:pict>
      </w:r>
    </w:p>
    <w:p w:rsidR="00D312B4" w:rsidRDefault="00D312B4" w:rsidP="001E3A29">
      <w:r>
        <w:t xml:space="preserve"> </w:t>
      </w:r>
    </w:p>
    <w:p w:rsidR="00D312B4" w:rsidRDefault="00D312B4" w:rsidP="001E3A29"/>
    <w:p w:rsidR="00D312B4" w:rsidRDefault="00D312B4">
      <w:bookmarkStart w:id="0" w:name="_GoBack"/>
      <w:bookmarkEnd w:id="0"/>
    </w:p>
    <w:sectPr w:rsidR="00D312B4" w:rsidSect="001E3A2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B4" w:rsidRDefault="00D312B4" w:rsidP="00AC019D">
      <w:pPr>
        <w:spacing w:after="0" w:line="240" w:lineRule="auto"/>
      </w:pPr>
      <w:r>
        <w:separator/>
      </w:r>
    </w:p>
  </w:endnote>
  <w:endnote w:type="continuationSeparator" w:id="0">
    <w:p w:rsidR="00D312B4" w:rsidRDefault="00D312B4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B4" w:rsidRDefault="00D312B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4DB">
      <w:rPr>
        <w:noProof/>
      </w:rPr>
      <w:t>1</w:t>
    </w:r>
    <w:r>
      <w:fldChar w:fldCharType="end"/>
    </w:r>
  </w:p>
  <w:p w:rsidR="00D312B4" w:rsidRDefault="00D312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B4" w:rsidRDefault="00D312B4" w:rsidP="00AC019D">
      <w:pPr>
        <w:spacing w:after="0" w:line="240" w:lineRule="auto"/>
      </w:pPr>
      <w:r>
        <w:separator/>
      </w:r>
    </w:p>
  </w:footnote>
  <w:footnote w:type="continuationSeparator" w:id="0">
    <w:p w:rsidR="00D312B4" w:rsidRDefault="00D312B4" w:rsidP="00AC0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A29"/>
    <w:rsid w:val="001E3A29"/>
    <w:rsid w:val="004D10E5"/>
    <w:rsid w:val="004D3431"/>
    <w:rsid w:val="00514B35"/>
    <w:rsid w:val="00542B21"/>
    <w:rsid w:val="005474DB"/>
    <w:rsid w:val="00741348"/>
    <w:rsid w:val="00763C2C"/>
    <w:rsid w:val="007C6016"/>
    <w:rsid w:val="009B2F44"/>
    <w:rsid w:val="00AC019D"/>
    <w:rsid w:val="00D312B4"/>
    <w:rsid w:val="00E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B170D32-92F8-48A1-A51C-AF1DB4A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E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E3A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AC019D"/>
    <w:rPr>
      <w:rFonts w:cs="Times New Roman"/>
    </w:rPr>
  </w:style>
  <w:style w:type="paragraph" w:styleId="a7">
    <w:name w:val="footer"/>
    <w:basedOn w:val="a"/>
    <w:link w:val="a8"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C0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содержание и формы права собственности</vt:lpstr>
    </vt:vector>
  </TitlesOfParts>
  <Company>Microsoft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содержание и формы права собственности</dc:title>
  <dc:subject/>
  <dc:creator>AdmiN</dc:creator>
  <cp:keywords/>
  <dc:description/>
  <cp:lastModifiedBy>admin</cp:lastModifiedBy>
  <cp:revision>2</cp:revision>
  <cp:lastPrinted>2011-02-21T14:08:00Z</cp:lastPrinted>
  <dcterms:created xsi:type="dcterms:W3CDTF">2014-04-06T21:06:00Z</dcterms:created>
  <dcterms:modified xsi:type="dcterms:W3CDTF">2014-04-06T21:06:00Z</dcterms:modified>
</cp:coreProperties>
</file>