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40" w:rsidRPr="00232B99" w:rsidRDefault="00CA0640" w:rsidP="00CA0640">
      <w:pPr>
        <w:spacing w:before="120"/>
        <w:jc w:val="center"/>
        <w:rPr>
          <w:b/>
          <w:bCs/>
          <w:sz w:val="32"/>
          <w:szCs w:val="32"/>
        </w:rPr>
      </w:pPr>
      <w:r w:rsidRPr="00232B99">
        <w:rPr>
          <w:b/>
          <w:bCs/>
          <w:sz w:val="32"/>
          <w:szCs w:val="32"/>
        </w:rPr>
        <w:t>Построение моделей виртуальной реальности по цифровых моделям открытых горных работ</w:t>
      </w:r>
    </w:p>
    <w:p w:rsidR="00CA0640" w:rsidRPr="00232B99" w:rsidRDefault="00CA0640" w:rsidP="00CA0640">
      <w:pPr>
        <w:spacing w:before="120"/>
        <w:jc w:val="center"/>
        <w:rPr>
          <w:sz w:val="28"/>
          <w:szCs w:val="28"/>
        </w:rPr>
      </w:pPr>
      <w:r w:rsidRPr="00232B99">
        <w:rPr>
          <w:sz w:val="28"/>
          <w:szCs w:val="28"/>
        </w:rPr>
        <w:t xml:space="preserve">Шоломицкий А.А., Дзеканюк А.О. </w:t>
      </w:r>
    </w:p>
    <w:p w:rsidR="00CA0640" w:rsidRDefault="00CA0640" w:rsidP="00CA0640">
      <w:pPr>
        <w:spacing w:before="120"/>
        <w:ind w:firstLine="567"/>
        <w:jc w:val="both"/>
      </w:pPr>
      <w:r w:rsidRPr="00232B99">
        <w:t xml:space="preserve">Развитие вычислительных средств, расширение их возможностей являются главным фактором все более широкого внедрения их в различные сферы научной и практической деятельности. Очень интенсивно развивается направление компьютерного синтеза изображений. Можно считать, что в настоящее время сформировалась новая отрасль информатики – трехмерная (или 3D) машинная графика. Ее можно определить как науку о математическом моделировании геометрических форм и свойств объектов, а также методов их визуализации и управления ими. </w:t>
      </w:r>
    </w:p>
    <w:p w:rsidR="00CA0640" w:rsidRDefault="00CA0640" w:rsidP="00CA0640">
      <w:pPr>
        <w:spacing w:before="120"/>
        <w:ind w:firstLine="567"/>
        <w:jc w:val="both"/>
      </w:pPr>
      <w:r w:rsidRPr="00232B99">
        <w:t xml:space="preserve">Интерес к синтезу изображений объясняется высокой информативностью последних. Информация, содержащаяся в изображении, представлена в наиболее концентрированной форме, и эта информация, как правило, более доступна для анализа, для ее восприятия получателю достаточно иметь относительно небольшой объем специальных знаний. В маркшейдерии на открытых разработках, по мере перехода на цифровое моделирование открытых горных работ [1,2,3,4], также увеличивается интерес к трехмерному представлению маркшейдерской информации, т.к. традиционные маркшейдерские планы понятны только пользователям, которые хорошо знакомы с условными знаками. Для маркшейдеров пространственное представление очень важно, поскольку позволяет выявить ошибки цифрового моделирования, а для технологов позволяет улучшить обоснованность принятия управляющих решений. Многие геоинформационные системы и специализированные горные пакеты [2], (http://www.gemcom.bc.ca/ и http://www.bentley.com/) имеют возможность пространственного представления объектов открытых горных разработок. Но при этом имеют два недостатка, во-первых, очень высокую стоимость, а во вторых, они позволяют представлять только статичные объекты, а для поддержки принятия управляющих решений важно показать на модели и динамические объекты и каким-то образом отразить их состояние. Для автомобиля желательно знать не только траекторию его движения, но и его состояние – груженый или порожний. Экскаватор, при подъезде самосвала в зону погрузки, должен начинать работу, кроме того, цветом объекта может отражаться его работоспособность. Т.е. у динамического объекта на открытых разработках должно появиться свойство анимации и реакция на события. </w:t>
      </w:r>
    </w:p>
    <w:p w:rsidR="00CA0640" w:rsidRPr="00232B99" w:rsidRDefault="00CA0640" w:rsidP="00CA0640">
      <w:pPr>
        <w:spacing w:before="120"/>
        <w:ind w:firstLine="567"/>
        <w:jc w:val="both"/>
      </w:pPr>
      <w:r w:rsidRPr="00232B99">
        <w:t>Для представления таких моделей нами использовалась технология создания виртуальных миров в Internet на основе языка моделирования виртуальной реальности VRML (Virtual Reality Modeling Language) [5], (http://web3d.org/technicalinfo /specifications/vrml97/index.htm- ISO/IEC 14722). Основными компонентами VRML-сцены являются узлы (nodes), они используются для описания того, как будут формироваться трехмерные объекты, а также для указания их свойств, правил движения и объединения с другими объектами. Узлы могут содержать информацию о текстуре, освещении, вращении, масштабировании, позиционировании, геометрических свойствах объектов, о формировании перспективы изображения и т.д. Для представления цифровых моделей открытых горных работ как моделей виртуальной реальности была разработана технология, которая позволяет цифровые модели открытых горных работ, созданные с помощью Автоматизированного Рабочего Места Маркшейдера [1,3,4], преобразовывать в VRML-модели.</w:t>
      </w:r>
    </w:p>
    <w:p w:rsidR="00CA0640" w:rsidRPr="00232B99" w:rsidRDefault="00197BAB" w:rsidP="00CA064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83.25pt;height:20.25pt">
            <v:imagedata r:id="rId4" o:title=""/>
          </v:shape>
        </w:pict>
      </w:r>
    </w:p>
    <w:p w:rsidR="00CA0640" w:rsidRPr="00232B99" w:rsidRDefault="00CA0640" w:rsidP="00CA0640">
      <w:pPr>
        <w:spacing w:before="120"/>
        <w:ind w:firstLine="567"/>
        <w:jc w:val="both"/>
      </w:pPr>
      <w:r w:rsidRPr="00232B99">
        <w:t>т.е. VRML-модель – это цифровая модель открытых разработок + совокупность динамических объектов. В свою очередь абстрактный характеризуется:</w:t>
      </w:r>
    </w:p>
    <w:p w:rsidR="00CA0640" w:rsidRPr="00232B99" w:rsidRDefault="00197BAB" w:rsidP="00CA0640">
      <w:pPr>
        <w:spacing w:before="120"/>
        <w:ind w:firstLine="567"/>
        <w:jc w:val="both"/>
      </w:pPr>
      <w:r>
        <w:pict>
          <v:shape id="_x0000_i1036" type="#_x0000_t75" style="width:312pt;height:69.75pt">
            <v:imagedata r:id="rId5" o:title=""/>
          </v:shape>
        </w:pict>
      </w:r>
    </w:p>
    <w:p w:rsidR="00CA0640" w:rsidRDefault="00CA0640" w:rsidP="00CA0640">
      <w:pPr>
        <w:spacing w:before="120"/>
        <w:ind w:firstLine="567"/>
        <w:jc w:val="both"/>
      </w:pPr>
      <w:r w:rsidRPr="00232B99">
        <w:t xml:space="preserve">где </w:t>
      </w:r>
      <w:r w:rsidR="00197BAB">
        <w:pict>
          <v:shape id="_x0000_i1039" type="#_x0000_t75" style="width:102pt;height:20.25pt">
            <v:imagedata r:id="rId6" o:title=""/>
          </v:shape>
        </w:pict>
      </w:r>
      <w:r w:rsidRPr="00232B99">
        <w:t xml:space="preserve">положение объекта в данный момент времени, является функцией от времени; </w:t>
      </w:r>
      <w:r w:rsidR="00197BAB">
        <w:pict>
          <v:shape id="_x0000_i1042" type="#_x0000_t75" style="width:71.25pt;height:21.75pt">
            <v:imagedata r:id="rId7" o:title=""/>
          </v:shape>
        </w:pict>
      </w:r>
      <w:r w:rsidRPr="00232B99">
        <w:t>- совокупность атрибутов объекта – характеризует размеры объекта, его свойства, направление, состояние и т.д.</w:t>
      </w:r>
      <w:r w:rsidR="00197BAB">
        <w:pict>
          <v:shape id="_x0000_i1045" type="#_x0000_t75" style="width:151.5pt;height:21.75pt">
            <v:imagedata r:id="rId8" o:title=""/>
          </v:shape>
        </w:pict>
      </w:r>
      <w:r w:rsidRPr="00232B99">
        <w:t>- список событий и связанных с ними действий. От абстрактного динамического объекта порождаются все типы объектов на открытых разработках. Для каждого типа объектов формируется свой список событий и связанных с ними действий. Действием может быть и изменение состояния объекта, которое может порождать другое событие. Динамические объекты, на самом деле могут быть условно динамическими в смысле их пространственного перемещения. Так и самосвал, и экскаватор являются динамическими объектами, но положение самосвала необходимо отслеживать с помощью GPS-приемников для показа его на модели в реальном времени. Положение экскаватора определяется раз в месяц во время маркшейдерского замера. Хотя в немецком проекте SATAMA на экскаватор устанавливались три GPS-приемника, для определения не только его положения в плане и по высоте, но и продольного и поперечного наклонов, чтобы в реальном времени отслеживать перемещение рабочего органа и определения объема вынутой горной массы. В нашем случае экскаватор является динамическим объектом потому, что он совершает движения рабочим органом, имитируя погрузку горной массы в самосвалы.</w:t>
      </w:r>
    </w:p>
    <w:p w:rsidR="00CA0640" w:rsidRPr="00232B99" w:rsidRDefault="00CA0640" w:rsidP="00CA0640">
      <w:pPr>
        <w:spacing w:before="120"/>
        <w:ind w:firstLine="567"/>
        <w:jc w:val="both"/>
      </w:pPr>
      <w:r w:rsidRPr="00232B99">
        <w:t>По такой технологии было созданы VRML-модели открытых горных работ для Рыбальского карьера (рис.1) и Бандуровского угольного разреза. Поверхности создавались по цифровым моделям, созданным в АРМ Маркшейдера, а все динамические объекты: экскаваторы, самосвалы, буровые станки и т.д. и их анимация создавались с помощью программного обеспечения фирмы ParallelGraphics (http://www.parallelgraphics.com), любезно предоставленного нам фирмой на время исследований. Окончательная сборка модели, т.е. размещение динамических объектов на поверхности модели осуществлялась в “Internet Scene Assembler” (рис. 2):</w:t>
      </w:r>
    </w:p>
    <w:p w:rsidR="00CA0640" w:rsidRPr="00232B99" w:rsidRDefault="00197BAB" w:rsidP="00CA0640">
      <w:pPr>
        <w:spacing w:before="120"/>
        <w:ind w:firstLine="567"/>
        <w:jc w:val="both"/>
      </w:pPr>
      <w:r>
        <w:pict>
          <v:shape id="_x0000_i1048" type="#_x0000_t75" style="width:358.5pt;height:194.25pt">
            <v:imagedata r:id="rId9" o:title=""/>
          </v:shape>
        </w:pict>
      </w:r>
    </w:p>
    <w:p w:rsidR="00CA0640" w:rsidRPr="00232B99" w:rsidRDefault="00CA0640" w:rsidP="00CA0640">
      <w:pPr>
        <w:spacing w:before="120"/>
        <w:ind w:firstLine="567"/>
        <w:jc w:val="both"/>
      </w:pPr>
      <w:r w:rsidRPr="00232B99">
        <w:t>Рис. 1 VRML-модель карьера Рыбальский</w:t>
      </w:r>
    </w:p>
    <w:p w:rsidR="00CA0640" w:rsidRPr="00232B99" w:rsidRDefault="00197BAB" w:rsidP="00CA0640">
      <w:pPr>
        <w:spacing w:before="120"/>
        <w:ind w:firstLine="567"/>
        <w:jc w:val="both"/>
      </w:pPr>
      <w:r>
        <w:pict>
          <v:shape id="_x0000_i1051" type="#_x0000_t75" style="width:306pt;height:138pt">
            <v:imagedata r:id="rId10" o:title=""/>
          </v:shape>
        </w:pict>
      </w:r>
    </w:p>
    <w:p w:rsidR="00CA0640" w:rsidRDefault="00CA0640" w:rsidP="00CA0640">
      <w:pPr>
        <w:spacing w:before="120"/>
        <w:ind w:firstLine="567"/>
        <w:jc w:val="both"/>
      </w:pPr>
      <w:r w:rsidRPr="00232B99">
        <w:t>Рис.2 Динамические</w:t>
      </w:r>
      <w:r>
        <w:t xml:space="preserve"> </w:t>
      </w:r>
      <w:r w:rsidRPr="00232B99">
        <w:t>объекты на модели карьера</w:t>
      </w:r>
    </w:p>
    <w:p w:rsidR="00CA0640" w:rsidRDefault="00CA0640" w:rsidP="00CA0640">
      <w:pPr>
        <w:spacing w:before="120"/>
        <w:ind w:firstLine="567"/>
        <w:jc w:val="both"/>
      </w:pPr>
      <w:r w:rsidRPr="00232B99">
        <w:t>Результаты исследований по созданию VRML-моделей открытых разработок показывают, что язык VRML является очень мощным средством пространственного представления модельных данных, как применительно к открытым горным разработкам, так и для визуализации любых данных научных экспериментов, которые требуют пространственного представления и анимации. В этой области исследования только начинаются.</w:t>
      </w:r>
    </w:p>
    <w:p w:rsidR="00CA0640" w:rsidRDefault="00CA0640" w:rsidP="00CA0640">
      <w:pPr>
        <w:spacing w:before="120"/>
        <w:ind w:firstLine="567"/>
        <w:jc w:val="both"/>
      </w:pPr>
      <w:r w:rsidRPr="00232B99">
        <w:t>Создание сложных анимированных динамических объектов целесообразно выполнять с помощью специализированного программного обеспечения фирмы ParallelGraphics, используя возможности визуального конструирования и анимирования объектов.</w:t>
      </w:r>
    </w:p>
    <w:p w:rsidR="00CA0640" w:rsidRDefault="00CA0640" w:rsidP="00CA0640">
      <w:pPr>
        <w:spacing w:before="120"/>
        <w:ind w:firstLine="567"/>
        <w:jc w:val="both"/>
      </w:pPr>
      <w:r w:rsidRPr="00232B99">
        <w:t>На наш взгляд создание VRML-моделей будет чрезвычайно эффективно в обучении. На таких моделях можно показать не только схемы вскрытия и разработки месторождений полезных ископаемых, но и технологические схемы добычи, транспортировки, складирования и т.д. Анимационные модели, которые можно рассмотреть с любой точки, в любом масштабе дают для понимания студента больше информации, к тому же в естественном визуальном представлении. Немаловажным фактором является и то, что просмотр моделей осуществляется с помощью бесплатных VRML-клиентов, которые можно найти в Internet (http://www.parallelgraphics.com).</w:t>
      </w:r>
    </w:p>
    <w:p w:rsidR="00CA0640" w:rsidRPr="00232B99" w:rsidRDefault="00CA0640" w:rsidP="00CA0640">
      <w:pPr>
        <w:spacing w:before="120"/>
        <w:ind w:firstLine="567"/>
        <w:jc w:val="both"/>
      </w:pPr>
      <w:r w:rsidRPr="00232B99">
        <w:t>Язык VRML развивается, хочется надеяться, что следующие версии языка будут обладать более развитыми средствами управления объектами и появится стереоскопический VRML-клиент, который сделает виртуальные миры по настоящему объемными. Уже сейчас есть примеры построения стереоскопического изображения высокого качества по паре снимков (http://www.vinnitsa.com/geo), технически персональные компьютеры это уже позволяют, осталось реализовать эти возможности для просмотра VRML-миров.</w:t>
      </w:r>
    </w:p>
    <w:p w:rsidR="00CA0640" w:rsidRPr="00232B99" w:rsidRDefault="00CA0640" w:rsidP="00CA0640">
      <w:pPr>
        <w:spacing w:before="120"/>
        <w:jc w:val="center"/>
        <w:rPr>
          <w:b/>
          <w:bCs/>
          <w:sz w:val="28"/>
          <w:szCs w:val="28"/>
        </w:rPr>
      </w:pPr>
      <w:r w:rsidRPr="00232B99">
        <w:rPr>
          <w:b/>
          <w:bCs/>
          <w:sz w:val="28"/>
          <w:szCs w:val="28"/>
        </w:rPr>
        <w:t>Список литературы</w:t>
      </w:r>
    </w:p>
    <w:p w:rsidR="00CA0640" w:rsidRPr="00232B99" w:rsidRDefault="00CA0640" w:rsidP="00CA0640">
      <w:pPr>
        <w:spacing w:before="120"/>
        <w:ind w:firstLine="567"/>
        <w:jc w:val="both"/>
      </w:pPr>
      <w:r w:rsidRPr="00232B99">
        <w:t>Шоломицкий А.А. Автоматизированное рабочее место маркшейдера на открытых разработках./ Современные пути развития маркшейдерско-геодезических работ на базе передового отечественного и зарубежного опыта. Сб.трудов</w:t>
      </w:r>
    </w:p>
    <w:p w:rsidR="00CA0640" w:rsidRPr="00232B99" w:rsidRDefault="00CA0640" w:rsidP="00CA0640">
      <w:pPr>
        <w:spacing w:before="120"/>
        <w:ind w:firstLine="567"/>
        <w:jc w:val="both"/>
      </w:pPr>
      <w:r w:rsidRPr="00232B99">
        <w:t>Всеукраинская научно-техническая конференция 13-15 мая 1998г., г Днепропетровск, стр.176-178 2. Крыловский И.Л., Душеин Г.В., Каймин М.Ю. Опыт внедрения зарубежного и создания отечественного программного обеспечения для горной промышленности. // Информационный бюллетень ГИС-Ассоциации, №4(11) 1997г,стр. 32-33</w:t>
      </w:r>
    </w:p>
    <w:p w:rsidR="00CA0640" w:rsidRPr="00232B99" w:rsidRDefault="00CA0640" w:rsidP="00CA0640">
      <w:pPr>
        <w:spacing w:before="120"/>
        <w:ind w:firstLine="567"/>
        <w:jc w:val="both"/>
      </w:pPr>
      <w:r w:rsidRPr="00232B99">
        <w:t>Шоломицкий А.А. Принципы цифрового моделирования открытых горных работ.// Труды ДонГТУ, Выпуск 11, -Донецк, 2000, стр.77-85</w:t>
      </w:r>
    </w:p>
    <w:p w:rsidR="00CA0640" w:rsidRPr="00232B99" w:rsidRDefault="00CA0640" w:rsidP="00CA0640">
      <w:pPr>
        <w:spacing w:before="120"/>
        <w:ind w:firstLine="567"/>
        <w:jc w:val="both"/>
      </w:pPr>
      <w:r w:rsidRPr="00232B99">
        <w:t>Шоломицкий А.А. Моделирование пространственных объектов на открытых горных работах.//Известия Донецкого горного института,-Донецк: ДонГТУ, 2000г., №1, стр. 44-49</w:t>
      </w:r>
    </w:p>
    <w:p w:rsidR="00CA0640" w:rsidRPr="00232B99" w:rsidRDefault="00CA0640" w:rsidP="00CA0640">
      <w:pPr>
        <w:spacing w:before="120"/>
        <w:ind w:firstLine="567"/>
        <w:jc w:val="both"/>
      </w:pPr>
      <w:r w:rsidRPr="00232B99">
        <w:t>Эд Тител, Клэр Сандерс и др. Создание VRML-миров./ -К.: BHV, 1997 –320c.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640"/>
    <w:rsid w:val="00051FB8"/>
    <w:rsid w:val="00095BA6"/>
    <w:rsid w:val="000A2445"/>
    <w:rsid w:val="00197BAB"/>
    <w:rsid w:val="00210DB3"/>
    <w:rsid w:val="00232B99"/>
    <w:rsid w:val="0031418A"/>
    <w:rsid w:val="00350B15"/>
    <w:rsid w:val="00377A3D"/>
    <w:rsid w:val="0052086C"/>
    <w:rsid w:val="005A2562"/>
    <w:rsid w:val="005B3906"/>
    <w:rsid w:val="00755964"/>
    <w:rsid w:val="008344D3"/>
    <w:rsid w:val="008C19D7"/>
    <w:rsid w:val="00A41C88"/>
    <w:rsid w:val="00A44D32"/>
    <w:rsid w:val="00CA064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7213C1DC-968E-4C5C-847B-A0E9BA4B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6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0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1202</Words>
  <Characters>6852</Characters>
  <Application>Microsoft Office Word</Application>
  <DocSecurity>0</DocSecurity>
  <Lines>57</Lines>
  <Paragraphs>16</Paragraphs>
  <ScaleCrop>false</ScaleCrop>
  <Company>Home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Построение моделей виртуальной реальности по цифровых моделям открытых горных работ</dc:title>
  <dc:subject/>
  <dc:creator>Alena</dc:creator>
  <cp:keywords/>
  <dc:description/>
  <cp:lastModifiedBy>admin</cp:lastModifiedBy>
  <cp:revision>2</cp:revision>
  <dcterms:created xsi:type="dcterms:W3CDTF">2014-02-19T18:53:00Z</dcterms:created>
  <dcterms:modified xsi:type="dcterms:W3CDTF">2014-02-19T18:53:00Z</dcterms:modified>
</cp:coreProperties>
</file>