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03" w:rsidRPr="00310E54" w:rsidRDefault="00310E54" w:rsidP="00310E54">
      <w:pPr>
        <w:spacing w:line="360" w:lineRule="auto"/>
        <w:ind w:firstLine="709"/>
        <w:jc w:val="center"/>
        <w:rPr>
          <w:b/>
          <w:caps/>
          <w:sz w:val="28"/>
          <w:szCs w:val="32"/>
        </w:rPr>
      </w:pPr>
      <w:r w:rsidRPr="00310E54">
        <w:rPr>
          <w:b/>
          <w:sz w:val="28"/>
          <w:szCs w:val="32"/>
        </w:rPr>
        <w:t>Правовые основы нормотворческой</w:t>
      </w:r>
      <w:r w:rsidR="00151944" w:rsidRPr="00310E54">
        <w:rPr>
          <w:b/>
          <w:caps/>
          <w:sz w:val="28"/>
          <w:szCs w:val="32"/>
        </w:rPr>
        <w:t xml:space="preserve"> </w:t>
      </w:r>
      <w:r w:rsidRPr="00310E54">
        <w:rPr>
          <w:b/>
          <w:sz w:val="28"/>
          <w:szCs w:val="32"/>
        </w:rPr>
        <w:t>деятельности центральных органов</w:t>
      </w:r>
      <w:r w:rsidR="00805566" w:rsidRPr="00310E54">
        <w:rPr>
          <w:b/>
          <w:caps/>
          <w:sz w:val="28"/>
          <w:szCs w:val="32"/>
        </w:rPr>
        <w:t xml:space="preserve"> </w:t>
      </w:r>
      <w:r w:rsidRPr="00310E54">
        <w:rPr>
          <w:b/>
          <w:sz w:val="28"/>
          <w:szCs w:val="32"/>
        </w:rPr>
        <w:t>исполнительной власти</w:t>
      </w:r>
    </w:p>
    <w:p w:rsidR="001919C1" w:rsidRPr="00310E54" w:rsidRDefault="001919C1" w:rsidP="00165CC7">
      <w:pPr>
        <w:spacing w:line="360" w:lineRule="auto"/>
        <w:ind w:firstLine="709"/>
        <w:jc w:val="both"/>
        <w:rPr>
          <w:b/>
          <w:caps/>
          <w:sz w:val="28"/>
        </w:rPr>
      </w:pPr>
    </w:p>
    <w:p w:rsidR="008934D1" w:rsidRPr="00310E54" w:rsidRDefault="008934D1" w:rsidP="00165C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0E54">
        <w:rPr>
          <w:b/>
          <w:sz w:val="28"/>
          <w:szCs w:val="28"/>
        </w:rPr>
        <w:t xml:space="preserve">Диссертант </w:t>
      </w:r>
    </w:p>
    <w:p w:rsidR="008934D1" w:rsidRPr="00310E54" w:rsidRDefault="008934D1" w:rsidP="00165CC7">
      <w:pPr>
        <w:spacing w:line="360" w:lineRule="auto"/>
        <w:ind w:firstLine="709"/>
        <w:jc w:val="both"/>
        <w:rPr>
          <w:b/>
          <w:sz w:val="28"/>
          <w:szCs w:val="26"/>
        </w:rPr>
      </w:pPr>
      <w:r w:rsidRPr="00310E54">
        <w:rPr>
          <w:b/>
          <w:sz w:val="28"/>
          <w:szCs w:val="28"/>
        </w:rPr>
        <w:t>Шукюров Шахин Т</w:t>
      </w:r>
      <w:r w:rsidR="00805566" w:rsidRPr="00310E54">
        <w:rPr>
          <w:b/>
          <w:sz w:val="28"/>
          <w:szCs w:val="28"/>
        </w:rPr>
        <w:t>е</w:t>
      </w:r>
      <w:r w:rsidRPr="00310E54">
        <w:rPr>
          <w:b/>
          <w:sz w:val="28"/>
          <w:szCs w:val="28"/>
        </w:rPr>
        <w:t>ййуб</w:t>
      </w:r>
    </w:p>
    <w:p w:rsidR="00977256" w:rsidRPr="00310E54" w:rsidRDefault="00310E54" w:rsidP="00165CC7">
      <w:pPr>
        <w:spacing w:line="360" w:lineRule="auto"/>
        <w:ind w:firstLine="709"/>
        <w:jc w:val="both"/>
        <w:rPr>
          <w:color w:val="FFFFFF"/>
          <w:sz w:val="28"/>
        </w:rPr>
      </w:pPr>
      <w:r w:rsidRPr="00310E54">
        <w:rPr>
          <w:color w:val="FFFFFF"/>
          <w:sz w:val="28"/>
        </w:rPr>
        <w:t>нормативное право центральная исполнительная власть</w:t>
      </w:r>
    </w:p>
    <w:p w:rsidR="002A1BB4" w:rsidRPr="00310E54" w:rsidRDefault="002A1BB4" w:rsidP="00165CC7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310E54">
        <w:rPr>
          <w:sz w:val="28"/>
          <w:szCs w:val="26"/>
        </w:rPr>
        <w:t xml:space="preserve">Статья посвящена правовым основам нормотворческой деятельности центральных органов исполнительной власти Азербайджанской Республики. Здесь раскрывается </w:t>
      </w:r>
      <w:r w:rsidR="00424E98" w:rsidRPr="00310E54">
        <w:rPr>
          <w:sz w:val="28"/>
          <w:szCs w:val="26"/>
        </w:rPr>
        <w:t>понятие этих органов, их право</w:t>
      </w:r>
      <w:r w:rsidR="00967E9E" w:rsidRPr="00310E54">
        <w:rPr>
          <w:sz w:val="28"/>
          <w:szCs w:val="26"/>
          <w:lang w:val="az-Latn-AZ"/>
        </w:rPr>
        <w:t>,</w:t>
      </w:r>
      <w:r w:rsidR="00424E98" w:rsidRPr="00310E54">
        <w:rPr>
          <w:sz w:val="28"/>
          <w:szCs w:val="26"/>
        </w:rPr>
        <w:t xml:space="preserve"> принимать нормативно-правовые акты</w:t>
      </w:r>
      <w:r w:rsidR="00967E9E" w:rsidRPr="00310E54">
        <w:rPr>
          <w:sz w:val="28"/>
          <w:szCs w:val="26"/>
          <w:lang w:val="az-Latn-AZ"/>
        </w:rPr>
        <w:t>,</w:t>
      </w:r>
      <w:r w:rsidR="00165CC7" w:rsidRPr="00310E54">
        <w:rPr>
          <w:sz w:val="28"/>
          <w:szCs w:val="26"/>
        </w:rPr>
        <w:t xml:space="preserve"> </w:t>
      </w:r>
      <w:r w:rsidR="00424E98" w:rsidRPr="00310E54">
        <w:rPr>
          <w:sz w:val="28"/>
          <w:szCs w:val="26"/>
        </w:rPr>
        <w:t>ссылаясь на правовые основы. Проанализирован ряд положений центральных органов исполнительной власти, сделаны сравнения. В статье приведены некоторые определенные выводы и выдвинуты предложения.</w:t>
      </w:r>
    </w:p>
    <w:p w:rsidR="00424E98" w:rsidRPr="00310E54" w:rsidRDefault="00424E98" w:rsidP="00165CC7">
      <w:pPr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8934D1" w:rsidRPr="00310E54" w:rsidRDefault="008934D1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В условиях развития рыночных отношений всесторонняя </w:t>
      </w:r>
      <w:r w:rsidR="00805566" w:rsidRPr="00310E54">
        <w:rPr>
          <w:sz w:val="28"/>
          <w:szCs w:val="28"/>
        </w:rPr>
        <w:t>объемлющая нормотворческая деятельность цен</w:t>
      </w:r>
      <w:r w:rsidR="00FC7B39" w:rsidRPr="00310E54">
        <w:rPr>
          <w:sz w:val="28"/>
          <w:szCs w:val="28"/>
        </w:rPr>
        <w:t>тральных органов исполнительной</w:t>
      </w:r>
      <w:r w:rsidR="00FC7B39" w:rsidRPr="00310E54">
        <w:rPr>
          <w:sz w:val="28"/>
          <w:szCs w:val="28"/>
          <w:lang w:val="az-Latn-AZ"/>
        </w:rPr>
        <w:t xml:space="preserve"> </w:t>
      </w:r>
      <w:r w:rsidR="00805566" w:rsidRPr="00310E54">
        <w:rPr>
          <w:sz w:val="28"/>
          <w:szCs w:val="28"/>
        </w:rPr>
        <w:t>власти определяется функциями государства,</w:t>
      </w:r>
      <w:r w:rsidR="00165CC7" w:rsidRPr="00310E54">
        <w:rPr>
          <w:sz w:val="28"/>
          <w:szCs w:val="28"/>
        </w:rPr>
        <w:t xml:space="preserve"> </w:t>
      </w:r>
      <w:r w:rsidR="00805566" w:rsidRPr="00310E54">
        <w:rPr>
          <w:sz w:val="28"/>
          <w:szCs w:val="28"/>
        </w:rPr>
        <w:t>которые охватывают политическую, социальную, экономическую</w:t>
      </w:r>
      <w:r w:rsidR="00CC3506" w:rsidRPr="00310E54">
        <w:rPr>
          <w:sz w:val="28"/>
          <w:szCs w:val="28"/>
        </w:rPr>
        <w:t xml:space="preserve"> и</w:t>
      </w:r>
      <w:r w:rsidR="00805566" w:rsidRPr="00310E54">
        <w:rPr>
          <w:sz w:val="28"/>
          <w:szCs w:val="28"/>
        </w:rPr>
        <w:t xml:space="preserve"> идеологическую сферы.</w:t>
      </w:r>
    </w:p>
    <w:p w:rsidR="002B4429" w:rsidRPr="00310E54" w:rsidRDefault="00805566" w:rsidP="00165CC7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 w:rsidRPr="00310E54">
        <w:rPr>
          <w:sz w:val="28"/>
          <w:szCs w:val="28"/>
        </w:rPr>
        <w:t>Являясь ведущими органами государственного управления министерства, комитеты, ведомства и другие центральные органы исполнительной власти руководят путем издания нормативных</w:t>
      </w:r>
      <w:r w:rsidR="00165CC7" w:rsidRPr="00310E54">
        <w:rPr>
          <w:sz w:val="28"/>
          <w:szCs w:val="28"/>
        </w:rPr>
        <w:t xml:space="preserve"> </w:t>
      </w:r>
      <w:r w:rsidR="00FC7B39" w:rsidRPr="00310E54">
        <w:rPr>
          <w:sz w:val="28"/>
          <w:szCs w:val="28"/>
        </w:rPr>
        <w:t>актов</w:t>
      </w:r>
      <w:r w:rsidR="00FC7B39" w:rsidRPr="00310E54">
        <w:rPr>
          <w:sz w:val="28"/>
          <w:szCs w:val="28"/>
          <w:lang w:val="az-Latn-AZ"/>
        </w:rPr>
        <w:t xml:space="preserve"> </w:t>
      </w:r>
      <w:r w:rsidRPr="00310E54">
        <w:rPr>
          <w:sz w:val="28"/>
          <w:szCs w:val="28"/>
        </w:rPr>
        <w:t>в пределах своих компетенций. Место и назначение нормативных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актов центральных органов исполнительной власти в жизни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каждого юридического и физического лица особенно заметно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возрастает. От своевременно принятого качественного нормативного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акта зависит много аспектов прямого и косвенного воздействия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на</w:t>
      </w:r>
      <w:r w:rsidR="00FC7B39" w:rsidRPr="00310E54">
        <w:rPr>
          <w:sz w:val="28"/>
          <w:szCs w:val="28"/>
          <w:lang w:val="az-Latn-AZ"/>
        </w:rPr>
        <w:t xml:space="preserve"> </w:t>
      </w:r>
      <w:r w:rsidRPr="00310E54">
        <w:rPr>
          <w:sz w:val="28"/>
          <w:szCs w:val="28"/>
        </w:rPr>
        <w:t>условия</w:t>
      </w:r>
      <w:r w:rsidR="00FC7B39" w:rsidRPr="00310E54">
        <w:rPr>
          <w:sz w:val="28"/>
          <w:szCs w:val="28"/>
          <w:lang w:val="az-Latn-AZ"/>
        </w:rPr>
        <w:t xml:space="preserve"> </w:t>
      </w:r>
      <w:r w:rsidR="002B4429" w:rsidRPr="00310E54">
        <w:rPr>
          <w:sz w:val="28"/>
          <w:szCs w:val="28"/>
        </w:rPr>
        <w:t>сфер жизнедеятельности. Развивается необходимость</w:t>
      </w:r>
      <w:r w:rsidR="00165CC7" w:rsidRPr="00310E54">
        <w:rPr>
          <w:sz w:val="28"/>
          <w:szCs w:val="28"/>
          <w:lang w:val="az-Latn-AZ"/>
        </w:rPr>
        <w:t xml:space="preserve"> </w:t>
      </w:r>
      <w:r w:rsidR="002B4429" w:rsidRPr="00310E54">
        <w:rPr>
          <w:sz w:val="28"/>
          <w:szCs w:val="28"/>
        </w:rPr>
        <w:t>глубокого совершенствования нормотворчества центральных органов исполнительной власти в порядке последовательности этого</w:t>
      </w:r>
      <w:r w:rsidR="00165CC7" w:rsidRPr="00310E54">
        <w:rPr>
          <w:sz w:val="28"/>
          <w:szCs w:val="28"/>
        </w:rPr>
        <w:t xml:space="preserve"> </w:t>
      </w:r>
      <w:r w:rsidR="00FC7B39" w:rsidRPr="00310E54">
        <w:rPr>
          <w:sz w:val="28"/>
          <w:szCs w:val="28"/>
        </w:rPr>
        <w:t>процесса.</w:t>
      </w:r>
    </w:p>
    <w:p w:rsidR="002B4429" w:rsidRPr="00310E54" w:rsidRDefault="002B4429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Большое количество центральных органов исполнительной власти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 xml:space="preserve">и издание с их стороны многообразного обилия </w:t>
      </w:r>
      <w:r w:rsidR="00EB5F29" w:rsidRPr="00310E54">
        <w:rPr>
          <w:sz w:val="28"/>
          <w:szCs w:val="28"/>
        </w:rPr>
        <w:t xml:space="preserve">нормативных актов </w:t>
      </w:r>
      <w:r w:rsidRPr="00310E54">
        <w:rPr>
          <w:sz w:val="28"/>
          <w:szCs w:val="28"/>
        </w:rPr>
        <w:t xml:space="preserve">по </w:t>
      </w:r>
      <w:r w:rsidR="00EB5F29" w:rsidRPr="00310E54">
        <w:rPr>
          <w:sz w:val="28"/>
          <w:szCs w:val="28"/>
        </w:rPr>
        <w:t xml:space="preserve">их </w:t>
      </w:r>
      <w:r w:rsidRPr="00310E54">
        <w:rPr>
          <w:sz w:val="28"/>
          <w:szCs w:val="28"/>
        </w:rPr>
        <w:t>формам, видам и количеству делает это направление</w:t>
      </w:r>
      <w:r w:rsidR="00EB5F29" w:rsidRPr="00310E54">
        <w:rPr>
          <w:sz w:val="28"/>
          <w:szCs w:val="28"/>
        </w:rPr>
        <w:t xml:space="preserve"> развития более сложным, что</w:t>
      </w:r>
      <w:r w:rsidRPr="00310E54">
        <w:rPr>
          <w:sz w:val="28"/>
          <w:szCs w:val="28"/>
        </w:rPr>
        <w:t xml:space="preserve"> требует более упрощенных методов.</w:t>
      </w:r>
    </w:p>
    <w:p w:rsidR="00805566" w:rsidRPr="00310E54" w:rsidRDefault="002B4429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Прежде </w:t>
      </w:r>
      <w:r w:rsidR="007B1F76" w:rsidRPr="00310E54">
        <w:rPr>
          <w:sz w:val="28"/>
          <w:szCs w:val="28"/>
        </w:rPr>
        <w:t>всего,</w:t>
      </w:r>
      <w:r w:rsidRPr="00310E54">
        <w:rPr>
          <w:sz w:val="28"/>
          <w:szCs w:val="28"/>
        </w:rPr>
        <w:t xml:space="preserve"> нужно рассмотреть правовые основы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 xml:space="preserve">нормотворчества центральных органов исполнительной власти, проанализировать их содержание, рассмотреть правовой статус центральных органов исполнительной власти. </w:t>
      </w:r>
    </w:p>
    <w:p w:rsidR="00E07F68" w:rsidRPr="00310E54" w:rsidRDefault="002B4429" w:rsidP="00165CC7">
      <w:pPr>
        <w:spacing w:line="360" w:lineRule="auto"/>
        <w:ind w:firstLine="709"/>
        <w:jc w:val="both"/>
        <w:rPr>
          <w:sz w:val="28"/>
          <w:szCs w:val="28"/>
          <w:lang w:val="az-Latn-AZ"/>
        </w:rPr>
      </w:pPr>
      <w:r w:rsidRPr="00310E54">
        <w:rPr>
          <w:sz w:val="28"/>
          <w:szCs w:val="28"/>
        </w:rPr>
        <w:t xml:space="preserve">Наиболее значимым источником права в Азербайджанской Республике является конституция. Конституция является </w:t>
      </w:r>
      <w:r w:rsidR="001A0FCA" w:rsidRPr="00310E54">
        <w:rPr>
          <w:sz w:val="28"/>
          <w:szCs w:val="28"/>
        </w:rPr>
        <w:t>важным правовым документом государства. Она находится на высшей</w:t>
      </w:r>
      <w:r w:rsidR="00165CC7" w:rsidRPr="00310E54">
        <w:rPr>
          <w:sz w:val="28"/>
          <w:szCs w:val="28"/>
        </w:rPr>
        <w:t xml:space="preserve"> </w:t>
      </w:r>
      <w:r w:rsidR="001A0FCA" w:rsidRPr="00310E54">
        <w:rPr>
          <w:sz w:val="28"/>
          <w:szCs w:val="28"/>
        </w:rPr>
        <w:t xml:space="preserve">ступени иерархии источников права и тем самым обладает в государстве наивысшей юридической силой. Конституция – ядро правовой системы, содержание которой служит базой нормативно-правовых </w:t>
      </w:r>
      <w:r w:rsidR="00E07F68" w:rsidRPr="00310E54">
        <w:rPr>
          <w:sz w:val="28"/>
          <w:szCs w:val="28"/>
        </w:rPr>
        <w:t>актов</w:t>
      </w:r>
      <w:r w:rsidR="00165CC7" w:rsidRPr="00310E54">
        <w:rPr>
          <w:sz w:val="28"/>
          <w:szCs w:val="28"/>
        </w:rPr>
        <w:t xml:space="preserve"> </w:t>
      </w:r>
      <w:r w:rsidR="00E07F68" w:rsidRPr="00310E54">
        <w:rPr>
          <w:sz w:val="28"/>
          <w:szCs w:val="28"/>
        </w:rPr>
        <w:t xml:space="preserve">органов государственной власти, </w:t>
      </w:r>
      <w:r w:rsidR="00D3278A" w:rsidRPr="00310E54">
        <w:rPr>
          <w:sz w:val="28"/>
          <w:szCs w:val="28"/>
        </w:rPr>
        <w:t xml:space="preserve">а </w:t>
      </w:r>
      <w:r w:rsidR="00E07F68" w:rsidRPr="00310E54">
        <w:rPr>
          <w:sz w:val="28"/>
          <w:szCs w:val="28"/>
        </w:rPr>
        <w:t>значит и</w:t>
      </w:r>
      <w:r w:rsidR="00165CC7" w:rsidRPr="00310E54">
        <w:rPr>
          <w:sz w:val="28"/>
          <w:szCs w:val="28"/>
        </w:rPr>
        <w:t xml:space="preserve"> </w:t>
      </w:r>
      <w:r w:rsidR="00E07F68" w:rsidRPr="00310E54">
        <w:rPr>
          <w:sz w:val="28"/>
          <w:szCs w:val="28"/>
        </w:rPr>
        <w:t>органов</w:t>
      </w:r>
      <w:r w:rsidR="00165CC7" w:rsidRPr="00310E54">
        <w:rPr>
          <w:sz w:val="28"/>
          <w:szCs w:val="28"/>
        </w:rPr>
        <w:t xml:space="preserve"> </w:t>
      </w:r>
      <w:r w:rsidR="00E07F68" w:rsidRPr="00310E54">
        <w:rPr>
          <w:sz w:val="28"/>
          <w:szCs w:val="28"/>
        </w:rPr>
        <w:t>исполнительной</w:t>
      </w:r>
      <w:r w:rsidR="00165CC7" w:rsidRPr="00310E54">
        <w:rPr>
          <w:sz w:val="28"/>
          <w:szCs w:val="28"/>
        </w:rPr>
        <w:t xml:space="preserve"> </w:t>
      </w:r>
      <w:r w:rsidR="00E07F68" w:rsidRPr="00310E54">
        <w:rPr>
          <w:sz w:val="28"/>
          <w:szCs w:val="28"/>
        </w:rPr>
        <w:t>власти</w:t>
      </w:r>
      <w:r w:rsidR="00D3278A" w:rsidRPr="00310E54">
        <w:rPr>
          <w:sz w:val="28"/>
          <w:szCs w:val="28"/>
        </w:rPr>
        <w:t xml:space="preserve"> тоже</w:t>
      </w:r>
      <w:r w:rsidR="00E07F68" w:rsidRPr="00310E54">
        <w:rPr>
          <w:sz w:val="28"/>
          <w:szCs w:val="28"/>
        </w:rPr>
        <w:t>.</w:t>
      </w:r>
    </w:p>
    <w:p w:rsidR="002B4429" w:rsidRPr="00310E54" w:rsidRDefault="00E07F6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На основании ст. 115 Конституции Азербайджанской Республики от 12 ноября 1995 года в состав Кабинета Министров Азербайджанской Республики входят премьер-министр Азербайджанской Республики, его заместители, министры и другие руководител</w:t>
      </w:r>
      <w:r w:rsidR="00D3278A" w:rsidRPr="00310E54">
        <w:rPr>
          <w:sz w:val="28"/>
          <w:szCs w:val="28"/>
        </w:rPr>
        <w:t>и</w:t>
      </w:r>
      <w:r w:rsidRPr="00310E54">
        <w:rPr>
          <w:sz w:val="28"/>
          <w:szCs w:val="28"/>
        </w:rPr>
        <w:t xml:space="preserve"> центральных</w:t>
      </w:r>
      <w:r w:rsidR="00ED33D6" w:rsidRPr="00310E54">
        <w:rPr>
          <w:sz w:val="28"/>
          <w:szCs w:val="28"/>
        </w:rPr>
        <w:t xml:space="preserve"> органов исполнительной власти.</w:t>
      </w:r>
    </w:p>
    <w:p w:rsidR="00E07F68" w:rsidRPr="00310E54" w:rsidRDefault="00E07F6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В отличие от полномочий главы </w:t>
      </w:r>
      <w:r w:rsidR="00AB31AA" w:rsidRPr="00310E54">
        <w:rPr>
          <w:sz w:val="28"/>
          <w:szCs w:val="28"/>
        </w:rPr>
        <w:t>исполнительной власти Президента Азербайджанской Республики (ст. 109); вышестоящего органа исполнительной власти – Кабинета министров (ст. 119); исполнительной власти на местах, которая определяется Президентом Азербайджанской Республики</w:t>
      </w:r>
      <w:r w:rsidR="00244DE4" w:rsidRPr="00310E54">
        <w:rPr>
          <w:sz w:val="28"/>
          <w:szCs w:val="28"/>
        </w:rPr>
        <w:t xml:space="preserve"> (ст.</w:t>
      </w:r>
      <w:r w:rsidR="00AB31AA" w:rsidRPr="00310E54">
        <w:rPr>
          <w:sz w:val="28"/>
          <w:szCs w:val="28"/>
        </w:rPr>
        <w:t>124, Ш), о конкретных полномочиях центральных органов исполнительн</w:t>
      </w:r>
      <w:r w:rsidR="009D329D" w:rsidRPr="00310E54">
        <w:rPr>
          <w:sz w:val="28"/>
          <w:szCs w:val="28"/>
        </w:rPr>
        <w:t>ой власти не сказано.</w:t>
      </w:r>
    </w:p>
    <w:p w:rsidR="00AB31AA" w:rsidRPr="00310E54" w:rsidRDefault="00BB212F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На основании </w:t>
      </w:r>
      <w:r w:rsidR="00244DE4" w:rsidRPr="00310E54">
        <w:rPr>
          <w:sz w:val="28"/>
          <w:szCs w:val="28"/>
        </w:rPr>
        <w:t xml:space="preserve">п.6 </w:t>
      </w:r>
      <w:r w:rsidR="00AB31AA" w:rsidRPr="00310E54">
        <w:rPr>
          <w:sz w:val="28"/>
          <w:szCs w:val="28"/>
        </w:rPr>
        <w:t>ст.148 Конституции Азербайджанской Республики говорится,</w:t>
      </w:r>
      <w:r w:rsidR="009E6833" w:rsidRPr="00310E54">
        <w:rPr>
          <w:sz w:val="28"/>
          <w:szCs w:val="28"/>
        </w:rPr>
        <w:t xml:space="preserve"> </w:t>
      </w:r>
      <w:r w:rsidR="00AB31AA" w:rsidRPr="00310E54">
        <w:rPr>
          <w:sz w:val="28"/>
          <w:szCs w:val="28"/>
        </w:rPr>
        <w:t>что нормативные акты центральных органов исполнительной власти входят в систему законодательства Азербайджанской Республики,</w:t>
      </w:r>
      <w:r w:rsidR="00165CC7" w:rsidRPr="00310E54">
        <w:rPr>
          <w:sz w:val="28"/>
          <w:szCs w:val="28"/>
        </w:rPr>
        <w:t xml:space="preserve"> </w:t>
      </w:r>
      <w:r w:rsidR="00AB31AA" w:rsidRPr="00310E54">
        <w:rPr>
          <w:sz w:val="28"/>
          <w:szCs w:val="28"/>
        </w:rPr>
        <w:t>что свидетельствует о праве издания актов со стороны этих органов, которое исте</w:t>
      </w:r>
      <w:r w:rsidR="009D329D" w:rsidRPr="00310E54">
        <w:rPr>
          <w:sz w:val="28"/>
          <w:szCs w:val="28"/>
        </w:rPr>
        <w:t>кает из содержания</w:t>
      </w:r>
      <w:r w:rsidR="00165CC7" w:rsidRPr="00310E54">
        <w:rPr>
          <w:sz w:val="28"/>
          <w:szCs w:val="28"/>
          <w:lang w:val="az-Latn-AZ"/>
        </w:rPr>
        <w:t xml:space="preserve"> </w:t>
      </w:r>
      <w:r w:rsidR="009D329D" w:rsidRPr="00310E54">
        <w:rPr>
          <w:sz w:val="28"/>
          <w:szCs w:val="28"/>
        </w:rPr>
        <w:t>Конституции.</w:t>
      </w:r>
    </w:p>
    <w:p w:rsidR="00AB31AA" w:rsidRPr="00310E54" w:rsidRDefault="00AB31AA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В Основном Законе рассматривается перечень </w:t>
      </w:r>
      <w:r w:rsidR="00DD04F8" w:rsidRPr="00310E54">
        <w:rPr>
          <w:sz w:val="28"/>
          <w:szCs w:val="28"/>
        </w:rPr>
        <w:t>издаваемых со стороны органов</w:t>
      </w:r>
      <w:r w:rsidRPr="00310E54">
        <w:rPr>
          <w:sz w:val="28"/>
          <w:szCs w:val="28"/>
        </w:rPr>
        <w:t xml:space="preserve"> исполнительной власти</w:t>
      </w:r>
      <w:r w:rsidR="00DD04F8" w:rsidRPr="00310E54">
        <w:rPr>
          <w:sz w:val="28"/>
          <w:szCs w:val="28"/>
        </w:rPr>
        <w:t>: Главы Исполнит</w:t>
      </w:r>
      <w:r w:rsidR="00244DE4" w:rsidRPr="00310E54">
        <w:rPr>
          <w:sz w:val="28"/>
          <w:szCs w:val="28"/>
        </w:rPr>
        <w:t>ельной власти – Президента (ст.</w:t>
      </w:r>
      <w:r w:rsidR="00DD04F8" w:rsidRPr="00310E54">
        <w:rPr>
          <w:sz w:val="28"/>
          <w:szCs w:val="28"/>
        </w:rPr>
        <w:t>113); Вышестоящего органа Исполнительной в</w:t>
      </w:r>
      <w:r w:rsidR="00244DE4" w:rsidRPr="00310E54">
        <w:rPr>
          <w:sz w:val="28"/>
          <w:szCs w:val="28"/>
        </w:rPr>
        <w:t>ласти – Кабинета Министров (ст.</w:t>
      </w:r>
      <w:r w:rsidR="00DD04F8" w:rsidRPr="00310E54">
        <w:rPr>
          <w:sz w:val="28"/>
          <w:szCs w:val="28"/>
        </w:rPr>
        <w:t>120); местных орг</w:t>
      </w:r>
      <w:r w:rsidR="00244DE4" w:rsidRPr="00310E54">
        <w:rPr>
          <w:sz w:val="28"/>
          <w:szCs w:val="28"/>
        </w:rPr>
        <w:t>анов исполнительной власти (ст.</w:t>
      </w:r>
      <w:r w:rsidR="00DD04F8" w:rsidRPr="00310E54">
        <w:rPr>
          <w:sz w:val="28"/>
          <w:szCs w:val="28"/>
        </w:rPr>
        <w:t xml:space="preserve">148, </w:t>
      </w:r>
      <w:r w:rsidR="00DD04F8" w:rsidRPr="00310E54">
        <w:rPr>
          <w:sz w:val="28"/>
          <w:szCs w:val="28"/>
          <w:lang w:val="en-US"/>
        </w:rPr>
        <w:t>V</w:t>
      </w:r>
      <w:r w:rsidR="00DD04F8" w:rsidRPr="00310E54">
        <w:rPr>
          <w:sz w:val="28"/>
          <w:szCs w:val="28"/>
        </w:rPr>
        <w:t>); но отсутствует перечень актов, которые могут издавать центральные органы исполнительной власти.</w:t>
      </w:r>
    </w:p>
    <w:p w:rsidR="00DD04F8" w:rsidRPr="00310E54" w:rsidRDefault="00DD04F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Одним из категорий относящихся к системе органов исполнительной власти являются центральные органы исполнительной власти. В Азербайджанской Республике существуют такие виды центральных органов исполнительной власти, как министерства, государственные комитеты, комитеты при Кабинете Министров, агентства</w:t>
      </w:r>
      <w:r w:rsidR="007B1F76" w:rsidRPr="00310E54">
        <w:rPr>
          <w:sz w:val="28"/>
          <w:szCs w:val="28"/>
        </w:rPr>
        <w:t xml:space="preserve"> службы</w:t>
      </w:r>
      <w:r w:rsidRPr="00310E54">
        <w:rPr>
          <w:sz w:val="28"/>
          <w:szCs w:val="28"/>
        </w:rPr>
        <w:t>,</w:t>
      </w:r>
      <w:r w:rsidR="007B1F76" w:rsidRPr="00310E54">
        <w:rPr>
          <w:sz w:val="28"/>
          <w:szCs w:val="28"/>
        </w:rPr>
        <w:t xml:space="preserve"> главные управления при Кабинете министров, управления при Кабинете Министров, советы</w:t>
      </w:r>
      <w:r w:rsidR="007A2682" w:rsidRPr="00310E54">
        <w:rPr>
          <w:sz w:val="28"/>
          <w:szCs w:val="28"/>
        </w:rPr>
        <w:t xml:space="preserve"> </w:t>
      </w:r>
      <w:r w:rsidR="007B1F76" w:rsidRPr="00310E54">
        <w:rPr>
          <w:sz w:val="28"/>
          <w:szCs w:val="28"/>
        </w:rPr>
        <w:t>при Кабинете Министров,</w:t>
      </w:r>
      <w:r w:rsidR="009E6833" w:rsidRPr="00310E54">
        <w:rPr>
          <w:sz w:val="28"/>
          <w:szCs w:val="28"/>
        </w:rPr>
        <w:t xml:space="preserve"> а также</w:t>
      </w:r>
      <w:r w:rsidR="007B1F76" w:rsidRPr="00310E54">
        <w:rPr>
          <w:sz w:val="28"/>
          <w:szCs w:val="28"/>
        </w:rPr>
        <w:t xml:space="preserve"> государственные администрации</w:t>
      </w:r>
      <w:r w:rsidR="007A2682" w:rsidRPr="00310E54">
        <w:rPr>
          <w:sz w:val="28"/>
          <w:szCs w:val="28"/>
        </w:rPr>
        <w:t xml:space="preserve"> </w:t>
      </w:r>
      <w:r w:rsidR="007B1F76" w:rsidRPr="00310E54">
        <w:rPr>
          <w:sz w:val="28"/>
          <w:szCs w:val="28"/>
        </w:rPr>
        <w:t xml:space="preserve">при </w:t>
      </w:r>
      <w:r w:rsidR="009E6833" w:rsidRPr="00310E54">
        <w:rPr>
          <w:sz w:val="28"/>
          <w:szCs w:val="28"/>
        </w:rPr>
        <w:t>К</w:t>
      </w:r>
      <w:r w:rsidR="007B1F76" w:rsidRPr="00310E54">
        <w:rPr>
          <w:sz w:val="28"/>
          <w:szCs w:val="28"/>
        </w:rPr>
        <w:t>абинете Министров. На основании «Положения о Центральном органе исполнительной власти»</w:t>
      </w:r>
      <w:r w:rsidR="008349AF" w:rsidRPr="00310E54">
        <w:rPr>
          <w:sz w:val="28"/>
          <w:szCs w:val="28"/>
        </w:rPr>
        <w:t xml:space="preserve"> от 13 февраля 2006 года дается понятие о центральном органе</w:t>
      </w:r>
      <w:r w:rsidR="00165CC7" w:rsidRPr="00310E54">
        <w:rPr>
          <w:sz w:val="28"/>
          <w:szCs w:val="28"/>
        </w:rPr>
        <w:t xml:space="preserve"> </w:t>
      </w:r>
      <w:r w:rsidR="008349AF" w:rsidRPr="00310E54">
        <w:rPr>
          <w:sz w:val="28"/>
          <w:szCs w:val="28"/>
        </w:rPr>
        <w:t>исполнительной власти. Это орган, который претворяет</w:t>
      </w:r>
      <w:r w:rsidR="00165CC7" w:rsidRPr="00310E54">
        <w:rPr>
          <w:sz w:val="28"/>
          <w:szCs w:val="28"/>
        </w:rPr>
        <w:t xml:space="preserve"> </w:t>
      </w:r>
      <w:r w:rsidR="008349AF" w:rsidRPr="00310E54">
        <w:rPr>
          <w:sz w:val="28"/>
          <w:szCs w:val="28"/>
        </w:rPr>
        <w:t xml:space="preserve">в жизнь государственную политику и регулирует направление его деятельности установленного </w:t>
      </w:r>
      <w:r w:rsidR="00244DE4" w:rsidRPr="00310E54">
        <w:rPr>
          <w:sz w:val="28"/>
          <w:szCs w:val="28"/>
        </w:rPr>
        <w:t>законо</w:t>
      </w:r>
      <w:r w:rsidR="008349AF" w:rsidRPr="00310E54">
        <w:rPr>
          <w:sz w:val="28"/>
          <w:szCs w:val="28"/>
        </w:rPr>
        <w:t>дательством в соответствующих</w:t>
      </w:r>
      <w:r w:rsidR="007A2682" w:rsidRPr="00310E54">
        <w:rPr>
          <w:sz w:val="28"/>
          <w:szCs w:val="28"/>
        </w:rPr>
        <w:t xml:space="preserve"> </w:t>
      </w:r>
      <w:r w:rsidR="008349AF" w:rsidRPr="00310E54">
        <w:rPr>
          <w:sz w:val="28"/>
          <w:szCs w:val="28"/>
        </w:rPr>
        <w:t>сферах.</w:t>
      </w:r>
    </w:p>
    <w:p w:rsidR="008349AF" w:rsidRPr="00310E54" w:rsidRDefault="008349AF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 научно-практическом комментарии к Конституции Азербайджанской Республики Шахина Алиева дается более широкое разъяснение понятия центрального органа исполнительной власти: «Центральные органы исполнительной власти – это ведомства специальной компетенции (в отличие от местных органов исполнительной власти, полномочия которых носят</w:t>
      </w:r>
      <w:r w:rsidR="00165CC7" w:rsidRPr="00310E54">
        <w:rPr>
          <w:sz w:val="28"/>
          <w:szCs w:val="28"/>
        </w:rPr>
        <w:t xml:space="preserve"> </w:t>
      </w:r>
      <w:r w:rsidR="007E2367" w:rsidRPr="00310E54">
        <w:rPr>
          <w:sz w:val="28"/>
          <w:szCs w:val="28"/>
        </w:rPr>
        <w:t>общий характер), осуществляющие</w:t>
      </w:r>
      <w:r w:rsidRPr="00310E54">
        <w:rPr>
          <w:sz w:val="28"/>
          <w:szCs w:val="28"/>
        </w:rPr>
        <w:t xml:space="preserve"> государственное управление в определенной сфере и обладающие в этой сфере властными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полномочиями».</w:t>
      </w:r>
    </w:p>
    <w:p w:rsidR="008349AF" w:rsidRPr="00310E54" w:rsidRDefault="007541F0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Со сложившимися новыми экономическими отношениями изменяет</w:t>
      </w:r>
      <w:r w:rsidR="007E2367" w:rsidRPr="00310E54">
        <w:rPr>
          <w:sz w:val="28"/>
          <w:szCs w:val="28"/>
        </w:rPr>
        <w:t>ся правовой статус Центральных органов и</w:t>
      </w:r>
      <w:r w:rsidRPr="00310E54">
        <w:rPr>
          <w:sz w:val="28"/>
          <w:szCs w:val="28"/>
        </w:rPr>
        <w:t>сполнительной власти. Министерства и другие ведомства являются не только субъектами различного рода деятельности, но и выполняют рол</w:t>
      </w:r>
      <w:r w:rsidR="00AA7A24" w:rsidRPr="00310E54">
        <w:rPr>
          <w:sz w:val="28"/>
          <w:szCs w:val="28"/>
        </w:rPr>
        <w:t>и</w:t>
      </w:r>
      <w:r w:rsidRPr="00310E54">
        <w:rPr>
          <w:sz w:val="28"/>
          <w:szCs w:val="28"/>
        </w:rPr>
        <w:t xml:space="preserve"> центра системы, функциями </w:t>
      </w:r>
      <w:r w:rsidR="00AA7A24" w:rsidRPr="00310E54">
        <w:rPr>
          <w:sz w:val="28"/>
          <w:szCs w:val="28"/>
        </w:rPr>
        <w:t>которого являются – координация между государством, организациями и людьми.</w:t>
      </w:r>
    </w:p>
    <w:p w:rsidR="00AA7A24" w:rsidRPr="00310E54" w:rsidRDefault="00AA7A24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Очень часто центральные органы исполнительной власти в юридической литературе, даже на практике называются «ведомствами».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Более комплексно</w:t>
      </w:r>
      <w:r w:rsidR="00272BFE" w:rsidRPr="00310E54">
        <w:rPr>
          <w:sz w:val="28"/>
          <w:szCs w:val="28"/>
        </w:rPr>
        <w:t>е</w:t>
      </w:r>
      <w:r w:rsidRPr="00310E54">
        <w:rPr>
          <w:sz w:val="28"/>
          <w:szCs w:val="28"/>
        </w:rPr>
        <w:t xml:space="preserve"> объяснение понятию «ведомства» дает </w:t>
      </w:r>
      <w:r w:rsidR="00244DE4" w:rsidRPr="00310E54">
        <w:rPr>
          <w:sz w:val="28"/>
          <w:szCs w:val="28"/>
        </w:rPr>
        <w:t xml:space="preserve">А.П. </w:t>
      </w:r>
      <w:r w:rsidRPr="00310E54">
        <w:rPr>
          <w:sz w:val="28"/>
          <w:szCs w:val="28"/>
        </w:rPr>
        <w:t>Стр</w:t>
      </w:r>
      <w:r w:rsidR="001D02DA" w:rsidRPr="00310E54">
        <w:rPr>
          <w:sz w:val="28"/>
          <w:szCs w:val="28"/>
        </w:rPr>
        <w:t>ашу</w:t>
      </w:r>
      <w:r w:rsidRPr="00310E54">
        <w:rPr>
          <w:sz w:val="28"/>
          <w:szCs w:val="28"/>
        </w:rPr>
        <w:t xml:space="preserve">н в «Конституционном праве зарубежных стран» 2000 года. </w:t>
      </w:r>
      <w:r w:rsidR="00743DD5" w:rsidRPr="00310E54">
        <w:rPr>
          <w:sz w:val="28"/>
          <w:szCs w:val="28"/>
        </w:rPr>
        <w:t>«</w:t>
      </w:r>
      <w:r w:rsidRPr="00310E54">
        <w:rPr>
          <w:sz w:val="28"/>
          <w:szCs w:val="28"/>
        </w:rPr>
        <w:t>Ведомство</w:t>
      </w:r>
      <w:r w:rsidR="00272BFE" w:rsidRPr="00310E54">
        <w:rPr>
          <w:sz w:val="28"/>
          <w:szCs w:val="28"/>
        </w:rPr>
        <w:t>»</w:t>
      </w:r>
      <w:r w:rsidR="00743DD5" w:rsidRPr="00310E54">
        <w:rPr>
          <w:sz w:val="28"/>
          <w:szCs w:val="28"/>
        </w:rPr>
        <w:t xml:space="preserve"> - это государственный орган исполнительной власти специальной компетенции, т.е.</w:t>
      </w:r>
      <w:r w:rsidR="007E2367" w:rsidRPr="00310E54">
        <w:rPr>
          <w:sz w:val="28"/>
          <w:szCs w:val="28"/>
        </w:rPr>
        <w:t xml:space="preserve"> орган,</w:t>
      </w:r>
      <w:r w:rsidR="00743DD5" w:rsidRPr="00310E54">
        <w:rPr>
          <w:sz w:val="28"/>
          <w:szCs w:val="28"/>
        </w:rPr>
        <w:t xml:space="preserve"> специализированный в определенной сфере государственного управления</w:t>
      </w:r>
      <w:r w:rsidR="007E2367" w:rsidRPr="00310E54">
        <w:rPr>
          <w:sz w:val="28"/>
          <w:szCs w:val="28"/>
        </w:rPr>
        <w:t>,</w:t>
      </w:r>
      <w:r w:rsidR="00743DD5" w:rsidRPr="00310E54">
        <w:rPr>
          <w:sz w:val="28"/>
          <w:szCs w:val="28"/>
        </w:rPr>
        <w:t xml:space="preserve"> обладающий именно в этой сфере установленными властными</w:t>
      </w:r>
      <w:r w:rsidR="00165CC7" w:rsidRPr="00310E54">
        <w:rPr>
          <w:sz w:val="28"/>
          <w:szCs w:val="28"/>
        </w:rPr>
        <w:t xml:space="preserve"> </w:t>
      </w:r>
      <w:r w:rsidR="00743DD5" w:rsidRPr="00310E54">
        <w:rPr>
          <w:sz w:val="28"/>
          <w:szCs w:val="28"/>
        </w:rPr>
        <w:t>полномочиями.</w:t>
      </w:r>
    </w:p>
    <w:p w:rsidR="00743DD5" w:rsidRPr="00310E54" w:rsidRDefault="00743DD5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Отсюда можно сделать некоторые выводы, что и Ш. Алиев и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А. Стр</w:t>
      </w:r>
      <w:r w:rsidR="001D02DA" w:rsidRPr="00310E54">
        <w:rPr>
          <w:sz w:val="28"/>
          <w:szCs w:val="28"/>
        </w:rPr>
        <w:t>ашу</w:t>
      </w:r>
      <w:r w:rsidRPr="00310E54">
        <w:rPr>
          <w:sz w:val="28"/>
          <w:szCs w:val="28"/>
        </w:rPr>
        <w:t>н да</w:t>
      </w:r>
      <w:r w:rsidR="00F37089" w:rsidRPr="00310E54">
        <w:rPr>
          <w:sz w:val="28"/>
          <w:szCs w:val="28"/>
        </w:rPr>
        <w:t>ю</w:t>
      </w:r>
      <w:r w:rsidRPr="00310E54">
        <w:rPr>
          <w:sz w:val="28"/>
          <w:szCs w:val="28"/>
        </w:rPr>
        <w:t xml:space="preserve">т более ясные разъяснения о понятии центрального </w:t>
      </w:r>
      <w:r w:rsidR="00F37089" w:rsidRPr="00310E54">
        <w:rPr>
          <w:sz w:val="28"/>
          <w:szCs w:val="28"/>
        </w:rPr>
        <w:t>о</w:t>
      </w:r>
      <w:r w:rsidRPr="00310E54">
        <w:rPr>
          <w:sz w:val="28"/>
          <w:szCs w:val="28"/>
        </w:rPr>
        <w:t>р</w:t>
      </w:r>
      <w:r w:rsidR="00F37089" w:rsidRPr="00310E54">
        <w:rPr>
          <w:sz w:val="28"/>
          <w:szCs w:val="28"/>
        </w:rPr>
        <w:t>гана</w:t>
      </w:r>
      <w:r w:rsidRPr="00310E54">
        <w:rPr>
          <w:sz w:val="28"/>
          <w:szCs w:val="28"/>
        </w:rPr>
        <w:t xml:space="preserve"> исполнительной власти</w:t>
      </w:r>
      <w:r w:rsidR="00F37089" w:rsidRPr="00310E54">
        <w:rPr>
          <w:sz w:val="28"/>
          <w:szCs w:val="28"/>
        </w:rPr>
        <w:t>.</w:t>
      </w:r>
      <w:r w:rsidRPr="00310E54">
        <w:rPr>
          <w:sz w:val="28"/>
          <w:szCs w:val="28"/>
        </w:rPr>
        <w:t xml:space="preserve"> </w:t>
      </w:r>
      <w:r w:rsidR="00F37089" w:rsidRPr="00310E54">
        <w:rPr>
          <w:sz w:val="28"/>
          <w:szCs w:val="28"/>
        </w:rPr>
        <w:t>С</w:t>
      </w:r>
      <w:r w:rsidRPr="00310E54">
        <w:rPr>
          <w:sz w:val="28"/>
          <w:szCs w:val="28"/>
        </w:rPr>
        <w:t xml:space="preserve">сылаясь на эти разъяснения, я бы попытался их соединить и выдвинуть версию, что Центральный </w:t>
      </w:r>
      <w:r w:rsidR="007E2367" w:rsidRPr="00310E54">
        <w:rPr>
          <w:sz w:val="28"/>
          <w:szCs w:val="28"/>
        </w:rPr>
        <w:t>о</w:t>
      </w:r>
      <w:r w:rsidRPr="00310E54">
        <w:rPr>
          <w:sz w:val="28"/>
          <w:szCs w:val="28"/>
        </w:rPr>
        <w:t xml:space="preserve">рган </w:t>
      </w:r>
      <w:r w:rsidR="007E2367" w:rsidRPr="00310E54">
        <w:rPr>
          <w:sz w:val="28"/>
          <w:szCs w:val="28"/>
        </w:rPr>
        <w:t>и</w:t>
      </w:r>
      <w:r w:rsidRPr="00310E54">
        <w:rPr>
          <w:sz w:val="28"/>
          <w:szCs w:val="28"/>
        </w:rPr>
        <w:t xml:space="preserve">сполнительной власти – </w:t>
      </w:r>
      <w:r w:rsidR="007E2367" w:rsidRPr="00310E54">
        <w:rPr>
          <w:sz w:val="28"/>
          <w:szCs w:val="28"/>
        </w:rPr>
        <w:t xml:space="preserve">это </w:t>
      </w:r>
      <w:r w:rsidRPr="00310E54">
        <w:rPr>
          <w:sz w:val="28"/>
          <w:szCs w:val="28"/>
        </w:rPr>
        <w:t>государственный орган исполнительной власти</w:t>
      </w:r>
      <w:r w:rsidR="00F37089" w:rsidRPr="00310E54">
        <w:rPr>
          <w:sz w:val="28"/>
          <w:szCs w:val="28"/>
        </w:rPr>
        <w:t>,</w:t>
      </w:r>
      <w:r w:rsidRPr="00310E54">
        <w:rPr>
          <w:sz w:val="28"/>
          <w:szCs w:val="28"/>
        </w:rPr>
        <w:t xml:space="preserve"> обладающий специальной компетенцией в определенной сфере с установленными властными полномочиями.</w:t>
      </w:r>
    </w:p>
    <w:p w:rsidR="00FF235E" w:rsidRPr="00310E54" w:rsidRDefault="00743DD5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Центральный орган исполнительной власти на основании «Положения </w:t>
      </w:r>
      <w:r w:rsidR="00FF235E" w:rsidRPr="00310E54">
        <w:rPr>
          <w:sz w:val="28"/>
          <w:szCs w:val="28"/>
        </w:rPr>
        <w:t>о центральном органе исполнительной власти</w:t>
      </w:r>
      <w:r w:rsidRPr="00310E54">
        <w:rPr>
          <w:sz w:val="28"/>
          <w:szCs w:val="28"/>
        </w:rPr>
        <w:t>»</w:t>
      </w:r>
      <w:r w:rsidR="00FF235E" w:rsidRPr="00310E54">
        <w:rPr>
          <w:sz w:val="28"/>
          <w:szCs w:val="28"/>
        </w:rPr>
        <w:t xml:space="preserve"> от 13 февраля 2006 года име</w:t>
      </w:r>
      <w:r w:rsidR="00353BE1" w:rsidRPr="00310E54">
        <w:rPr>
          <w:sz w:val="28"/>
          <w:szCs w:val="28"/>
        </w:rPr>
        <w:t>е</w:t>
      </w:r>
      <w:r w:rsidR="00FF235E" w:rsidRPr="00310E54">
        <w:rPr>
          <w:sz w:val="28"/>
          <w:szCs w:val="28"/>
        </w:rPr>
        <w:t>т несколько направлений деятельности: участвует в формировании единый государственный политики в определенной сфере</w:t>
      </w:r>
      <w:r w:rsidR="00353BE1" w:rsidRPr="00310E54">
        <w:rPr>
          <w:sz w:val="28"/>
          <w:szCs w:val="28"/>
        </w:rPr>
        <w:t>;</w:t>
      </w:r>
      <w:r w:rsidR="00FF235E" w:rsidRPr="00310E54">
        <w:rPr>
          <w:sz w:val="28"/>
          <w:szCs w:val="28"/>
        </w:rPr>
        <w:t xml:space="preserve"> обеспечивает претворение в жизнь этой политики</w:t>
      </w:r>
      <w:r w:rsidR="00353BE1" w:rsidRPr="00310E54">
        <w:rPr>
          <w:sz w:val="28"/>
          <w:szCs w:val="28"/>
        </w:rPr>
        <w:t xml:space="preserve"> и</w:t>
      </w:r>
      <w:r w:rsidR="00FF235E" w:rsidRPr="00310E54">
        <w:rPr>
          <w:sz w:val="28"/>
          <w:szCs w:val="28"/>
        </w:rPr>
        <w:t xml:space="preserve"> развитие определенной сферы; оказывает </w:t>
      </w:r>
      <w:r w:rsidR="00353BE1" w:rsidRPr="00310E54">
        <w:rPr>
          <w:sz w:val="28"/>
          <w:szCs w:val="28"/>
        </w:rPr>
        <w:t xml:space="preserve">влияние на </w:t>
      </w:r>
      <w:r w:rsidR="00FF235E" w:rsidRPr="00310E54">
        <w:rPr>
          <w:sz w:val="28"/>
          <w:szCs w:val="28"/>
        </w:rPr>
        <w:t>деятельность в других направлениях разработанных законодательством.</w:t>
      </w:r>
    </w:p>
    <w:p w:rsidR="00105584" w:rsidRPr="00310E54" w:rsidRDefault="00FF235E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Деятельность этих органов регулиру</w:t>
      </w:r>
      <w:r w:rsidR="00F37089" w:rsidRPr="00310E54">
        <w:rPr>
          <w:sz w:val="28"/>
          <w:szCs w:val="28"/>
        </w:rPr>
        <w:t>е</w:t>
      </w:r>
      <w:r w:rsidRPr="00310E54">
        <w:rPr>
          <w:sz w:val="28"/>
          <w:szCs w:val="28"/>
        </w:rPr>
        <w:t xml:space="preserve">тся также </w:t>
      </w:r>
      <w:r w:rsidR="00F37089" w:rsidRPr="00310E54">
        <w:rPr>
          <w:sz w:val="28"/>
          <w:szCs w:val="28"/>
        </w:rPr>
        <w:t>законами,</w:t>
      </w:r>
      <w:r w:rsidRPr="00310E54">
        <w:rPr>
          <w:sz w:val="28"/>
          <w:szCs w:val="28"/>
        </w:rPr>
        <w:t xml:space="preserve"> изданными в этой сфере, которые являются их правовыми основами Конституции Азербайджанской Республики </w:t>
      </w:r>
      <w:r w:rsidR="007A2682" w:rsidRPr="00310E54">
        <w:rPr>
          <w:sz w:val="28"/>
          <w:szCs w:val="28"/>
        </w:rPr>
        <w:t>12 ноября 1995 года.</w:t>
      </w:r>
    </w:p>
    <w:p w:rsidR="00743DD5" w:rsidRPr="00310E54" w:rsidRDefault="00105584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Виды этих деятельностей центральных органов исполнительной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власти претворяются в жизнь благодаря помощи нормотворчества.</w:t>
      </w:r>
      <w:r w:rsidR="00165CC7" w:rsidRPr="00310E54">
        <w:rPr>
          <w:sz w:val="28"/>
          <w:szCs w:val="28"/>
        </w:rPr>
        <w:t xml:space="preserve"> </w:t>
      </w:r>
    </w:p>
    <w:p w:rsidR="00743DD5" w:rsidRPr="00310E54" w:rsidRDefault="00105584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 обязанности центрального органа исполнительной власти входит претворение в жизнь нормативного регулирования в рамках своих полномочий в определенной сфере.</w:t>
      </w:r>
    </w:p>
    <w:p w:rsidR="00105584" w:rsidRPr="00310E54" w:rsidRDefault="00105584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 целях организации деятельности Центральных Органов Исполнительной власти на основании ст. 145 «положения о центральных органах исполнительной власти» руководитель органа в праве издавать распоряжения и приказы обязательные для применения и соответствующие законодательству, заверят</w:t>
      </w:r>
      <w:r w:rsidR="00353BE1" w:rsidRPr="00310E54">
        <w:rPr>
          <w:sz w:val="28"/>
          <w:szCs w:val="28"/>
        </w:rPr>
        <w:t>ь</w:t>
      </w:r>
      <w:r w:rsidRPr="00310E54">
        <w:rPr>
          <w:sz w:val="28"/>
          <w:szCs w:val="28"/>
        </w:rPr>
        <w:t xml:space="preserve"> нормативно-правовые акты, организ</w:t>
      </w:r>
      <w:r w:rsidR="00353BE1" w:rsidRPr="00310E54">
        <w:rPr>
          <w:sz w:val="28"/>
          <w:szCs w:val="28"/>
        </w:rPr>
        <w:t>овыва</w:t>
      </w:r>
      <w:r w:rsidRPr="00310E54">
        <w:rPr>
          <w:sz w:val="28"/>
          <w:szCs w:val="28"/>
        </w:rPr>
        <w:t>т</w:t>
      </w:r>
      <w:r w:rsidR="00353BE1" w:rsidRPr="00310E54">
        <w:rPr>
          <w:sz w:val="28"/>
          <w:szCs w:val="28"/>
        </w:rPr>
        <w:t>ь</w:t>
      </w:r>
      <w:r w:rsidRPr="00310E54">
        <w:rPr>
          <w:sz w:val="28"/>
          <w:szCs w:val="28"/>
        </w:rPr>
        <w:t xml:space="preserve"> претворени</w:t>
      </w:r>
      <w:r w:rsidR="00353BE1" w:rsidRPr="00310E54">
        <w:rPr>
          <w:sz w:val="28"/>
          <w:szCs w:val="28"/>
        </w:rPr>
        <w:t>е их в жизнь и контролировать</w:t>
      </w:r>
      <w:r w:rsidR="008E06AC" w:rsidRPr="00310E54">
        <w:rPr>
          <w:sz w:val="28"/>
          <w:szCs w:val="28"/>
        </w:rPr>
        <w:t xml:space="preserve"> их.</w:t>
      </w:r>
    </w:p>
    <w:p w:rsidR="00105584" w:rsidRPr="00310E54" w:rsidRDefault="00105584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На </w:t>
      </w:r>
      <w:r w:rsidR="00244DE4" w:rsidRPr="00310E54">
        <w:rPr>
          <w:sz w:val="28"/>
          <w:szCs w:val="28"/>
        </w:rPr>
        <w:t>основании ст.</w:t>
      </w:r>
      <w:r w:rsidR="00390AA0" w:rsidRPr="00310E54">
        <w:rPr>
          <w:sz w:val="28"/>
          <w:szCs w:val="28"/>
        </w:rPr>
        <w:t>14</w:t>
      </w:r>
      <w:r w:rsidR="00586F8F" w:rsidRPr="00310E54">
        <w:rPr>
          <w:sz w:val="28"/>
          <w:szCs w:val="28"/>
        </w:rPr>
        <w:t xml:space="preserve">, </w:t>
      </w:r>
      <w:r w:rsidR="00390AA0" w:rsidRPr="00310E54">
        <w:rPr>
          <w:sz w:val="28"/>
          <w:szCs w:val="28"/>
        </w:rPr>
        <w:t>6</w:t>
      </w:r>
      <w:r w:rsidR="00586F8F" w:rsidRPr="00310E54">
        <w:rPr>
          <w:sz w:val="28"/>
          <w:szCs w:val="28"/>
        </w:rPr>
        <w:t>-го</w:t>
      </w:r>
      <w:r w:rsidR="00390AA0" w:rsidRPr="00310E54">
        <w:rPr>
          <w:sz w:val="28"/>
          <w:szCs w:val="28"/>
        </w:rPr>
        <w:t xml:space="preserve"> положения, руководитель также ликвидирует постановления должностных лиц орган</w:t>
      </w:r>
      <w:r w:rsidR="00586F8F" w:rsidRPr="00310E54">
        <w:rPr>
          <w:sz w:val="28"/>
          <w:szCs w:val="28"/>
        </w:rPr>
        <w:t>ов</w:t>
      </w:r>
      <w:r w:rsidR="00390AA0" w:rsidRPr="00310E54">
        <w:rPr>
          <w:sz w:val="28"/>
          <w:szCs w:val="28"/>
        </w:rPr>
        <w:t xml:space="preserve"> противоречащих </w:t>
      </w:r>
      <w:r w:rsidR="00586F8F" w:rsidRPr="00310E54">
        <w:rPr>
          <w:sz w:val="28"/>
          <w:szCs w:val="28"/>
        </w:rPr>
        <w:t xml:space="preserve">законодательству. Центральны </w:t>
      </w:r>
      <w:r w:rsidR="00353BE1" w:rsidRPr="00310E54">
        <w:rPr>
          <w:sz w:val="28"/>
          <w:szCs w:val="28"/>
        </w:rPr>
        <w:t>о</w:t>
      </w:r>
      <w:r w:rsidR="00586F8F" w:rsidRPr="00310E54">
        <w:rPr>
          <w:sz w:val="28"/>
          <w:szCs w:val="28"/>
        </w:rPr>
        <w:t xml:space="preserve">рган </w:t>
      </w:r>
      <w:r w:rsidR="00353BE1" w:rsidRPr="00310E54">
        <w:rPr>
          <w:sz w:val="28"/>
          <w:szCs w:val="28"/>
        </w:rPr>
        <w:t>и</w:t>
      </w:r>
      <w:r w:rsidR="00586F8F" w:rsidRPr="00310E54">
        <w:rPr>
          <w:sz w:val="28"/>
          <w:szCs w:val="28"/>
        </w:rPr>
        <w:t xml:space="preserve">сполнительной </w:t>
      </w:r>
      <w:r w:rsidR="00B83D1D" w:rsidRPr="00310E54">
        <w:rPr>
          <w:sz w:val="28"/>
          <w:szCs w:val="28"/>
        </w:rPr>
        <w:t>власти,</w:t>
      </w:r>
      <w:r w:rsidR="00586F8F" w:rsidRPr="00310E54">
        <w:rPr>
          <w:sz w:val="28"/>
          <w:szCs w:val="28"/>
        </w:rPr>
        <w:t xml:space="preserve"> претворяя в жизнь свои обязанности и права</w:t>
      </w:r>
      <w:r w:rsidR="00B83D1D" w:rsidRPr="00310E54">
        <w:rPr>
          <w:sz w:val="28"/>
          <w:szCs w:val="28"/>
        </w:rPr>
        <w:t>,</w:t>
      </w:r>
      <w:r w:rsidR="00586F8F" w:rsidRPr="00310E54">
        <w:rPr>
          <w:sz w:val="28"/>
          <w:szCs w:val="28"/>
        </w:rPr>
        <w:t xml:space="preserve"> взаимодействует с другими органами исполнительной власти</w:t>
      </w:r>
      <w:r w:rsidR="00B83D1D" w:rsidRPr="00310E54">
        <w:rPr>
          <w:sz w:val="28"/>
          <w:szCs w:val="28"/>
        </w:rPr>
        <w:t>. Центральны</w:t>
      </w:r>
      <w:r w:rsidR="00867DFC" w:rsidRPr="00310E54">
        <w:rPr>
          <w:sz w:val="28"/>
          <w:szCs w:val="28"/>
        </w:rPr>
        <w:t>й</w:t>
      </w:r>
      <w:r w:rsidR="00B83D1D" w:rsidRPr="00310E54">
        <w:rPr>
          <w:sz w:val="28"/>
          <w:szCs w:val="28"/>
        </w:rPr>
        <w:t xml:space="preserve"> </w:t>
      </w:r>
      <w:r w:rsidR="006E548B" w:rsidRPr="00310E54">
        <w:rPr>
          <w:sz w:val="28"/>
          <w:szCs w:val="28"/>
        </w:rPr>
        <w:t>о</w:t>
      </w:r>
      <w:r w:rsidR="00B83D1D" w:rsidRPr="00310E54">
        <w:rPr>
          <w:sz w:val="28"/>
          <w:szCs w:val="28"/>
        </w:rPr>
        <w:t xml:space="preserve">рган </w:t>
      </w:r>
      <w:r w:rsidR="006E548B" w:rsidRPr="00310E54">
        <w:rPr>
          <w:sz w:val="28"/>
          <w:szCs w:val="28"/>
        </w:rPr>
        <w:t>и</w:t>
      </w:r>
      <w:r w:rsidR="00B83D1D" w:rsidRPr="00310E54">
        <w:rPr>
          <w:sz w:val="28"/>
          <w:szCs w:val="28"/>
        </w:rPr>
        <w:t xml:space="preserve">сполнительной власти имеет </w:t>
      </w:r>
      <w:r w:rsidR="00867DFC" w:rsidRPr="00310E54">
        <w:rPr>
          <w:sz w:val="28"/>
          <w:szCs w:val="28"/>
        </w:rPr>
        <w:t>право</w:t>
      </w:r>
      <w:r w:rsidR="00B83D1D" w:rsidRPr="00310E54">
        <w:rPr>
          <w:sz w:val="28"/>
          <w:szCs w:val="28"/>
        </w:rPr>
        <w:t xml:space="preserve"> подготовит</w:t>
      </w:r>
      <w:r w:rsidR="00867DFC" w:rsidRPr="00310E54">
        <w:rPr>
          <w:sz w:val="28"/>
          <w:szCs w:val="28"/>
        </w:rPr>
        <w:t>ь</w:t>
      </w:r>
      <w:r w:rsidR="00B83D1D" w:rsidRPr="00310E54">
        <w:rPr>
          <w:sz w:val="28"/>
          <w:szCs w:val="28"/>
        </w:rPr>
        <w:t xml:space="preserve"> проект законодательного акта и принять участие в его п</w:t>
      </w:r>
      <w:r w:rsidR="00867DFC" w:rsidRPr="00310E54">
        <w:rPr>
          <w:sz w:val="28"/>
          <w:szCs w:val="28"/>
        </w:rPr>
        <w:t>одготовке в определенной сфере.</w:t>
      </w:r>
    </w:p>
    <w:p w:rsidR="00B83D1D" w:rsidRPr="00310E54" w:rsidRDefault="00B83D1D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 странах англосаксонского права</w:t>
      </w:r>
      <w:r w:rsidR="006E548B" w:rsidRPr="00310E54">
        <w:rPr>
          <w:sz w:val="28"/>
          <w:szCs w:val="28"/>
        </w:rPr>
        <w:t>,</w:t>
      </w:r>
      <w:r w:rsidRPr="00310E54">
        <w:rPr>
          <w:sz w:val="28"/>
          <w:szCs w:val="28"/>
        </w:rPr>
        <w:t xml:space="preserve"> министры на основе делегир</w:t>
      </w:r>
      <w:r w:rsidR="00F02511" w:rsidRPr="00310E54">
        <w:rPr>
          <w:sz w:val="28"/>
          <w:szCs w:val="28"/>
        </w:rPr>
        <w:t xml:space="preserve">ованного конкретного полномочия парламента издают </w:t>
      </w:r>
      <w:r w:rsidR="008E29A8" w:rsidRPr="00310E54">
        <w:rPr>
          <w:sz w:val="28"/>
          <w:szCs w:val="28"/>
        </w:rPr>
        <w:t>акты нормативного характера, которые касаются прав граждан.</w:t>
      </w:r>
    </w:p>
    <w:p w:rsidR="008E29A8" w:rsidRPr="00310E54" w:rsidRDefault="00CB3BF4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 странах континентальной системы права, такие акты издаются на основе регламентарной власти. Они должны быть сообщены парламенту. В постсоциалиситических странах нормативные акты министерств и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 xml:space="preserve">ведомств должны быть представлены для регистрации в Министерство Юстиции. </w:t>
      </w:r>
    </w:p>
    <w:p w:rsidR="00A12559" w:rsidRPr="00310E54" w:rsidRDefault="00CB3BF4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На основании «положения о ц</w:t>
      </w:r>
      <w:r w:rsidR="00132941" w:rsidRPr="00310E54">
        <w:rPr>
          <w:sz w:val="28"/>
          <w:szCs w:val="28"/>
        </w:rPr>
        <w:t>ентральных органах</w:t>
      </w:r>
      <w:r w:rsidRPr="00310E54">
        <w:rPr>
          <w:sz w:val="28"/>
          <w:szCs w:val="28"/>
        </w:rPr>
        <w:t xml:space="preserve"> исполнительной власти» эти органы издают нормативные акты не только </w:t>
      </w:r>
      <w:r w:rsidR="00132941" w:rsidRPr="00310E54">
        <w:rPr>
          <w:sz w:val="28"/>
          <w:szCs w:val="28"/>
        </w:rPr>
        <w:t>по представленным им правам,</w:t>
      </w:r>
      <w:r w:rsidR="00A12559" w:rsidRPr="00310E54">
        <w:rPr>
          <w:sz w:val="28"/>
          <w:szCs w:val="28"/>
        </w:rPr>
        <w:t xml:space="preserve"> но и для осуществления функций, которые входят в их компетенцию. Нормотворческая </w:t>
      </w:r>
      <w:r w:rsidR="004D7D92" w:rsidRPr="00310E54">
        <w:rPr>
          <w:sz w:val="28"/>
          <w:szCs w:val="28"/>
        </w:rPr>
        <w:t xml:space="preserve">компетенция центральных органов </w:t>
      </w:r>
      <w:r w:rsidR="00A12559" w:rsidRPr="00310E54">
        <w:rPr>
          <w:sz w:val="28"/>
          <w:szCs w:val="28"/>
        </w:rPr>
        <w:t>исполнительной власти совпадает с направлениями их деятельности, с задачами и организацией деятельности. Можно сказать, что нормотворческая компетенция центральных органов исполнительной власти соответствует, в совокупности, обшей компетенции.</w:t>
      </w:r>
    </w:p>
    <w:p w:rsidR="00845CFB" w:rsidRPr="00310E54" w:rsidRDefault="00A12559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 Положении о центральн</w:t>
      </w:r>
      <w:r w:rsidR="00845CFB" w:rsidRPr="00310E54">
        <w:rPr>
          <w:sz w:val="28"/>
          <w:szCs w:val="28"/>
        </w:rPr>
        <w:t>ом</w:t>
      </w:r>
      <w:r w:rsidRPr="00310E54">
        <w:rPr>
          <w:sz w:val="28"/>
          <w:szCs w:val="28"/>
        </w:rPr>
        <w:t xml:space="preserve"> орган</w:t>
      </w:r>
      <w:r w:rsidR="00845CFB" w:rsidRPr="00310E54">
        <w:rPr>
          <w:sz w:val="28"/>
          <w:szCs w:val="28"/>
        </w:rPr>
        <w:t>е</w:t>
      </w:r>
      <w:r w:rsidRPr="00310E54">
        <w:rPr>
          <w:sz w:val="28"/>
          <w:szCs w:val="28"/>
        </w:rPr>
        <w:t xml:space="preserve"> исполнительной власти дается понятие этого органа, говорится о его специальных особенностях, направлениях деят</w:t>
      </w:r>
      <w:r w:rsidR="00733780" w:rsidRPr="00310E54">
        <w:rPr>
          <w:sz w:val="28"/>
          <w:szCs w:val="28"/>
        </w:rPr>
        <w:t>ельности, правах и обязанностях, организации, но не сказано о видах центральных органов исполнительной власти, не дается</w:t>
      </w:r>
      <w:r w:rsidR="00165CC7" w:rsidRPr="00310E54">
        <w:rPr>
          <w:sz w:val="28"/>
          <w:szCs w:val="28"/>
        </w:rPr>
        <w:t xml:space="preserve"> </w:t>
      </w:r>
      <w:r w:rsidR="00733780" w:rsidRPr="00310E54">
        <w:rPr>
          <w:sz w:val="28"/>
          <w:szCs w:val="28"/>
        </w:rPr>
        <w:t xml:space="preserve">их </w:t>
      </w:r>
      <w:r w:rsidR="00845CFB" w:rsidRPr="00310E54">
        <w:rPr>
          <w:sz w:val="28"/>
          <w:szCs w:val="28"/>
        </w:rPr>
        <w:t xml:space="preserve">примерная </w:t>
      </w:r>
      <w:r w:rsidR="00733780" w:rsidRPr="00310E54">
        <w:rPr>
          <w:sz w:val="28"/>
          <w:szCs w:val="28"/>
        </w:rPr>
        <w:t xml:space="preserve">структура. </w:t>
      </w:r>
      <w:r w:rsidR="00845CFB" w:rsidRPr="00310E54">
        <w:rPr>
          <w:sz w:val="28"/>
          <w:szCs w:val="28"/>
        </w:rPr>
        <w:t>И это, несмотря на то, что они</w:t>
      </w:r>
      <w:r w:rsidR="00165CC7" w:rsidRPr="00310E54">
        <w:rPr>
          <w:sz w:val="28"/>
          <w:szCs w:val="28"/>
        </w:rPr>
        <w:t xml:space="preserve"> </w:t>
      </w:r>
      <w:r w:rsidR="00845CFB" w:rsidRPr="00310E54">
        <w:rPr>
          <w:sz w:val="28"/>
          <w:szCs w:val="28"/>
        </w:rPr>
        <w:t>глубоко разрабатываются в теоретических основах кон</w:t>
      </w:r>
      <w:r w:rsidR="00BE161D" w:rsidRPr="00310E54">
        <w:rPr>
          <w:sz w:val="28"/>
          <w:szCs w:val="28"/>
        </w:rPr>
        <w:t xml:space="preserve">ституционного административного </w:t>
      </w:r>
      <w:r w:rsidR="00845CFB" w:rsidRPr="00310E54">
        <w:rPr>
          <w:sz w:val="28"/>
          <w:szCs w:val="28"/>
        </w:rPr>
        <w:t>права.</w:t>
      </w:r>
    </w:p>
    <w:p w:rsidR="00183332" w:rsidRPr="00310E54" w:rsidRDefault="00845CFB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Боги</w:t>
      </w:r>
      <w:r w:rsidR="001D02DA" w:rsidRPr="00310E54">
        <w:rPr>
          <w:sz w:val="28"/>
          <w:szCs w:val="28"/>
        </w:rPr>
        <w:t>н</w:t>
      </w:r>
      <w:r w:rsidRPr="00310E54">
        <w:rPr>
          <w:sz w:val="28"/>
          <w:szCs w:val="28"/>
        </w:rPr>
        <w:t xml:space="preserve">ич О.Л. в своей диссертации, «Нормотворческие </w:t>
      </w:r>
      <w:r w:rsidR="00821F04" w:rsidRPr="00310E54">
        <w:rPr>
          <w:sz w:val="28"/>
          <w:szCs w:val="28"/>
        </w:rPr>
        <w:t>полномочия Ц</w:t>
      </w:r>
      <w:r w:rsidRPr="00310E54">
        <w:rPr>
          <w:sz w:val="28"/>
          <w:szCs w:val="28"/>
        </w:rPr>
        <w:t xml:space="preserve">ентральных органов </w:t>
      </w:r>
      <w:r w:rsidR="00821F04" w:rsidRPr="00310E54">
        <w:rPr>
          <w:sz w:val="28"/>
          <w:szCs w:val="28"/>
        </w:rPr>
        <w:t>Государственного управления Союзной Республики</w:t>
      </w:r>
      <w:r w:rsidRPr="00310E54">
        <w:rPr>
          <w:sz w:val="28"/>
          <w:szCs w:val="28"/>
        </w:rPr>
        <w:t>»</w:t>
      </w:r>
      <w:r w:rsidR="00821F04" w:rsidRPr="00310E54">
        <w:rPr>
          <w:sz w:val="28"/>
          <w:szCs w:val="28"/>
        </w:rPr>
        <w:t xml:space="preserve"> (Структура, Пр</w:t>
      </w:r>
      <w:r w:rsidR="00244DE4" w:rsidRPr="00310E54">
        <w:rPr>
          <w:sz w:val="28"/>
          <w:szCs w:val="28"/>
        </w:rPr>
        <w:t xml:space="preserve">еделы, Пути Совершенствования)» </w:t>
      </w:r>
      <w:r w:rsidR="00821F04" w:rsidRPr="00310E54">
        <w:rPr>
          <w:sz w:val="28"/>
          <w:szCs w:val="28"/>
        </w:rPr>
        <w:t>дает понятие нормотворческого полномочия. Это объективно детерминированные, закрепленные в законодательстве (в качестве компетенции) полномочия</w:t>
      </w:r>
      <w:r w:rsidR="00A0755E" w:rsidRPr="00310E54">
        <w:rPr>
          <w:sz w:val="28"/>
          <w:szCs w:val="28"/>
        </w:rPr>
        <w:t>,</w:t>
      </w:r>
      <w:r w:rsidR="00821F04" w:rsidRPr="00310E54">
        <w:rPr>
          <w:sz w:val="28"/>
          <w:szCs w:val="28"/>
        </w:rPr>
        <w:t xml:space="preserve"> по реализации задач и функций этих органов направленные на конкретизацию законов и иных нормативных актов вышестоящих органов, а также на издание самостоятельных нормативных актов</w:t>
      </w:r>
      <w:r w:rsidR="00A0755E" w:rsidRPr="00310E54">
        <w:rPr>
          <w:sz w:val="28"/>
          <w:szCs w:val="28"/>
        </w:rPr>
        <w:t>,</w:t>
      </w:r>
      <w:r w:rsidR="00821F04" w:rsidRPr="00310E54">
        <w:rPr>
          <w:sz w:val="28"/>
          <w:szCs w:val="28"/>
        </w:rPr>
        <w:t xml:space="preserve"> в области неурегулированных законом либо </w:t>
      </w:r>
      <w:r w:rsidR="00A0755E" w:rsidRPr="00310E54">
        <w:rPr>
          <w:sz w:val="28"/>
          <w:szCs w:val="28"/>
        </w:rPr>
        <w:t xml:space="preserve">иными </w:t>
      </w:r>
      <w:r w:rsidR="00821F04" w:rsidRPr="00310E54">
        <w:rPr>
          <w:sz w:val="28"/>
          <w:szCs w:val="28"/>
        </w:rPr>
        <w:t>нормативными</w:t>
      </w:r>
      <w:r w:rsidR="00165CC7" w:rsidRPr="00310E54">
        <w:rPr>
          <w:sz w:val="28"/>
          <w:szCs w:val="28"/>
        </w:rPr>
        <w:t xml:space="preserve"> </w:t>
      </w:r>
      <w:r w:rsidR="00821F04" w:rsidRPr="00310E54">
        <w:rPr>
          <w:sz w:val="28"/>
          <w:szCs w:val="28"/>
        </w:rPr>
        <w:t xml:space="preserve">актами. </w:t>
      </w:r>
    </w:p>
    <w:p w:rsidR="00845CFB" w:rsidRPr="00310E54" w:rsidRDefault="00BE161D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Рассмотрим нормотворческую деятельность центральных органов исполнительной власти на примере министер</w:t>
      </w:r>
      <w:r w:rsidR="000F23F4" w:rsidRPr="00310E54">
        <w:rPr>
          <w:sz w:val="28"/>
          <w:szCs w:val="28"/>
        </w:rPr>
        <w:t>ства по Чрезвычайным Ситуациям.</w:t>
      </w:r>
    </w:p>
    <w:p w:rsidR="00BE161D" w:rsidRPr="00310E54" w:rsidRDefault="00BE161D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Деятельность этого министерства обоснована и закреплена положением этого органа от 19 апреля 2006 года. Положение является более прогрессивным, всесторонним, охватывающим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все эти сферы деятельности Министерства.</w:t>
      </w:r>
    </w:p>
    <w:p w:rsidR="00763832" w:rsidRPr="00310E54" w:rsidRDefault="00867DFC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Министерство по Чрезвычайным Ситуациям</w:t>
      </w:r>
      <w:r w:rsidR="00E336F9" w:rsidRPr="00310E54">
        <w:rPr>
          <w:sz w:val="28"/>
          <w:szCs w:val="28"/>
          <w:lang w:val="az-Latn-AZ"/>
        </w:rPr>
        <w:t>,</w:t>
      </w:r>
      <w:r w:rsidRPr="00310E54">
        <w:rPr>
          <w:sz w:val="28"/>
          <w:szCs w:val="28"/>
        </w:rPr>
        <w:t xml:space="preserve"> по вопросам своих полномочий</w:t>
      </w:r>
      <w:r w:rsidR="00E336F9" w:rsidRPr="00310E54">
        <w:rPr>
          <w:sz w:val="28"/>
          <w:szCs w:val="28"/>
          <w:lang w:val="az-Latn-AZ"/>
        </w:rPr>
        <w:t>,</w:t>
      </w:r>
      <w:r w:rsidRPr="00310E54">
        <w:rPr>
          <w:sz w:val="28"/>
          <w:szCs w:val="28"/>
        </w:rPr>
        <w:t xml:space="preserve"> претворяет в жизнь нормативное регулирование и надзорно-контрольные функции. </w:t>
      </w:r>
      <w:r w:rsidR="004029AE" w:rsidRPr="00310E54">
        <w:rPr>
          <w:sz w:val="28"/>
          <w:szCs w:val="28"/>
        </w:rPr>
        <w:t>Относительно возложенных общих функций на министерство, также определяется его широкая нормотворческая</w:t>
      </w:r>
      <w:r w:rsidR="00165CC7" w:rsidRPr="00310E54">
        <w:rPr>
          <w:sz w:val="28"/>
          <w:szCs w:val="28"/>
        </w:rPr>
        <w:t xml:space="preserve"> </w:t>
      </w:r>
      <w:r w:rsidR="004029AE" w:rsidRPr="00310E54">
        <w:rPr>
          <w:sz w:val="28"/>
          <w:szCs w:val="28"/>
        </w:rPr>
        <w:t xml:space="preserve">компетенция. Министерство относительно направлений деятельности указанных в положении выполняет </w:t>
      </w:r>
      <w:r w:rsidR="00D22C3B" w:rsidRPr="00310E54">
        <w:rPr>
          <w:sz w:val="28"/>
          <w:szCs w:val="28"/>
        </w:rPr>
        <w:t>задачи, такие как подготавливать</w:t>
      </w:r>
      <w:r w:rsidR="00165CC7" w:rsidRPr="00310E54">
        <w:rPr>
          <w:sz w:val="28"/>
          <w:szCs w:val="28"/>
        </w:rPr>
        <w:t xml:space="preserve"> </w:t>
      </w:r>
      <w:r w:rsidR="00D22C3B" w:rsidRPr="00310E54">
        <w:rPr>
          <w:sz w:val="28"/>
          <w:szCs w:val="28"/>
        </w:rPr>
        <w:t>проекты нормативно-правовых актов по нижеследующим вопросам: положений по структурам, которые входят в Министерство; проект национальной концепции по представлению чрезвычайных ситуаций и устранению последствий и д</w:t>
      </w:r>
      <w:r w:rsidR="00E336F9" w:rsidRPr="00310E54">
        <w:rPr>
          <w:sz w:val="28"/>
          <w:szCs w:val="28"/>
        </w:rPr>
        <w:t>ругие</w:t>
      </w:r>
      <w:r w:rsidR="00763832" w:rsidRPr="00310E54">
        <w:rPr>
          <w:sz w:val="28"/>
          <w:szCs w:val="28"/>
        </w:rPr>
        <w:t>. Министерство подготавливает и утверждает нормативно-правовые акты</w:t>
      </w:r>
      <w:r w:rsidR="00E8350C" w:rsidRPr="00310E54">
        <w:rPr>
          <w:sz w:val="28"/>
          <w:szCs w:val="28"/>
        </w:rPr>
        <w:t xml:space="preserve"> – это </w:t>
      </w:r>
      <w:r w:rsidR="00763832" w:rsidRPr="00310E54">
        <w:rPr>
          <w:sz w:val="28"/>
          <w:szCs w:val="28"/>
        </w:rPr>
        <w:t>положения, уставы, правила, указания, методические указания, резолюции, инструкции, годовые планы</w:t>
      </w:r>
      <w:r w:rsidR="00E336F9" w:rsidRPr="00310E54">
        <w:rPr>
          <w:sz w:val="28"/>
          <w:szCs w:val="28"/>
        </w:rPr>
        <w:t xml:space="preserve"> и</w:t>
      </w:r>
      <w:r w:rsidR="00165CC7" w:rsidRPr="00310E54">
        <w:rPr>
          <w:sz w:val="28"/>
          <w:szCs w:val="28"/>
        </w:rPr>
        <w:t xml:space="preserve"> </w:t>
      </w:r>
      <w:r w:rsidR="00763832" w:rsidRPr="00310E54">
        <w:rPr>
          <w:sz w:val="28"/>
          <w:szCs w:val="28"/>
        </w:rPr>
        <w:t>системы нормативных документов.</w:t>
      </w:r>
    </w:p>
    <w:p w:rsidR="00771233" w:rsidRPr="00310E54" w:rsidRDefault="00763832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Министр </w:t>
      </w:r>
      <w:r w:rsidR="009F1F9C" w:rsidRPr="00310E54">
        <w:rPr>
          <w:sz w:val="28"/>
          <w:szCs w:val="28"/>
        </w:rPr>
        <w:t xml:space="preserve">утверждает </w:t>
      </w:r>
      <w:r w:rsidR="00771233" w:rsidRPr="00310E54">
        <w:rPr>
          <w:sz w:val="28"/>
          <w:szCs w:val="28"/>
        </w:rPr>
        <w:t>нормативно-правовые акты в полномочиях</w:t>
      </w:r>
      <w:r w:rsidR="00165CC7" w:rsidRPr="00310E54">
        <w:rPr>
          <w:sz w:val="28"/>
          <w:szCs w:val="28"/>
        </w:rPr>
        <w:t xml:space="preserve"> </w:t>
      </w:r>
      <w:r w:rsidR="00771233" w:rsidRPr="00310E54">
        <w:rPr>
          <w:sz w:val="28"/>
          <w:szCs w:val="28"/>
        </w:rPr>
        <w:t>своего министерства. Ликвидирует акты должностных лиц министерства, которые противоречат нормативно-правовым актам Азербайджанской Республики. Министр непосредственно организ</w:t>
      </w:r>
      <w:r w:rsidR="00E336F9" w:rsidRPr="00310E54">
        <w:rPr>
          <w:sz w:val="28"/>
          <w:szCs w:val="28"/>
        </w:rPr>
        <w:t>уе</w:t>
      </w:r>
      <w:r w:rsidR="00771233" w:rsidRPr="00310E54">
        <w:rPr>
          <w:sz w:val="28"/>
          <w:szCs w:val="28"/>
        </w:rPr>
        <w:t>т контроль над актами</w:t>
      </w:r>
      <w:r w:rsidR="00792FE6" w:rsidRPr="00310E54">
        <w:rPr>
          <w:sz w:val="28"/>
          <w:szCs w:val="28"/>
        </w:rPr>
        <w:t>,</w:t>
      </w:r>
      <w:r w:rsidR="00771233" w:rsidRPr="00310E54">
        <w:rPr>
          <w:sz w:val="28"/>
          <w:szCs w:val="28"/>
        </w:rPr>
        <w:t xml:space="preserve"> принятыми совместно с руководителями других органов, согласовано с ними обязательным для применения в системе министерства принятых пр</w:t>
      </w:r>
      <w:r w:rsidR="00BF0AD8" w:rsidRPr="00310E54">
        <w:rPr>
          <w:sz w:val="28"/>
          <w:szCs w:val="28"/>
        </w:rPr>
        <w:t>иказов, распоряжений, указаний.</w:t>
      </w:r>
    </w:p>
    <w:p w:rsidR="007537E1" w:rsidRPr="00310E54" w:rsidRDefault="009546E0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Обладая широкой сетью структур в помощь организации деятельности министерства на основании «Положения </w:t>
      </w:r>
      <w:r w:rsidR="007537E1" w:rsidRPr="00310E54">
        <w:rPr>
          <w:sz w:val="28"/>
          <w:szCs w:val="28"/>
        </w:rPr>
        <w:t>о центральных органах исполнительной власти</w:t>
      </w:r>
      <w:r w:rsidRPr="00310E54">
        <w:rPr>
          <w:sz w:val="28"/>
          <w:szCs w:val="28"/>
        </w:rPr>
        <w:t>»</w:t>
      </w:r>
      <w:r w:rsidR="007537E1" w:rsidRPr="00310E54">
        <w:rPr>
          <w:sz w:val="28"/>
          <w:szCs w:val="28"/>
        </w:rPr>
        <w:t xml:space="preserve"> необходимо создание коллегии министерства, которая также обладает правом принятия решения.</w:t>
      </w:r>
    </w:p>
    <w:p w:rsidR="00792FE6" w:rsidRPr="00310E54" w:rsidRDefault="007537E1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Государственные комитеты Азербайджанской Республики</w:t>
      </w:r>
      <w:r w:rsidR="009546E0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являются также центральными органами исполнительной власти, обеспечивающи</w:t>
      </w:r>
      <w:r w:rsidR="00792FE6" w:rsidRPr="00310E54">
        <w:rPr>
          <w:sz w:val="28"/>
          <w:szCs w:val="28"/>
        </w:rPr>
        <w:t>ми</w:t>
      </w:r>
      <w:r w:rsidRPr="00310E54">
        <w:rPr>
          <w:sz w:val="28"/>
          <w:szCs w:val="28"/>
        </w:rPr>
        <w:t xml:space="preserve"> осуществление государственной политики в конкретных областях.</w:t>
      </w:r>
    </w:p>
    <w:p w:rsidR="00022298" w:rsidRPr="00310E54" w:rsidRDefault="007537E1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Рассмотрим нормотворчество </w:t>
      </w:r>
      <w:r w:rsidR="00022298" w:rsidRPr="00310E54">
        <w:rPr>
          <w:sz w:val="28"/>
          <w:szCs w:val="28"/>
        </w:rPr>
        <w:t>также на примере «Государственного комитета по работе с религиозными образованиями». Правовой основой комитета является также «Положение о государственном комитете по работе с религиозными образованиями» от 21 июня 2001 года №512.</w:t>
      </w:r>
    </w:p>
    <w:p w:rsidR="00405FF5" w:rsidRPr="00310E54" w:rsidRDefault="0002229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Акты, принятые комитетом в пределах своей компетенции, носят обязательный характер для других центральных и местных органов исполнительной власти, структур, связанных с религиозной деятельностью, физических </w:t>
      </w:r>
      <w:r w:rsidR="00F37089" w:rsidRPr="00310E54">
        <w:rPr>
          <w:sz w:val="28"/>
          <w:szCs w:val="28"/>
        </w:rPr>
        <w:t>и юридических лиц, и Комитет контролирует осуществление</w:t>
      </w:r>
      <w:r w:rsidR="00165CC7" w:rsidRPr="00310E54">
        <w:rPr>
          <w:sz w:val="28"/>
          <w:szCs w:val="28"/>
        </w:rPr>
        <w:t xml:space="preserve"> </w:t>
      </w:r>
      <w:r w:rsidR="00F37089" w:rsidRPr="00310E54">
        <w:rPr>
          <w:sz w:val="28"/>
          <w:szCs w:val="28"/>
        </w:rPr>
        <w:t xml:space="preserve">исполнения этих актов. В функции </w:t>
      </w:r>
      <w:r w:rsidR="00BB212F" w:rsidRPr="00310E54">
        <w:rPr>
          <w:sz w:val="28"/>
          <w:szCs w:val="28"/>
        </w:rPr>
        <w:t>К</w:t>
      </w:r>
      <w:r w:rsidR="009B56E4" w:rsidRPr="00310E54">
        <w:rPr>
          <w:sz w:val="28"/>
          <w:szCs w:val="28"/>
        </w:rPr>
        <w:t>омитета входит проведение экспертизы учредительных документов и устав</w:t>
      </w:r>
      <w:r w:rsidR="00BB212F" w:rsidRPr="00310E54">
        <w:rPr>
          <w:sz w:val="28"/>
          <w:szCs w:val="28"/>
        </w:rPr>
        <w:t>ов (положений) для соответствия входит проведение экспертизы учредительных документов и уставов (положений) для соответствия действующему законодательству. Комитет принимает участие в разработке и обсуждении проектов нормативно-правовых актов об отправлении религиозных обрядов и о деятельности религиозных структур</w:t>
      </w:r>
      <w:r w:rsidR="00B46DDE" w:rsidRPr="00310E54">
        <w:rPr>
          <w:sz w:val="28"/>
          <w:szCs w:val="28"/>
        </w:rPr>
        <w:t>. Выдает официальные экспертные заключения на законодательные акты, касающиеся религиозных вопросов. Комите</w:t>
      </w:r>
      <w:r w:rsidR="00E349F7" w:rsidRPr="00310E54">
        <w:rPr>
          <w:sz w:val="28"/>
          <w:szCs w:val="28"/>
        </w:rPr>
        <w:t>т разрабатывает проекты законов</w:t>
      </w:r>
      <w:r w:rsidR="00E349F7" w:rsidRPr="00310E54">
        <w:rPr>
          <w:sz w:val="28"/>
          <w:szCs w:val="28"/>
          <w:lang w:val="az-Latn-AZ"/>
        </w:rPr>
        <w:t xml:space="preserve"> </w:t>
      </w:r>
      <w:r w:rsidR="00F531CB" w:rsidRPr="00310E54">
        <w:rPr>
          <w:sz w:val="28"/>
          <w:szCs w:val="28"/>
        </w:rPr>
        <w:t xml:space="preserve">о </w:t>
      </w:r>
      <w:r w:rsidR="00B46DDE" w:rsidRPr="00310E54">
        <w:rPr>
          <w:sz w:val="28"/>
          <w:szCs w:val="28"/>
        </w:rPr>
        <w:t>вопроса</w:t>
      </w:r>
      <w:r w:rsidR="00F531CB" w:rsidRPr="00310E54">
        <w:rPr>
          <w:sz w:val="28"/>
          <w:szCs w:val="28"/>
        </w:rPr>
        <w:t>х</w:t>
      </w:r>
      <w:r w:rsidR="00B46DDE" w:rsidRPr="00310E54">
        <w:rPr>
          <w:sz w:val="28"/>
          <w:szCs w:val="28"/>
        </w:rPr>
        <w:t>, касающи</w:t>
      </w:r>
      <w:r w:rsidR="00F531CB" w:rsidRPr="00310E54">
        <w:rPr>
          <w:sz w:val="28"/>
          <w:szCs w:val="28"/>
        </w:rPr>
        <w:t>х</w:t>
      </w:r>
      <w:r w:rsidR="00B46DDE" w:rsidRPr="00310E54">
        <w:rPr>
          <w:sz w:val="28"/>
          <w:szCs w:val="28"/>
        </w:rPr>
        <w:t>ся полномочий комитета, проектов указов и распоряжений Президента Республики, а т</w:t>
      </w:r>
      <w:r w:rsidR="00E349F7" w:rsidRPr="00310E54">
        <w:rPr>
          <w:sz w:val="28"/>
          <w:szCs w:val="28"/>
        </w:rPr>
        <w:t xml:space="preserve">акже иных нормативно-правовых </w:t>
      </w:r>
      <w:r w:rsidR="00B46DDE" w:rsidRPr="00310E54">
        <w:rPr>
          <w:sz w:val="28"/>
          <w:szCs w:val="28"/>
        </w:rPr>
        <w:t>актов.</w:t>
      </w:r>
    </w:p>
    <w:p w:rsidR="00B46DDE" w:rsidRPr="00310E54" w:rsidRDefault="00B46DDE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Нормотворческие полномочия возлагаются конкретно и на Председателя Комитета. Он издает в рамках своих полномочий приказы, распоряжения, предписания, подлежащие обязательному исполнению работник</w:t>
      </w:r>
      <w:r w:rsidR="00585F4D" w:rsidRPr="00310E54">
        <w:rPr>
          <w:sz w:val="28"/>
          <w:szCs w:val="28"/>
        </w:rPr>
        <w:t>ами</w:t>
      </w:r>
      <w:r w:rsidRPr="00310E54">
        <w:rPr>
          <w:sz w:val="28"/>
          <w:szCs w:val="28"/>
        </w:rPr>
        <w:t xml:space="preserve"> Комитета. В Комитете создается Коллегия, которая утверждается Кабинетом Министров Азербайджанской Республики. Коллегия </w:t>
      </w:r>
      <w:r w:rsidR="00585F4D" w:rsidRPr="00310E54">
        <w:rPr>
          <w:sz w:val="28"/>
          <w:szCs w:val="28"/>
        </w:rPr>
        <w:t xml:space="preserve">имеет </w:t>
      </w:r>
      <w:r w:rsidRPr="00310E54">
        <w:rPr>
          <w:sz w:val="28"/>
          <w:szCs w:val="28"/>
        </w:rPr>
        <w:t>прав</w:t>
      </w:r>
      <w:r w:rsidR="00585F4D" w:rsidRPr="00310E54">
        <w:rPr>
          <w:sz w:val="28"/>
          <w:szCs w:val="28"/>
        </w:rPr>
        <w:t>о</w:t>
      </w:r>
      <w:r w:rsidRPr="00310E54">
        <w:rPr>
          <w:sz w:val="28"/>
          <w:szCs w:val="28"/>
        </w:rPr>
        <w:t xml:space="preserve"> принимать решения.</w:t>
      </w:r>
    </w:p>
    <w:p w:rsidR="002839DA" w:rsidRPr="00310E54" w:rsidRDefault="00B46DDE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Всецело с «положением о центральных органах исполнительной власти» и положениями в отдельности о министерстве, комитете и др</w:t>
      </w:r>
      <w:r w:rsidR="00585F4D" w:rsidRPr="00310E54">
        <w:rPr>
          <w:sz w:val="28"/>
          <w:szCs w:val="28"/>
        </w:rPr>
        <w:t>угих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 xml:space="preserve">ведомствах имеются также ряд решений Кабинета Министров по отдельным вопросам, в которых указываются ряд задач министерств и </w:t>
      </w:r>
      <w:r w:rsidR="002839DA" w:rsidRPr="00310E54">
        <w:rPr>
          <w:sz w:val="28"/>
          <w:szCs w:val="28"/>
        </w:rPr>
        <w:t>центральных органов</w:t>
      </w:r>
      <w:r w:rsidRPr="00310E54">
        <w:rPr>
          <w:sz w:val="28"/>
          <w:szCs w:val="28"/>
        </w:rPr>
        <w:t xml:space="preserve"> исполнительной власти</w:t>
      </w:r>
      <w:r w:rsidR="002839DA" w:rsidRPr="00310E54">
        <w:rPr>
          <w:sz w:val="28"/>
          <w:szCs w:val="28"/>
        </w:rPr>
        <w:t>.</w:t>
      </w:r>
      <w:r w:rsidRPr="00310E54">
        <w:rPr>
          <w:sz w:val="28"/>
          <w:szCs w:val="28"/>
        </w:rPr>
        <w:t xml:space="preserve"> </w:t>
      </w:r>
      <w:r w:rsidR="002839DA" w:rsidRPr="00310E54">
        <w:rPr>
          <w:sz w:val="28"/>
          <w:szCs w:val="28"/>
        </w:rPr>
        <w:t xml:space="preserve">Нормативные акты Кабинета Министров вносят определенные изменения в деятельность министерств и ведомств. Постановления Кабинета Министерств определяют также границы деятельности органов исполнительной </w:t>
      </w:r>
      <w:r w:rsidR="00CA035F" w:rsidRPr="00310E54">
        <w:rPr>
          <w:sz w:val="28"/>
          <w:szCs w:val="28"/>
        </w:rPr>
        <w:t xml:space="preserve">и нормотворческой </w:t>
      </w:r>
      <w:r w:rsidR="002839DA" w:rsidRPr="00310E54">
        <w:rPr>
          <w:sz w:val="28"/>
          <w:szCs w:val="28"/>
        </w:rPr>
        <w:t>власт</w:t>
      </w:r>
      <w:r w:rsidR="00CA035F" w:rsidRPr="00310E54">
        <w:rPr>
          <w:sz w:val="28"/>
          <w:szCs w:val="28"/>
        </w:rPr>
        <w:t>ей</w:t>
      </w:r>
      <w:r w:rsidR="002839DA" w:rsidRPr="00310E54">
        <w:rPr>
          <w:sz w:val="28"/>
          <w:szCs w:val="28"/>
        </w:rPr>
        <w:t>. Только этим видом деятельности, т.е. изданием соответствующих нормативных</w:t>
      </w:r>
      <w:r w:rsidR="00165CC7" w:rsidRPr="00310E54">
        <w:rPr>
          <w:sz w:val="28"/>
          <w:szCs w:val="28"/>
        </w:rPr>
        <w:t xml:space="preserve"> </w:t>
      </w:r>
      <w:r w:rsidR="002839DA" w:rsidRPr="00310E54">
        <w:rPr>
          <w:sz w:val="28"/>
          <w:szCs w:val="28"/>
        </w:rPr>
        <w:t>актов, претворяются в жизнь решения правительства, в которых определены некоторые аспекты функций центральных органов исполнительной власти.</w:t>
      </w:r>
    </w:p>
    <w:p w:rsidR="00193113" w:rsidRPr="00310E54" w:rsidRDefault="002839DA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Одним из </w:t>
      </w:r>
      <w:r w:rsidR="001E0C26" w:rsidRPr="00310E54">
        <w:rPr>
          <w:sz w:val="28"/>
          <w:szCs w:val="28"/>
        </w:rPr>
        <w:t>распространенных оснований издания со стороны</w:t>
      </w:r>
      <w:r w:rsidR="00165CC7" w:rsidRPr="00310E54">
        <w:rPr>
          <w:sz w:val="28"/>
          <w:szCs w:val="28"/>
        </w:rPr>
        <w:t xml:space="preserve"> </w:t>
      </w:r>
      <w:r w:rsidR="001E0C26" w:rsidRPr="00310E54">
        <w:rPr>
          <w:sz w:val="28"/>
          <w:szCs w:val="28"/>
        </w:rPr>
        <w:t>центральных органов исполнительной власти</w:t>
      </w:r>
      <w:r w:rsidRPr="00310E54">
        <w:rPr>
          <w:sz w:val="28"/>
          <w:szCs w:val="28"/>
        </w:rPr>
        <w:t xml:space="preserve"> </w:t>
      </w:r>
      <w:r w:rsidR="001E0C26" w:rsidRPr="00310E54">
        <w:rPr>
          <w:sz w:val="28"/>
          <w:szCs w:val="28"/>
        </w:rPr>
        <w:t>нормативных актов являются предписания</w:t>
      </w:r>
      <w:r w:rsidR="00A0755E" w:rsidRPr="00310E54">
        <w:rPr>
          <w:sz w:val="28"/>
          <w:szCs w:val="28"/>
        </w:rPr>
        <w:t>,</w:t>
      </w:r>
      <w:r w:rsidR="001E0C26" w:rsidRPr="00310E54">
        <w:rPr>
          <w:sz w:val="28"/>
          <w:szCs w:val="28"/>
        </w:rPr>
        <w:t xml:space="preserve"> указанные </w:t>
      </w:r>
      <w:r w:rsidR="00CA035F" w:rsidRPr="00310E54">
        <w:rPr>
          <w:sz w:val="28"/>
          <w:szCs w:val="28"/>
        </w:rPr>
        <w:t>на</w:t>
      </w:r>
      <w:r w:rsidR="001E0C26" w:rsidRPr="00310E54">
        <w:rPr>
          <w:sz w:val="28"/>
          <w:szCs w:val="28"/>
        </w:rPr>
        <w:t xml:space="preserve"> издани</w:t>
      </w:r>
      <w:r w:rsidR="00CA035F" w:rsidRPr="00310E54">
        <w:rPr>
          <w:sz w:val="28"/>
          <w:szCs w:val="28"/>
        </w:rPr>
        <w:t>е</w:t>
      </w:r>
      <w:r w:rsidR="001E0C26" w:rsidRPr="00310E54">
        <w:rPr>
          <w:sz w:val="28"/>
          <w:szCs w:val="28"/>
        </w:rPr>
        <w:t xml:space="preserve"> этими органами актов, которые отражены в законах </w:t>
      </w:r>
      <w:r w:rsidR="00CA035F" w:rsidRPr="00310E54">
        <w:rPr>
          <w:sz w:val="28"/>
          <w:szCs w:val="28"/>
        </w:rPr>
        <w:t xml:space="preserve">и </w:t>
      </w:r>
      <w:r w:rsidR="001E0C26" w:rsidRPr="00310E54">
        <w:rPr>
          <w:sz w:val="28"/>
          <w:szCs w:val="28"/>
        </w:rPr>
        <w:t>указ</w:t>
      </w:r>
      <w:r w:rsidR="00CA035F" w:rsidRPr="00310E54">
        <w:rPr>
          <w:sz w:val="28"/>
          <w:szCs w:val="28"/>
        </w:rPr>
        <w:t>ах Президента в государственных программах.</w:t>
      </w:r>
    </w:p>
    <w:p w:rsidR="001E0C26" w:rsidRPr="00310E54" w:rsidRDefault="00CA035F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</w:t>
      </w:r>
      <w:r w:rsidR="001E0C26" w:rsidRPr="00310E54">
        <w:rPr>
          <w:sz w:val="28"/>
          <w:szCs w:val="28"/>
        </w:rPr>
        <w:t xml:space="preserve"> этих предписаниях может быть предусмотрен</w:t>
      </w:r>
      <w:r w:rsidR="00A0755E" w:rsidRPr="00310E54">
        <w:rPr>
          <w:sz w:val="28"/>
          <w:szCs w:val="28"/>
        </w:rPr>
        <w:t>а</w:t>
      </w:r>
      <w:r w:rsidR="001E0C26" w:rsidRPr="00310E54">
        <w:rPr>
          <w:sz w:val="28"/>
          <w:szCs w:val="28"/>
        </w:rPr>
        <w:t xml:space="preserve"> непосредственная обязанность министерства, комитета издать определенный акт, или </w:t>
      </w:r>
      <w:r w:rsidR="00A0755E" w:rsidRPr="00310E54">
        <w:rPr>
          <w:sz w:val="28"/>
          <w:szCs w:val="28"/>
        </w:rPr>
        <w:t xml:space="preserve">то, что </w:t>
      </w:r>
      <w:r w:rsidR="001E0C26" w:rsidRPr="00310E54">
        <w:rPr>
          <w:sz w:val="28"/>
          <w:szCs w:val="28"/>
        </w:rPr>
        <w:t>называ</w:t>
      </w:r>
      <w:r w:rsidR="00A0755E" w:rsidRPr="00310E54">
        <w:rPr>
          <w:sz w:val="28"/>
          <w:szCs w:val="28"/>
        </w:rPr>
        <w:t>ют</w:t>
      </w:r>
      <w:r w:rsidR="001E0C26" w:rsidRPr="00310E54">
        <w:rPr>
          <w:sz w:val="28"/>
          <w:szCs w:val="28"/>
        </w:rPr>
        <w:t xml:space="preserve"> акт</w:t>
      </w:r>
      <w:r w:rsidR="00A0755E" w:rsidRPr="00310E54">
        <w:rPr>
          <w:sz w:val="28"/>
          <w:szCs w:val="28"/>
        </w:rPr>
        <w:t>ом</w:t>
      </w:r>
      <w:r w:rsidR="001E0C26" w:rsidRPr="00310E54">
        <w:rPr>
          <w:sz w:val="28"/>
          <w:szCs w:val="28"/>
        </w:rPr>
        <w:t xml:space="preserve"> и указыва</w:t>
      </w:r>
      <w:r w:rsidR="00A0755E" w:rsidRPr="00310E54">
        <w:rPr>
          <w:sz w:val="28"/>
          <w:szCs w:val="28"/>
        </w:rPr>
        <w:t>ют</w:t>
      </w:r>
      <w:r w:rsidRPr="00310E54">
        <w:rPr>
          <w:sz w:val="28"/>
          <w:szCs w:val="28"/>
        </w:rPr>
        <w:t>,</w:t>
      </w:r>
      <w:r w:rsidR="001E0C26" w:rsidRPr="00310E54">
        <w:rPr>
          <w:sz w:val="28"/>
          <w:szCs w:val="28"/>
        </w:rPr>
        <w:t xml:space="preserve"> </w:t>
      </w:r>
      <w:r w:rsidR="00321822" w:rsidRPr="00310E54">
        <w:rPr>
          <w:sz w:val="28"/>
          <w:szCs w:val="28"/>
        </w:rPr>
        <w:t xml:space="preserve">каким центральным органом </w:t>
      </w:r>
      <w:r w:rsidR="00DD514E" w:rsidRPr="00310E54">
        <w:rPr>
          <w:sz w:val="28"/>
          <w:szCs w:val="28"/>
        </w:rPr>
        <w:t>исполнительной власти он издает</w:t>
      </w:r>
      <w:r w:rsidRPr="00310E54">
        <w:rPr>
          <w:sz w:val="28"/>
          <w:szCs w:val="28"/>
        </w:rPr>
        <w:t>ся.</w:t>
      </w:r>
    </w:p>
    <w:p w:rsidR="00DD514E" w:rsidRPr="00310E54" w:rsidRDefault="00DD514E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Одним из этих законов является закон о нормативно-правовых актах – 26 ноября 1999 года, которого придерживаются центральные органы исполнительной власти.</w:t>
      </w:r>
    </w:p>
    <w:p w:rsidR="00DD514E" w:rsidRPr="00310E54" w:rsidRDefault="00DD514E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 Законе о «Нормативно-правовых актах» отсутствует перечень допус</w:t>
      </w:r>
      <w:r w:rsidR="00CA035F" w:rsidRPr="00310E54">
        <w:rPr>
          <w:sz w:val="28"/>
          <w:szCs w:val="28"/>
        </w:rPr>
        <w:t>кае</w:t>
      </w:r>
      <w:r w:rsidRPr="00310E54">
        <w:rPr>
          <w:sz w:val="28"/>
          <w:szCs w:val="28"/>
        </w:rPr>
        <w:t>мых видов нормативно-правовых актов, нет принципа прикрепления конкретного акта к конкретному органу исполнительной</w:t>
      </w:r>
      <w:r w:rsidR="00526950" w:rsidRPr="00310E54">
        <w:rPr>
          <w:sz w:val="28"/>
          <w:szCs w:val="28"/>
        </w:rPr>
        <w:t xml:space="preserve"> власти.</w:t>
      </w:r>
    </w:p>
    <w:p w:rsidR="00EE549A" w:rsidRPr="00310E54" w:rsidRDefault="00DD514E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Деятельность центральных органов исполнительной власти, возложенные на них права, обязанности и полномочия определяются также законами изданными для этой сферы, в этой области и </w:t>
      </w:r>
      <w:r w:rsidR="00CC4E90" w:rsidRPr="00310E54">
        <w:rPr>
          <w:sz w:val="28"/>
          <w:szCs w:val="28"/>
        </w:rPr>
        <w:t xml:space="preserve">для </w:t>
      </w:r>
      <w:r w:rsidRPr="00310E54">
        <w:rPr>
          <w:sz w:val="28"/>
          <w:szCs w:val="28"/>
        </w:rPr>
        <w:t>отрасл</w:t>
      </w:r>
      <w:r w:rsidR="00425770" w:rsidRPr="00310E54">
        <w:rPr>
          <w:sz w:val="28"/>
          <w:szCs w:val="28"/>
        </w:rPr>
        <w:t>ей</w:t>
      </w:r>
      <w:r w:rsidR="00CC4E90" w:rsidRPr="00310E54">
        <w:rPr>
          <w:sz w:val="28"/>
          <w:szCs w:val="28"/>
        </w:rPr>
        <w:t xml:space="preserve"> близких к ним</w:t>
      </w:r>
      <w:r w:rsidRPr="00310E54">
        <w:rPr>
          <w:sz w:val="28"/>
          <w:szCs w:val="28"/>
        </w:rPr>
        <w:t xml:space="preserve">. Из этих нормативно-правовых актов ясно видны направления деятельности, общие и конкретные функции, которые в основном сопровождаются или в конечном итоге </w:t>
      </w:r>
      <w:r w:rsidR="00EE549A" w:rsidRPr="00310E54">
        <w:rPr>
          <w:sz w:val="28"/>
          <w:szCs w:val="28"/>
        </w:rPr>
        <w:t xml:space="preserve">завершаются составлением исходящих из закона, подзаконных нормативно-правовых </w:t>
      </w:r>
      <w:r w:rsidR="00425770" w:rsidRPr="00310E54">
        <w:rPr>
          <w:sz w:val="28"/>
          <w:szCs w:val="28"/>
        </w:rPr>
        <w:t>актов.</w:t>
      </w:r>
      <w:r w:rsidR="00CC4E90" w:rsidRPr="00310E54">
        <w:rPr>
          <w:sz w:val="28"/>
          <w:szCs w:val="28"/>
        </w:rPr>
        <w:t xml:space="preserve"> И, конечно же, это те положения, </w:t>
      </w:r>
      <w:r w:rsidR="00EE549A" w:rsidRPr="00310E54">
        <w:rPr>
          <w:sz w:val="28"/>
          <w:szCs w:val="28"/>
        </w:rPr>
        <w:t>которые создают отдельное положение права</w:t>
      </w:r>
      <w:r w:rsidR="00CC4E90" w:rsidRPr="00310E54">
        <w:rPr>
          <w:sz w:val="28"/>
          <w:szCs w:val="28"/>
        </w:rPr>
        <w:t>,</w:t>
      </w:r>
      <w:r w:rsidR="00EE549A" w:rsidRPr="00310E54">
        <w:rPr>
          <w:sz w:val="28"/>
          <w:szCs w:val="28"/>
        </w:rPr>
        <w:t xml:space="preserve"> создавать нормативно</w:t>
      </w:r>
      <w:r w:rsidR="00425770" w:rsidRPr="00310E54">
        <w:rPr>
          <w:sz w:val="28"/>
          <w:szCs w:val="28"/>
        </w:rPr>
        <w:t>-</w:t>
      </w:r>
      <w:r w:rsidR="00EE549A" w:rsidRPr="00310E54">
        <w:rPr>
          <w:sz w:val="28"/>
          <w:szCs w:val="28"/>
        </w:rPr>
        <w:t>правовые акты со стороны руководителя центрального</w:t>
      </w:r>
      <w:r w:rsidR="00425770" w:rsidRPr="00310E54">
        <w:rPr>
          <w:sz w:val="28"/>
          <w:szCs w:val="28"/>
        </w:rPr>
        <w:t xml:space="preserve"> </w:t>
      </w:r>
      <w:r w:rsidR="00EE549A" w:rsidRPr="00310E54">
        <w:rPr>
          <w:sz w:val="28"/>
          <w:szCs w:val="28"/>
        </w:rPr>
        <w:t>органа исполнительной власти и коллегии этого органа указанно</w:t>
      </w:r>
      <w:r w:rsidR="00CC4E90" w:rsidRPr="00310E54">
        <w:rPr>
          <w:sz w:val="28"/>
          <w:szCs w:val="28"/>
        </w:rPr>
        <w:t>й</w:t>
      </w:r>
      <w:r w:rsidR="00165CC7" w:rsidRPr="00310E54">
        <w:rPr>
          <w:sz w:val="28"/>
          <w:szCs w:val="28"/>
        </w:rPr>
        <w:t xml:space="preserve"> </w:t>
      </w:r>
      <w:r w:rsidR="00EE549A" w:rsidRPr="00310E54">
        <w:rPr>
          <w:sz w:val="28"/>
          <w:szCs w:val="28"/>
        </w:rPr>
        <w:t>в положениях.</w:t>
      </w:r>
    </w:p>
    <w:p w:rsidR="00EE549A" w:rsidRPr="00310E54" w:rsidRDefault="00EE549A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Рассмотрим деятельность центрального органа исполнительной власти на примере Министерства Внутренних Дел основываясь на «законе о Полиции» - 28 октября 1999г. На основании </w:t>
      </w:r>
      <w:r w:rsidRPr="00310E54">
        <w:rPr>
          <w:sz w:val="28"/>
          <w:szCs w:val="28"/>
          <w:lang w:val="en-US"/>
        </w:rPr>
        <w:t>II</w:t>
      </w:r>
      <w:r w:rsidRPr="00310E54">
        <w:rPr>
          <w:sz w:val="28"/>
          <w:szCs w:val="28"/>
        </w:rPr>
        <w:t xml:space="preserve"> ст.3 на органы полиции возложен ряд основных обязанностей: охрана общественного порядка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и обеспечение общественной деятельности; принятие мер по предотвращению преступлений и др</w:t>
      </w:r>
      <w:r w:rsidR="00425770" w:rsidRPr="00310E54">
        <w:rPr>
          <w:sz w:val="28"/>
          <w:szCs w:val="28"/>
        </w:rPr>
        <w:t>угих</w:t>
      </w:r>
      <w:r w:rsidRPr="00310E54">
        <w:rPr>
          <w:sz w:val="28"/>
          <w:szCs w:val="28"/>
        </w:rPr>
        <w:t xml:space="preserve"> правонарушений; защита личности, права и свободы человека и собственности от противоправных действий</w:t>
      </w:r>
      <w:r w:rsidR="00BC62CE" w:rsidRPr="00310E54">
        <w:rPr>
          <w:sz w:val="28"/>
          <w:szCs w:val="28"/>
        </w:rPr>
        <w:t>, а также ря</w:t>
      </w:r>
      <w:r w:rsidRPr="00310E54">
        <w:rPr>
          <w:sz w:val="28"/>
          <w:szCs w:val="28"/>
        </w:rPr>
        <w:t>д других обязанностей, которые создают право на издание нормативно-правовых актов.</w:t>
      </w:r>
    </w:p>
    <w:p w:rsidR="00B93803" w:rsidRPr="00310E54" w:rsidRDefault="00E71580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Также на основании Государственных программ утвержденных Президентом Азербайджанской Республики центральные органы исполнительной власти взаимодействуют и осуществляют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свою деятельность в различных направлениях. Основн</w:t>
      </w:r>
      <w:r w:rsidR="00913FBE" w:rsidRPr="00310E54">
        <w:rPr>
          <w:sz w:val="28"/>
          <w:szCs w:val="28"/>
        </w:rPr>
        <w:t>ая</w:t>
      </w:r>
      <w:r w:rsidRPr="00310E54">
        <w:rPr>
          <w:sz w:val="28"/>
          <w:szCs w:val="28"/>
        </w:rPr>
        <w:t xml:space="preserve"> цель «Государственной программы социально-экономического развития регионов Азербайджанской Республики (2004-2008 годов)</w:t>
      </w:r>
      <w:r w:rsidR="00913FBE" w:rsidRPr="00310E54">
        <w:rPr>
          <w:sz w:val="28"/>
          <w:szCs w:val="28"/>
        </w:rPr>
        <w:t>»</w:t>
      </w:r>
      <w:r w:rsidRPr="00310E54">
        <w:rPr>
          <w:sz w:val="28"/>
          <w:szCs w:val="28"/>
        </w:rPr>
        <w:t xml:space="preserve"> утвержденн</w:t>
      </w:r>
      <w:r w:rsidR="00913FBE" w:rsidRPr="00310E54">
        <w:rPr>
          <w:sz w:val="28"/>
          <w:szCs w:val="28"/>
        </w:rPr>
        <w:t>ая</w:t>
      </w:r>
      <w:r w:rsidRPr="00310E54">
        <w:rPr>
          <w:sz w:val="28"/>
          <w:szCs w:val="28"/>
        </w:rPr>
        <w:t xml:space="preserve"> Указом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Президента Азербайджанской Республики</w:t>
      </w:r>
      <w:r w:rsidR="00913FBE" w:rsidRPr="00310E54">
        <w:rPr>
          <w:sz w:val="28"/>
          <w:szCs w:val="28"/>
        </w:rPr>
        <w:t xml:space="preserve"> от 11.02.04 года заключается в достижении развития отдельных отраслей экономики в регионах Азербайджанской Республики. Для достижения цели этой программы Главой исполнительной власти поставлены задачи перед соответствующими государственными органами, в особенности</w:t>
      </w:r>
      <w:r w:rsidR="001E04DE" w:rsidRPr="00310E54">
        <w:rPr>
          <w:sz w:val="28"/>
          <w:szCs w:val="28"/>
        </w:rPr>
        <w:t xml:space="preserve"> перед центральными органами исполнительной власти. Задачи претворяются в жизнь по заранее подготовленным мероприятиям, инструментами которых являются нормативно-правовые акты, изданные со стороны центральных органов исполнительной власти.</w:t>
      </w:r>
    </w:p>
    <w:p w:rsidR="00A50769" w:rsidRPr="00310E54" w:rsidRDefault="001E04DE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Нормотворческая деятельность центральных органов исполнительной власти Азербайджанской Республики выражается в издании этими органами нормативно-правовых актов различных видов, одни из которых предусмотрены Конституцией Азербайджанской Республики</w:t>
      </w:r>
      <w:r w:rsidR="00A50769" w:rsidRPr="00310E54">
        <w:rPr>
          <w:sz w:val="28"/>
          <w:szCs w:val="28"/>
        </w:rPr>
        <w:t xml:space="preserve"> законами – законами, другие – решениями Кабинета Министров, а также положениями центральных органов исполнительной власти.</w:t>
      </w:r>
    </w:p>
    <w:p w:rsidR="00A50769" w:rsidRPr="00310E54" w:rsidRDefault="00A50769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На современном этапе совершенствования законодательства Азербайджанской Республики, разнообразие видов нормативно-правовых актов центральных органов исполнительной власти с каждым местом и временем применения имеет большое значение.</w:t>
      </w:r>
    </w:p>
    <w:p w:rsidR="00777E51" w:rsidRPr="00310E54" w:rsidRDefault="00777E51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Классификация нормативно-правовых актов создает условия для изучения каждого акта: их назначение, необходимость, содержание, соотношение, отличительные особенности. </w:t>
      </w:r>
    </w:p>
    <w:p w:rsidR="00A50769" w:rsidRPr="00310E54" w:rsidRDefault="00777E51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На основании «положения о Центральных органах Исполнительной власти» говорится об издании</w:t>
      </w:r>
      <w:r w:rsidR="003A1138" w:rsidRPr="00310E54">
        <w:rPr>
          <w:sz w:val="28"/>
          <w:szCs w:val="28"/>
        </w:rPr>
        <w:t>,</w:t>
      </w:r>
      <w:r w:rsidRPr="00310E54">
        <w:rPr>
          <w:sz w:val="28"/>
          <w:szCs w:val="28"/>
        </w:rPr>
        <w:t xml:space="preserve"> со стороны руководителей н</w:t>
      </w:r>
      <w:r w:rsidR="00AF4F91" w:rsidRPr="00310E54">
        <w:rPr>
          <w:sz w:val="28"/>
          <w:szCs w:val="28"/>
        </w:rPr>
        <w:t>а</w:t>
      </w:r>
      <w:r w:rsidRPr="00310E54">
        <w:rPr>
          <w:sz w:val="28"/>
          <w:szCs w:val="28"/>
        </w:rPr>
        <w:t>зван</w:t>
      </w:r>
      <w:r w:rsidR="00AF4F91" w:rsidRPr="00310E54">
        <w:rPr>
          <w:sz w:val="28"/>
          <w:szCs w:val="28"/>
        </w:rPr>
        <w:t>н</w:t>
      </w:r>
      <w:r w:rsidRPr="00310E54">
        <w:rPr>
          <w:sz w:val="28"/>
          <w:szCs w:val="28"/>
        </w:rPr>
        <w:t>ых органов нормативно-правовых актов</w:t>
      </w:r>
      <w:r w:rsidR="003A1138" w:rsidRPr="00310E54">
        <w:rPr>
          <w:sz w:val="28"/>
          <w:szCs w:val="28"/>
        </w:rPr>
        <w:t>,</w:t>
      </w:r>
      <w:r w:rsidRPr="00310E54">
        <w:rPr>
          <w:sz w:val="28"/>
          <w:szCs w:val="28"/>
        </w:rPr>
        <w:t xml:space="preserve"> таких как: приказы и распоряжения</w:t>
      </w:r>
      <w:r w:rsidR="003A1138" w:rsidRPr="00310E54">
        <w:rPr>
          <w:sz w:val="28"/>
          <w:szCs w:val="28"/>
        </w:rPr>
        <w:t>, которые</w:t>
      </w:r>
      <w:r w:rsidRPr="00310E54">
        <w:rPr>
          <w:sz w:val="28"/>
          <w:szCs w:val="28"/>
        </w:rPr>
        <w:t xml:space="preserve"> утвержда</w:t>
      </w:r>
      <w:r w:rsidR="003A1138" w:rsidRPr="00310E54">
        <w:rPr>
          <w:sz w:val="28"/>
          <w:szCs w:val="28"/>
        </w:rPr>
        <w:t>ю</w:t>
      </w:r>
      <w:r w:rsidRPr="00310E54">
        <w:rPr>
          <w:sz w:val="28"/>
          <w:szCs w:val="28"/>
        </w:rPr>
        <w:t>т нормативно-правовые акты, организу</w:t>
      </w:r>
      <w:r w:rsidR="003A1138" w:rsidRPr="00310E54">
        <w:rPr>
          <w:sz w:val="28"/>
          <w:szCs w:val="28"/>
        </w:rPr>
        <w:t>ю</w:t>
      </w:r>
      <w:r w:rsidRPr="00310E54">
        <w:rPr>
          <w:sz w:val="28"/>
          <w:szCs w:val="28"/>
        </w:rPr>
        <w:t>т и контролиру</w:t>
      </w:r>
      <w:r w:rsidR="003A1138" w:rsidRPr="00310E54">
        <w:rPr>
          <w:sz w:val="28"/>
          <w:szCs w:val="28"/>
        </w:rPr>
        <w:t>ю</w:t>
      </w:r>
      <w:r w:rsidRPr="00310E54">
        <w:rPr>
          <w:sz w:val="28"/>
          <w:szCs w:val="28"/>
        </w:rPr>
        <w:t xml:space="preserve">т их </w:t>
      </w:r>
      <w:r w:rsidR="00AF4F91" w:rsidRPr="00310E54">
        <w:rPr>
          <w:sz w:val="28"/>
          <w:szCs w:val="28"/>
        </w:rPr>
        <w:t xml:space="preserve">претворение </w:t>
      </w:r>
      <w:r w:rsidRPr="00310E54">
        <w:rPr>
          <w:sz w:val="28"/>
          <w:szCs w:val="28"/>
        </w:rPr>
        <w:t>в жизнь</w:t>
      </w:r>
      <w:r w:rsidR="003A1138" w:rsidRPr="00310E54">
        <w:rPr>
          <w:sz w:val="28"/>
          <w:szCs w:val="28"/>
        </w:rPr>
        <w:t>.</w:t>
      </w:r>
    </w:p>
    <w:p w:rsidR="003A1138" w:rsidRPr="00310E54" w:rsidRDefault="003A113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Разнообразие актов в жизни является </w:t>
      </w:r>
      <w:r w:rsidR="005817D0" w:rsidRPr="00310E54">
        <w:rPr>
          <w:sz w:val="28"/>
          <w:szCs w:val="28"/>
        </w:rPr>
        <w:t xml:space="preserve">развитием форм права, что создает необходимость внесения </w:t>
      </w:r>
      <w:r w:rsidR="00405FF5" w:rsidRPr="00310E54">
        <w:rPr>
          <w:sz w:val="28"/>
          <w:szCs w:val="28"/>
        </w:rPr>
        <w:t xml:space="preserve">их </w:t>
      </w:r>
      <w:r w:rsidR="00015417" w:rsidRPr="00310E54">
        <w:rPr>
          <w:sz w:val="28"/>
          <w:szCs w:val="28"/>
        </w:rPr>
        <w:t xml:space="preserve">и изменения в Конституции. </w:t>
      </w:r>
    </w:p>
    <w:p w:rsidR="00015417" w:rsidRPr="00310E54" w:rsidRDefault="00015417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Нормотворческая деятельность руководителей Министров не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исчерпывается изданием только приказов и распоряжений; наблюдается издание правил уставов положений, инструкций, указаний, циркуляров резолюций и др.</w:t>
      </w:r>
      <w:r w:rsidR="003612B0" w:rsidRPr="00310E54">
        <w:rPr>
          <w:sz w:val="28"/>
          <w:szCs w:val="28"/>
        </w:rPr>
        <w:t>,</w:t>
      </w:r>
      <w:r w:rsidRPr="00310E54">
        <w:rPr>
          <w:sz w:val="28"/>
          <w:szCs w:val="28"/>
        </w:rPr>
        <w:t xml:space="preserve"> которые закрепляются в положениях центральных органов исполнительной власти, но не отр</w:t>
      </w:r>
      <w:r w:rsidR="008363D9" w:rsidRPr="00310E54">
        <w:rPr>
          <w:sz w:val="28"/>
          <w:szCs w:val="28"/>
        </w:rPr>
        <w:t xml:space="preserve">ажаются в Конституции, или даже </w:t>
      </w:r>
      <w:r w:rsidRPr="00310E54">
        <w:rPr>
          <w:sz w:val="28"/>
          <w:szCs w:val="28"/>
        </w:rPr>
        <w:t xml:space="preserve">издаются со стороны руководителей, но не основываются на положениях. </w:t>
      </w:r>
    </w:p>
    <w:p w:rsidR="003612B0" w:rsidRPr="00310E54" w:rsidRDefault="003612B0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Основные нормативные акты</w:t>
      </w:r>
      <w:r w:rsidR="00AF4F91" w:rsidRPr="00310E54">
        <w:rPr>
          <w:sz w:val="28"/>
          <w:szCs w:val="28"/>
        </w:rPr>
        <w:t xml:space="preserve"> центральных органов исполнительной </w:t>
      </w:r>
      <w:r w:rsidRPr="00310E54">
        <w:rPr>
          <w:sz w:val="28"/>
          <w:szCs w:val="28"/>
        </w:rPr>
        <w:t>власти представляют непосредственное выражение воли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органа издающего акт.</w:t>
      </w:r>
      <w:r w:rsidR="00EE578A" w:rsidRPr="00310E54">
        <w:rPr>
          <w:sz w:val="28"/>
          <w:szCs w:val="28"/>
        </w:rPr>
        <w:t xml:space="preserve"> В таких актах получает отражение не</w:t>
      </w:r>
      <w:r w:rsidR="00165CC7" w:rsidRPr="00310E54">
        <w:rPr>
          <w:sz w:val="28"/>
          <w:szCs w:val="28"/>
        </w:rPr>
        <w:t xml:space="preserve"> </w:t>
      </w:r>
      <w:r w:rsidR="00EE578A" w:rsidRPr="00310E54">
        <w:rPr>
          <w:sz w:val="28"/>
          <w:szCs w:val="28"/>
        </w:rPr>
        <w:t>только содержание воли, но и установленный законом порядок ее формирования</w:t>
      </w:r>
      <w:r w:rsidR="00262F4D" w:rsidRPr="00310E54">
        <w:rPr>
          <w:sz w:val="28"/>
          <w:szCs w:val="28"/>
        </w:rPr>
        <w:t>,</w:t>
      </w:r>
      <w:r w:rsidR="00EE578A" w:rsidRPr="00310E54">
        <w:rPr>
          <w:sz w:val="28"/>
          <w:szCs w:val="28"/>
        </w:rPr>
        <w:t xml:space="preserve"> который входит в нормотворческую деятельность как отдельный</w:t>
      </w:r>
      <w:r w:rsidR="00AF4F91" w:rsidRPr="00310E54">
        <w:rPr>
          <w:sz w:val="28"/>
          <w:szCs w:val="28"/>
        </w:rPr>
        <w:t xml:space="preserve"> </w:t>
      </w:r>
      <w:r w:rsidR="00EE578A" w:rsidRPr="00310E54">
        <w:rPr>
          <w:sz w:val="28"/>
          <w:szCs w:val="28"/>
        </w:rPr>
        <w:t xml:space="preserve">объект. </w:t>
      </w:r>
    </w:p>
    <w:p w:rsidR="00EE578A" w:rsidRPr="00310E54" w:rsidRDefault="00EE578A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Порядок государственного уче</w:t>
      </w:r>
      <w:r w:rsidR="00AF4F91" w:rsidRPr="00310E54">
        <w:rPr>
          <w:sz w:val="28"/>
          <w:szCs w:val="28"/>
        </w:rPr>
        <w:t>та</w:t>
      </w:r>
      <w:r w:rsidRPr="00310E54">
        <w:rPr>
          <w:sz w:val="28"/>
          <w:szCs w:val="28"/>
        </w:rPr>
        <w:t xml:space="preserve"> и регистрации нормативно-правовых актов министерств, комитетов</w:t>
      </w:r>
      <w:r w:rsidR="007103FB" w:rsidRPr="00310E54">
        <w:rPr>
          <w:sz w:val="28"/>
          <w:szCs w:val="28"/>
        </w:rPr>
        <w:t xml:space="preserve"> и</w:t>
      </w:r>
      <w:r w:rsidRPr="00310E54">
        <w:rPr>
          <w:sz w:val="28"/>
          <w:szCs w:val="28"/>
        </w:rPr>
        <w:t xml:space="preserve"> других центральных органов исполнительной власти Азербайджанской Республики регулируется «Положением о порядке государственного учета и регистрации нормативно-правовых актов и нормативных актов в Азербайджанской Республике» утвержденны</w:t>
      </w:r>
      <w:r w:rsidR="007103FB" w:rsidRPr="00310E54">
        <w:rPr>
          <w:sz w:val="28"/>
          <w:szCs w:val="28"/>
        </w:rPr>
        <w:t>й</w:t>
      </w:r>
      <w:r w:rsidRPr="00310E54">
        <w:rPr>
          <w:sz w:val="28"/>
          <w:szCs w:val="28"/>
        </w:rPr>
        <w:t xml:space="preserve"> Указом Президента Азербайджанской Республики от 21 октября 2000года.</w:t>
      </w:r>
    </w:p>
    <w:p w:rsidR="00EE578A" w:rsidRPr="00310E54" w:rsidRDefault="00EE578A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На </w:t>
      </w:r>
      <w:r w:rsidR="007103FB" w:rsidRPr="00310E54">
        <w:rPr>
          <w:sz w:val="28"/>
          <w:szCs w:val="28"/>
        </w:rPr>
        <w:t xml:space="preserve">основании Закона «О нормативно-правовых актах» от 26 ноября 1999 года и исходящего из него вышеуказанного Положения все нормативно-правовые акты министерств, комитетов и других центральных органов исполнительной власти Азербайджанской Республики для принятия на государственный учет и регистрации представляются </w:t>
      </w:r>
      <w:r w:rsidR="00262F4D" w:rsidRPr="00310E54">
        <w:rPr>
          <w:sz w:val="28"/>
          <w:szCs w:val="28"/>
        </w:rPr>
        <w:t>в</w:t>
      </w:r>
      <w:r w:rsidR="007103FB" w:rsidRPr="00310E54">
        <w:rPr>
          <w:sz w:val="28"/>
          <w:szCs w:val="28"/>
        </w:rPr>
        <w:t xml:space="preserve"> Министерство Юстиции Азербайджанской Республики. </w:t>
      </w:r>
    </w:p>
    <w:p w:rsidR="007103FB" w:rsidRPr="00310E54" w:rsidRDefault="007103FB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Значительна</w:t>
      </w:r>
      <w:r w:rsidR="00262F4D" w:rsidRPr="00310E54">
        <w:rPr>
          <w:sz w:val="28"/>
          <w:szCs w:val="28"/>
        </w:rPr>
        <w:t xml:space="preserve"> </w:t>
      </w:r>
      <w:r w:rsidR="00AF4F91" w:rsidRPr="00310E54">
        <w:rPr>
          <w:sz w:val="28"/>
          <w:szCs w:val="28"/>
        </w:rPr>
        <w:t xml:space="preserve">также </w:t>
      </w:r>
      <w:r w:rsidR="00262F4D" w:rsidRPr="00310E54">
        <w:rPr>
          <w:sz w:val="28"/>
          <w:szCs w:val="28"/>
        </w:rPr>
        <w:t>и</w:t>
      </w:r>
      <w:r w:rsidRPr="00310E54">
        <w:rPr>
          <w:sz w:val="28"/>
          <w:szCs w:val="28"/>
        </w:rPr>
        <w:t xml:space="preserve"> роль </w:t>
      </w:r>
      <w:r w:rsidR="00262F4D" w:rsidRPr="00310E54">
        <w:rPr>
          <w:sz w:val="28"/>
          <w:szCs w:val="28"/>
        </w:rPr>
        <w:t xml:space="preserve">коллегий Центральных органов Исполнительной власти в их нормотворческой деятельности. Коллегии создаются на основании </w:t>
      </w:r>
      <w:r w:rsidR="00244DE4" w:rsidRPr="00310E54">
        <w:rPr>
          <w:sz w:val="28"/>
          <w:szCs w:val="28"/>
        </w:rPr>
        <w:t>п</w:t>
      </w:r>
      <w:r w:rsidR="00262F4D" w:rsidRPr="00310E54">
        <w:rPr>
          <w:sz w:val="28"/>
          <w:szCs w:val="28"/>
        </w:rPr>
        <w:t>.15 «Положения о Центральных органах исполнительной власти» утвержденного указом Президента от 13 февраля 2006 года и положением соответствующих центральных органов исполнительной власти. В состав Комиссии кроме руководителей</w:t>
      </w:r>
      <w:r w:rsidR="00165CC7" w:rsidRPr="00310E54">
        <w:rPr>
          <w:sz w:val="28"/>
          <w:szCs w:val="28"/>
        </w:rPr>
        <w:t xml:space="preserve"> </w:t>
      </w:r>
      <w:r w:rsidR="00227CD8" w:rsidRPr="00310E54">
        <w:rPr>
          <w:sz w:val="28"/>
          <w:szCs w:val="28"/>
        </w:rPr>
        <w:t>и</w:t>
      </w:r>
      <w:r w:rsidR="00165CC7" w:rsidRPr="00310E54">
        <w:rPr>
          <w:sz w:val="28"/>
          <w:szCs w:val="28"/>
        </w:rPr>
        <w:t xml:space="preserve"> </w:t>
      </w:r>
      <w:r w:rsidR="00262F4D" w:rsidRPr="00310E54">
        <w:rPr>
          <w:sz w:val="28"/>
          <w:szCs w:val="28"/>
        </w:rPr>
        <w:t xml:space="preserve">ответственных работников </w:t>
      </w:r>
      <w:r w:rsidR="00227CD8" w:rsidRPr="00310E54">
        <w:rPr>
          <w:sz w:val="28"/>
          <w:szCs w:val="28"/>
        </w:rPr>
        <w:t>центральных органов исполнительной</w:t>
      </w:r>
      <w:r w:rsidR="00165CC7" w:rsidRPr="00310E54">
        <w:rPr>
          <w:sz w:val="28"/>
          <w:szCs w:val="28"/>
          <w:lang w:val="az-Latn-AZ"/>
        </w:rPr>
        <w:t xml:space="preserve"> </w:t>
      </w:r>
      <w:r w:rsidR="00227CD8" w:rsidRPr="00310E54">
        <w:rPr>
          <w:sz w:val="28"/>
          <w:szCs w:val="28"/>
        </w:rPr>
        <w:t>власти</w:t>
      </w:r>
      <w:r w:rsidR="00FC7B39" w:rsidRPr="00310E54">
        <w:rPr>
          <w:sz w:val="28"/>
          <w:szCs w:val="28"/>
          <w:lang w:val="az-Latn-AZ"/>
        </w:rPr>
        <w:t xml:space="preserve"> </w:t>
      </w:r>
      <w:r w:rsidR="00227CD8" w:rsidRPr="00310E54">
        <w:rPr>
          <w:sz w:val="28"/>
          <w:szCs w:val="28"/>
        </w:rPr>
        <w:t>могут входить специалисты и ученые. Комиссии органов</w:t>
      </w:r>
      <w:r w:rsidR="00165CC7" w:rsidRPr="00310E54">
        <w:rPr>
          <w:sz w:val="28"/>
          <w:szCs w:val="28"/>
          <w:lang w:val="az-Latn-AZ"/>
        </w:rPr>
        <w:t xml:space="preserve"> </w:t>
      </w:r>
      <w:r w:rsidR="00227CD8" w:rsidRPr="00310E54">
        <w:rPr>
          <w:sz w:val="28"/>
          <w:szCs w:val="28"/>
        </w:rPr>
        <w:t xml:space="preserve">проводят совещания связанные с деятельностью органов, </w:t>
      </w:r>
      <w:r w:rsidR="00FC7B39" w:rsidRPr="00310E54">
        <w:rPr>
          <w:sz w:val="28"/>
          <w:szCs w:val="28"/>
        </w:rPr>
        <w:t>обсуждают соответствующие</w:t>
      </w:r>
      <w:r w:rsidR="00165CC7" w:rsidRPr="00310E54">
        <w:rPr>
          <w:sz w:val="28"/>
          <w:szCs w:val="28"/>
          <w:lang w:val="az-Latn-AZ"/>
        </w:rPr>
        <w:t xml:space="preserve"> </w:t>
      </w:r>
      <w:r w:rsidR="00227CD8" w:rsidRPr="00310E54">
        <w:rPr>
          <w:sz w:val="28"/>
          <w:szCs w:val="28"/>
        </w:rPr>
        <w:t>решения.</w:t>
      </w:r>
    </w:p>
    <w:p w:rsidR="00227CD8" w:rsidRPr="00310E54" w:rsidRDefault="00227CD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Акты центральных органов исполнительной власти находят свое применение в практике. Это нормотворческие акты компетентных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органов, которые основаны на законе, т.е. они являются подзако</w:t>
      </w:r>
      <w:r w:rsidR="00AF4F91" w:rsidRPr="00310E54">
        <w:rPr>
          <w:sz w:val="28"/>
          <w:szCs w:val="28"/>
        </w:rPr>
        <w:t>нными и своим изданием полагают и</w:t>
      </w:r>
      <w:r w:rsidRPr="00310E54">
        <w:rPr>
          <w:sz w:val="28"/>
          <w:szCs w:val="28"/>
        </w:rPr>
        <w:t xml:space="preserve"> направляют претворени</w:t>
      </w:r>
      <w:r w:rsidR="00AF4F91" w:rsidRPr="00310E54">
        <w:rPr>
          <w:sz w:val="28"/>
          <w:szCs w:val="28"/>
        </w:rPr>
        <w:t>я</w:t>
      </w:r>
      <w:r w:rsidRPr="00310E54">
        <w:rPr>
          <w:sz w:val="28"/>
          <w:szCs w:val="28"/>
        </w:rPr>
        <w:t xml:space="preserve"> в жизнь законов. </w:t>
      </w:r>
      <w:r w:rsidR="00450A5D" w:rsidRPr="00310E54">
        <w:rPr>
          <w:sz w:val="28"/>
          <w:szCs w:val="28"/>
        </w:rPr>
        <w:t>Подзаконные акты обладают юридической силой меньше чем законы,</w:t>
      </w:r>
      <w:r w:rsidR="00165CC7" w:rsidRPr="00310E54">
        <w:rPr>
          <w:sz w:val="28"/>
          <w:szCs w:val="28"/>
        </w:rPr>
        <w:t xml:space="preserve"> </w:t>
      </w:r>
      <w:r w:rsidR="00450A5D" w:rsidRPr="00310E54">
        <w:rPr>
          <w:sz w:val="28"/>
          <w:szCs w:val="28"/>
        </w:rPr>
        <w:t xml:space="preserve">и не </w:t>
      </w:r>
      <w:r w:rsidR="00E349F7" w:rsidRPr="00310E54">
        <w:rPr>
          <w:sz w:val="28"/>
          <w:szCs w:val="28"/>
        </w:rPr>
        <w:t>противоречат</w:t>
      </w:r>
      <w:r w:rsidR="00E349F7" w:rsidRPr="00310E54">
        <w:rPr>
          <w:sz w:val="28"/>
          <w:szCs w:val="28"/>
          <w:lang w:val="az-Latn-AZ"/>
        </w:rPr>
        <w:t xml:space="preserve"> </w:t>
      </w:r>
      <w:r w:rsidR="00450A5D" w:rsidRPr="00310E54">
        <w:rPr>
          <w:sz w:val="28"/>
          <w:szCs w:val="28"/>
        </w:rPr>
        <w:t xml:space="preserve">им. Они призваны конкретизировать основные, принципиальные положения законов. </w:t>
      </w:r>
    </w:p>
    <w:p w:rsidR="00450A5D" w:rsidRPr="00310E54" w:rsidRDefault="00450A5D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Существует большая разновидность нормативно-правовых актов издаваемых со стороны центральных органов исполнительной власти, но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это широкая тема исследования будет рассматриваться в следующей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 xml:space="preserve">статье, так как она взаимосвязана и непосредственно </w:t>
      </w:r>
      <w:r w:rsidR="00AF4F91" w:rsidRPr="00310E54">
        <w:rPr>
          <w:sz w:val="28"/>
          <w:szCs w:val="28"/>
        </w:rPr>
        <w:t>является</w:t>
      </w:r>
      <w:r w:rsidRPr="00310E54">
        <w:rPr>
          <w:sz w:val="28"/>
          <w:szCs w:val="28"/>
        </w:rPr>
        <w:t xml:space="preserve"> результат</w:t>
      </w:r>
      <w:r w:rsidR="00AF4F91" w:rsidRPr="00310E54">
        <w:rPr>
          <w:sz w:val="28"/>
          <w:szCs w:val="28"/>
        </w:rPr>
        <w:t>ом</w:t>
      </w:r>
      <w:r w:rsidRPr="00310E54">
        <w:rPr>
          <w:sz w:val="28"/>
          <w:szCs w:val="28"/>
        </w:rPr>
        <w:t xml:space="preserve"> проделанной нормотворче6ской работы. Хотя, даже </w:t>
      </w:r>
      <w:r w:rsidR="00654E37" w:rsidRPr="00310E54">
        <w:rPr>
          <w:sz w:val="28"/>
          <w:szCs w:val="28"/>
        </w:rPr>
        <w:t>здесь они</w:t>
      </w:r>
      <w:r w:rsidR="00165CC7" w:rsidRPr="00310E54">
        <w:rPr>
          <w:sz w:val="28"/>
          <w:szCs w:val="28"/>
        </w:rPr>
        <w:t xml:space="preserve"> </w:t>
      </w:r>
      <w:r w:rsidR="00654E37" w:rsidRPr="00310E54">
        <w:rPr>
          <w:sz w:val="28"/>
          <w:szCs w:val="28"/>
        </w:rPr>
        <w:t>затрагивались</w:t>
      </w:r>
      <w:r w:rsidR="002F0590" w:rsidRPr="00310E54">
        <w:rPr>
          <w:sz w:val="28"/>
          <w:szCs w:val="28"/>
        </w:rPr>
        <w:t xml:space="preserve"> незначительно</w:t>
      </w:r>
      <w:r w:rsidR="00654E37" w:rsidRPr="00310E54">
        <w:rPr>
          <w:sz w:val="28"/>
          <w:szCs w:val="28"/>
        </w:rPr>
        <w:t>.</w:t>
      </w:r>
    </w:p>
    <w:p w:rsidR="00450A5D" w:rsidRPr="00310E54" w:rsidRDefault="007E5E4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Завершая статью,</w:t>
      </w:r>
      <w:r w:rsidR="008363D9" w:rsidRPr="00310E54">
        <w:rPr>
          <w:sz w:val="28"/>
          <w:szCs w:val="28"/>
        </w:rPr>
        <w:t xml:space="preserve"> я</w:t>
      </w:r>
      <w:r w:rsidRPr="00310E54">
        <w:rPr>
          <w:sz w:val="28"/>
          <w:szCs w:val="28"/>
        </w:rPr>
        <w:t xml:space="preserve"> хотел бы выдвинуть ряд предложений.</w:t>
      </w:r>
    </w:p>
    <w:p w:rsidR="007E5E48" w:rsidRPr="00310E54" w:rsidRDefault="007E5E4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Необходимо отражение общих полномочий центральных органов исполнительной власти в Конституции Азербайджанской Республики.</w:t>
      </w:r>
    </w:p>
    <w:p w:rsidR="007E5E48" w:rsidRPr="00310E54" w:rsidRDefault="007E5E4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Созревает важность составления перечня актов, которые могут издавать центральные органы исполнительной власти, хотя бы самых важных и распространенных, с определением их правового статуса и с указанием их</w:t>
      </w:r>
      <w:r w:rsidR="00165CC7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в правовых основах.</w:t>
      </w:r>
    </w:p>
    <w:p w:rsidR="007E5E48" w:rsidRPr="00310E54" w:rsidRDefault="007E5E4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Необходимо совершенствование правовых основ центральных органов исполнительной власти в особенности: законов, с указанием права издания нормативных актов; положений в отдельности для соответствия их образцовому положению о центральных органах исполнительной власти в области нормотворчества.</w:t>
      </w:r>
    </w:p>
    <w:p w:rsidR="007E5E48" w:rsidRPr="00310E54" w:rsidRDefault="007E5E48" w:rsidP="00165CC7">
      <w:pPr>
        <w:spacing w:line="360" w:lineRule="auto"/>
        <w:ind w:firstLine="709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Ведомственные нормативные акты</w:t>
      </w:r>
      <w:r w:rsidR="00193113" w:rsidRPr="00310E54">
        <w:rPr>
          <w:sz w:val="28"/>
          <w:szCs w:val="28"/>
        </w:rPr>
        <w:t>,</w:t>
      </w:r>
      <w:r w:rsidRPr="00310E54">
        <w:rPr>
          <w:sz w:val="28"/>
          <w:szCs w:val="28"/>
        </w:rPr>
        <w:t xml:space="preserve"> изданные со стороны центральных органов исполнительной власти</w:t>
      </w:r>
      <w:r w:rsidR="00193113" w:rsidRPr="00310E54">
        <w:rPr>
          <w:sz w:val="28"/>
          <w:szCs w:val="28"/>
        </w:rPr>
        <w:t>,</w:t>
      </w:r>
      <w:r w:rsidRPr="00310E54">
        <w:rPr>
          <w:sz w:val="28"/>
          <w:szCs w:val="28"/>
        </w:rPr>
        <w:t xml:space="preserve"> являются общеобязательными для исполнения всех организаций и ведомств, входящих в систему соответствующего</w:t>
      </w:r>
      <w:r w:rsidR="00FC7B39" w:rsidRPr="00310E54">
        <w:rPr>
          <w:sz w:val="28"/>
          <w:szCs w:val="28"/>
          <w:lang w:val="az-Latn-AZ"/>
        </w:rPr>
        <w:t xml:space="preserve"> </w:t>
      </w:r>
      <w:r w:rsidRPr="00310E54">
        <w:rPr>
          <w:sz w:val="28"/>
          <w:szCs w:val="28"/>
        </w:rPr>
        <w:t>министерства.</w:t>
      </w:r>
    </w:p>
    <w:p w:rsidR="00B14977" w:rsidRPr="00310E54" w:rsidRDefault="00B14977" w:rsidP="00165CC7">
      <w:pPr>
        <w:spacing w:line="360" w:lineRule="auto"/>
        <w:ind w:firstLine="709"/>
        <w:jc w:val="both"/>
        <w:rPr>
          <w:b/>
          <w:caps/>
          <w:sz w:val="28"/>
          <w:szCs w:val="32"/>
        </w:rPr>
      </w:pPr>
    </w:p>
    <w:p w:rsidR="00193113" w:rsidRPr="00310E54" w:rsidRDefault="00165CC7" w:rsidP="00165CC7">
      <w:pPr>
        <w:spacing w:line="360" w:lineRule="auto"/>
        <w:ind w:firstLine="709"/>
        <w:jc w:val="both"/>
        <w:rPr>
          <w:b/>
          <w:caps/>
          <w:sz w:val="28"/>
          <w:szCs w:val="32"/>
        </w:rPr>
      </w:pPr>
      <w:r w:rsidRPr="00310E54">
        <w:rPr>
          <w:b/>
          <w:caps/>
          <w:sz w:val="28"/>
          <w:szCs w:val="32"/>
        </w:rPr>
        <w:br w:type="page"/>
      </w:r>
      <w:r w:rsidR="00193113" w:rsidRPr="00310E54">
        <w:rPr>
          <w:b/>
          <w:caps/>
          <w:sz w:val="28"/>
          <w:szCs w:val="32"/>
        </w:rPr>
        <w:t>Список</w:t>
      </w:r>
      <w:r w:rsidRPr="00310E54">
        <w:rPr>
          <w:b/>
          <w:caps/>
          <w:sz w:val="28"/>
          <w:szCs w:val="32"/>
        </w:rPr>
        <w:t xml:space="preserve"> </w:t>
      </w:r>
      <w:r w:rsidR="00193113" w:rsidRPr="00310E54">
        <w:rPr>
          <w:b/>
          <w:caps/>
          <w:sz w:val="28"/>
          <w:szCs w:val="32"/>
        </w:rPr>
        <w:t>использованной</w:t>
      </w:r>
      <w:r w:rsidRPr="00310E54">
        <w:rPr>
          <w:b/>
          <w:caps/>
          <w:sz w:val="28"/>
          <w:szCs w:val="32"/>
        </w:rPr>
        <w:t xml:space="preserve"> </w:t>
      </w:r>
      <w:r w:rsidR="00193113" w:rsidRPr="00310E54">
        <w:rPr>
          <w:b/>
          <w:caps/>
          <w:sz w:val="28"/>
          <w:szCs w:val="32"/>
        </w:rPr>
        <w:t>литературы</w:t>
      </w:r>
    </w:p>
    <w:p w:rsidR="00193113" w:rsidRPr="00310E54" w:rsidRDefault="00193113" w:rsidP="001F446F">
      <w:pPr>
        <w:spacing w:line="360" w:lineRule="auto"/>
        <w:jc w:val="both"/>
        <w:rPr>
          <w:b/>
          <w:caps/>
          <w:sz w:val="28"/>
          <w:szCs w:val="32"/>
        </w:rPr>
      </w:pPr>
    </w:p>
    <w:p w:rsidR="00193113" w:rsidRPr="00310E54" w:rsidRDefault="00193113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caps/>
          <w:sz w:val="28"/>
          <w:szCs w:val="28"/>
        </w:rPr>
        <w:t>«К</w:t>
      </w:r>
      <w:r w:rsidRPr="00310E54">
        <w:rPr>
          <w:sz w:val="28"/>
          <w:szCs w:val="28"/>
        </w:rPr>
        <w:t>онституция Азербайджанской Республики</w:t>
      </w:r>
      <w:r w:rsidRPr="00310E54">
        <w:rPr>
          <w:caps/>
          <w:sz w:val="28"/>
          <w:szCs w:val="28"/>
        </w:rPr>
        <w:t>» Б</w:t>
      </w:r>
      <w:r w:rsidRPr="00310E54">
        <w:rPr>
          <w:sz w:val="28"/>
          <w:szCs w:val="28"/>
        </w:rPr>
        <w:t>аку, 2002 г.</w:t>
      </w:r>
    </w:p>
    <w:p w:rsidR="00193113" w:rsidRPr="00310E54" w:rsidRDefault="00193113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«Научно-практический комментарий к Конституции Азербайджанской Республики» Баку, 2000 г.</w:t>
      </w:r>
    </w:p>
    <w:p w:rsidR="00193113" w:rsidRPr="00310E54" w:rsidRDefault="00193113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«Конституционное право зарубежных стран» А.П. Стр</w:t>
      </w:r>
      <w:r w:rsidR="001D02DA" w:rsidRPr="00310E54">
        <w:rPr>
          <w:sz w:val="28"/>
          <w:szCs w:val="28"/>
        </w:rPr>
        <w:t>ашу</w:t>
      </w:r>
      <w:r w:rsidRPr="00310E54">
        <w:rPr>
          <w:sz w:val="28"/>
          <w:szCs w:val="28"/>
        </w:rPr>
        <w:t xml:space="preserve">н, </w:t>
      </w:r>
      <w:r w:rsidR="00AA719B" w:rsidRPr="00310E54">
        <w:rPr>
          <w:sz w:val="28"/>
          <w:szCs w:val="28"/>
        </w:rPr>
        <w:t xml:space="preserve">М.- </w:t>
      </w:r>
      <w:r w:rsidRPr="00310E54">
        <w:rPr>
          <w:sz w:val="28"/>
          <w:szCs w:val="28"/>
        </w:rPr>
        <w:t>2000г.</w:t>
      </w:r>
      <w:r w:rsidR="00AA719B" w:rsidRPr="00310E54">
        <w:rPr>
          <w:sz w:val="28"/>
          <w:szCs w:val="28"/>
        </w:rPr>
        <w:t>,</w:t>
      </w:r>
      <w:r w:rsidR="00D42DF4" w:rsidRPr="00310E54">
        <w:rPr>
          <w:sz w:val="28"/>
          <w:szCs w:val="28"/>
        </w:rPr>
        <w:t xml:space="preserve"> </w:t>
      </w:r>
      <w:r w:rsidRPr="00310E54">
        <w:rPr>
          <w:sz w:val="28"/>
          <w:szCs w:val="28"/>
        </w:rPr>
        <w:t>Общая часть Т. 1,2.</w:t>
      </w:r>
    </w:p>
    <w:p w:rsidR="00193113" w:rsidRPr="00310E54" w:rsidRDefault="00193113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«Конституционное право зарубежных стран»</w:t>
      </w:r>
      <w:r w:rsidR="00AA719B" w:rsidRPr="00310E54">
        <w:rPr>
          <w:sz w:val="28"/>
          <w:szCs w:val="28"/>
        </w:rPr>
        <w:t xml:space="preserve"> </w:t>
      </w:r>
      <w:r w:rsidR="002B5A72" w:rsidRPr="00310E54">
        <w:rPr>
          <w:sz w:val="28"/>
          <w:szCs w:val="28"/>
        </w:rPr>
        <w:t xml:space="preserve">А.С. </w:t>
      </w:r>
      <w:r w:rsidR="00AA719B" w:rsidRPr="00310E54">
        <w:rPr>
          <w:sz w:val="28"/>
          <w:szCs w:val="28"/>
        </w:rPr>
        <w:t xml:space="preserve">Автономов, </w:t>
      </w:r>
      <w:r w:rsidR="002B5A72" w:rsidRPr="00310E54">
        <w:rPr>
          <w:sz w:val="28"/>
          <w:szCs w:val="28"/>
        </w:rPr>
        <w:t xml:space="preserve">В.А. </w:t>
      </w:r>
      <w:r w:rsidR="00AA719B" w:rsidRPr="00310E54">
        <w:rPr>
          <w:sz w:val="28"/>
          <w:szCs w:val="28"/>
        </w:rPr>
        <w:t xml:space="preserve">Сивицкий, </w:t>
      </w:r>
      <w:r w:rsidR="002B5A72" w:rsidRPr="00310E54">
        <w:rPr>
          <w:sz w:val="28"/>
          <w:szCs w:val="28"/>
        </w:rPr>
        <w:t xml:space="preserve">А.И. </w:t>
      </w:r>
      <w:r w:rsidR="00AA719B" w:rsidRPr="00310E54">
        <w:rPr>
          <w:sz w:val="28"/>
          <w:szCs w:val="28"/>
        </w:rPr>
        <w:t>Черкасов. М.- 2001г., «Юриспруденция».</w:t>
      </w:r>
    </w:p>
    <w:p w:rsidR="00AA719B" w:rsidRPr="00310E54" w:rsidRDefault="0065384D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</w:t>
      </w:r>
      <w:r w:rsidR="00AA719B" w:rsidRPr="00310E54">
        <w:rPr>
          <w:sz w:val="28"/>
          <w:szCs w:val="28"/>
        </w:rPr>
        <w:t xml:space="preserve">Министерства, государственные комитеты и ведомства Союзной Республики. Совершенствование правового статуса», под ред. </w:t>
      </w:r>
      <w:r w:rsidR="002B5A72" w:rsidRPr="00310E54">
        <w:rPr>
          <w:sz w:val="28"/>
          <w:szCs w:val="28"/>
        </w:rPr>
        <w:t xml:space="preserve">В.И. </w:t>
      </w:r>
      <w:r w:rsidR="00AA719B" w:rsidRPr="00310E54">
        <w:rPr>
          <w:sz w:val="28"/>
          <w:szCs w:val="28"/>
        </w:rPr>
        <w:t xml:space="preserve">Семенова, </w:t>
      </w:r>
      <w:r w:rsidR="002B5A72" w:rsidRPr="00310E54">
        <w:rPr>
          <w:sz w:val="28"/>
          <w:szCs w:val="28"/>
        </w:rPr>
        <w:t xml:space="preserve">В.И. </w:t>
      </w:r>
      <w:r w:rsidR="00AA719B" w:rsidRPr="00310E54">
        <w:rPr>
          <w:sz w:val="28"/>
          <w:szCs w:val="28"/>
        </w:rPr>
        <w:t>Шабайлова, М.- 1984г.</w:t>
      </w:r>
    </w:p>
    <w:p w:rsidR="00AA719B" w:rsidRPr="00310E54" w:rsidRDefault="00AA719B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 xml:space="preserve">«Коллегии министерств. Правовое положение и организации». </w:t>
      </w:r>
      <w:r w:rsidR="002B5A72" w:rsidRPr="00310E54">
        <w:rPr>
          <w:sz w:val="28"/>
          <w:szCs w:val="28"/>
        </w:rPr>
        <w:t xml:space="preserve">И.Л. </w:t>
      </w:r>
      <w:r w:rsidRPr="00310E54">
        <w:rPr>
          <w:sz w:val="28"/>
          <w:szCs w:val="28"/>
        </w:rPr>
        <w:t>Давитиадзе М.- 1972г.</w:t>
      </w:r>
    </w:p>
    <w:p w:rsidR="00AA719B" w:rsidRPr="00310E54" w:rsidRDefault="0065384D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</w:t>
      </w:r>
      <w:r w:rsidR="00AA719B" w:rsidRPr="00310E54">
        <w:rPr>
          <w:sz w:val="28"/>
          <w:szCs w:val="28"/>
        </w:rPr>
        <w:t>Закон Азербайджанской Республики о нормативно-правовых актах» от 26 ноября 1999г.</w:t>
      </w:r>
    </w:p>
    <w:p w:rsidR="00AA719B" w:rsidRPr="00310E54" w:rsidRDefault="0065384D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«Закон Азербайджанской Республики о Полиции» от 28 октября 1999г.</w:t>
      </w:r>
    </w:p>
    <w:p w:rsidR="0065384D" w:rsidRPr="00310E54" w:rsidRDefault="0065384D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«Положение о центральных органах исполнительной власти» от 13 февраля 2006г.</w:t>
      </w:r>
    </w:p>
    <w:p w:rsidR="0065384D" w:rsidRPr="00310E54" w:rsidRDefault="0065384D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«Положение о Министерстве по Чрезвычайным Ситуациям» от 19 апреля 2006г.</w:t>
      </w:r>
    </w:p>
    <w:p w:rsidR="0065384D" w:rsidRPr="00310E54" w:rsidRDefault="0065384D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«Положение о государственном комитете по работе с религиозными образованиями» от 21 июня 2001г.</w:t>
      </w:r>
    </w:p>
    <w:p w:rsidR="00105584" w:rsidRDefault="0065384D" w:rsidP="001F446F">
      <w:pPr>
        <w:numPr>
          <w:ilvl w:val="0"/>
          <w:numId w:val="1"/>
        </w:numPr>
        <w:tabs>
          <w:tab w:val="clear" w:pos="1262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10E54">
        <w:rPr>
          <w:sz w:val="28"/>
          <w:szCs w:val="28"/>
        </w:rPr>
        <w:t>«Положение о государственном учете и регистрации нормативно-правовых актов и нормативных актов Азербайджанской Республики» от 21 октября 2001г.</w:t>
      </w:r>
    </w:p>
    <w:p w:rsidR="001F446F" w:rsidRPr="001F446F" w:rsidRDefault="001F446F" w:rsidP="001F446F">
      <w:pPr>
        <w:pStyle w:val="a6"/>
        <w:jc w:val="center"/>
        <w:rPr>
          <w:b/>
          <w:bCs/>
          <w:color w:val="FFFFFF"/>
          <w:sz w:val="28"/>
          <w:szCs w:val="28"/>
          <w:lang w:val="uk-UA"/>
        </w:rPr>
      </w:pPr>
      <w:r w:rsidRPr="001F446F">
        <w:rPr>
          <w:bCs/>
          <w:color w:val="FFFFFF"/>
          <w:sz w:val="28"/>
          <w:szCs w:val="28"/>
        </w:rPr>
        <w:t xml:space="preserve">Размещено на </w:t>
      </w:r>
      <w:r w:rsidRPr="00287DA2">
        <w:rPr>
          <w:color w:val="FFFFFF"/>
          <w:sz w:val="28"/>
          <w:szCs w:val="28"/>
        </w:rPr>
        <w:t>http://www.</w:t>
      </w:r>
      <w:bookmarkStart w:id="0" w:name="_GoBack"/>
      <w:bookmarkEnd w:id="0"/>
    </w:p>
    <w:sectPr w:rsidR="001F446F" w:rsidRPr="001F446F" w:rsidSect="00310E54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31" w:rsidRDefault="00270231">
      <w:r>
        <w:separator/>
      </w:r>
    </w:p>
  </w:endnote>
  <w:endnote w:type="continuationSeparator" w:id="0">
    <w:p w:rsidR="00270231" w:rsidRDefault="0027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31" w:rsidRDefault="00270231">
      <w:r>
        <w:separator/>
      </w:r>
    </w:p>
  </w:footnote>
  <w:footnote w:type="continuationSeparator" w:id="0">
    <w:p w:rsidR="00270231" w:rsidRDefault="00270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7E" w:rsidRDefault="00287DA2" w:rsidP="00DD04F8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26D7E" w:rsidRPr="001F4F0D" w:rsidRDefault="00E26D7E" w:rsidP="001F446F">
    <w:pPr>
      <w:pStyle w:val="a6"/>
      <w:jc w:val="center"/>
      <w:rPr>
        <w:b/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287DA2">
      <w:rPr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7E" w:rsidRPr="001F4F0D" w:rsidRDefault="00E26D7E" w:rsidP="001F446F">
    <w:pPr>
      <w:pStyle w:val="a6"/>
      <w:jc w:val="center"/>
      <w:rPr>
        <w:b/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287DA2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E40EB"/>
    <w:multiLevelType w:val="hybridMultilevel"/>
    <w:tmpl w:val="F93AE07C"/>
    <w:lvl w:ilvl="0" w:tplc="BF86093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60D"/>
    <w:rsid w:val="00015417"/>
    <w:rsid w:val="00022298"/>
    <w:rsid w:val="000F23F4"/>
    <w:rsid w:val="00105584"/>
    <w:rsid w:val="00132941"/>
    <w:rsid w:val="001516B3"/>
    <w:rsid w:val="00151944"/>
    <w:rsid w:val="00165CC7"/>
    <w:rsid w:val="00183332"/>
    <w:rsid w:val="001919C1"/>
    <w:rsid w:val="00193113"/>
    <w:rsid w:val="001A0FCA"/>
    <w:rsid w:val="001D02DA"/>
    <w:rsid w:val="001E04DE"/>
    <w:rsid w:val="001E0C26"/>
    <w:rsid w:val="001F446F"/>
    <w:rsid w:val="001F4F0D"/>
    <w:rsid w:val="00227CD8"/>
    <w:rsid w:val="00244DE4"/>
    <w:rsid w:val="00262F4D"/>
    <w:rsid w:val="00270231"/>
    <w:rsid w:val="00272BFE"/>
    <w:rsid w:val="002839DA"/>
    <w:rsid w:val="00287DA2"/>
    <w:rsid w:val="002A1BB4"/>
    <w:rsid w:val="002B4429"/>
    <w:rsid w:val="002B5A72"/>
    <w:rsid w:val="002F0590"/>
    <w:rsid w:val="00300913"/>
    <w:rsid w:val="00310E54"/>
    <w:rsid w:val="00321822"/>
    <w:rsid w:val="00353BE1"/>
    <w:rsid w:val="003612B0"/>
    <w:rsid w:val="00390AA0"/>
    <w:rsid w:val="003A1138"/>
    <w:rsid w:val="004029AE"/>
    <w:rsid w:val="00405FF5"/>
    <w:rsid w:val="00424E98"/>
    <w:rsid w:val="00425770"/>
    <w:rsid w:val="00450A5D"/>
    <w:rsid w:val="00465F28"/>
    <w:rsid w:val="004A660E"/>
    <w:rsid w:val="004D7D92"/>
    <w:rsid w:val="00526950"/>
    <w:rsid w:val="00567A23"/>
    <w:rsid w:val="005817D0"/>
    <w:rsid w:val="00585F4D"/>
    <w:rsid w:val="00586F8F"/>
    <w:rsid w:val="00600282"/>
    <w:rsid w:val="0065384D"/>
    <w:rsid w:val="00654E37"/>
    <w:rsid w:val="006E548B"/>
    <w:rsid w:val="006F3DD5"/>
    <w:rsid w:val="007103FB"/>
    <w:rsid w:val="00733780"/>
    <w:rsid w:val="00743DD5"/>
    <w:rsid w:val="007537E1"/>
    <w:rsid w:val="007541F0"/>
    <w:rsid w:val="00763832"/>
    <w:rsid w:val="00771233"/>
    <w:rsid w:val="00777E51"/>
    <w:rsid w:val="00792FE6"/>
    <w:rsid w:val="007A2682"/>
    <w:rsid w:val="007B1F76"/>
    <w:rsid w:val="007C6A26"/>
    <w:rsid w:val="007E2367"/>
    <w:rsid w:val="007E5E48"/>
    <w:rsid w:val="007F4CB1"/>
    <w:rsid w:val="008051CC"/>
    <w:rsid w:val="00805566"/>
    <w:rsid w:val="00821F04"/>
    <w:rsid w:val="008349AF"/>
    <w:rsid w:val="008363D9"/>
    <w:rsid w:val="00845CFB"/>
    <w:rsid w:val="00867DFC"/>
    <w:rsid w:val="00870E9D"/>
    <w:rsid w:val="008934D1"/>
    <w:rsid w:val="008E06AC"/>
    <w:rsid w:val="008E29A8"/>
    <w:rsid w:val="008F0327"/>
    <w:rsid w:val="008F40DD"/>
    <w:rsid w:val="00913FBE"/>
    <w:rsid w:val="0093060D"/>
    <w:rsid w:val="009546E0"/>
    <w:rsid w:val="00967E9E"/>
    <w:rsid w:val="00977256"/>
    <w:rsid w:val="009B56E4"/>
    <w:rsid w:val="009D329D"/>
    <w:rsid w:val="009E6833"/>
    <w:rsid w:val="009F1F9C"/>
    <w:rsid w:val="00A0755E"/>
    <w:rsid w:val="00A12559"/>
    <w:rsid w:val="00A50769"/>
    <w:rsid w:val="00AA20C2"/>
    <w:rsid w:val="00AA719B"/>
    <w:rsid w:val="00AA7A24"/>
    <w:rsid w:val="00AB31AA"/>
    <w:rsid w:val="00AF4F91"/>
    <w:rsid w:val="00B14977"/>
    <w:rsid w:val="00B4154D"/>
    <w:rsid w:val="00B46DDE"/>
    <w:rsid w:val="00B83D1D"/>
    <w:rsid w:val="00B93803"/>
    <w:rsid w:val="00BB212F"/>
    <w:rsid w:val="00BC62CE"/>
    <w:rsid w:val="00BE161D"/>
    <w:rsid w:val="00BF0AD8"/>
    <w:rsid w:val="00C42503"/>
    <w:rsid w:val="00C5062D"/>
    <w:rsid w:val="00C831A2"/>
    <w:rsid w:val="00CA035F"/>
    <w:rsid w:val="00CA6346"/>
    <w:rsid w:val="00CB3BF4"/>
    <w:rsid w:val="00CC3506"/>
    <w:rsid w:val="00CC4E90"/>
    <w:rsid w:val="00D22C3B"/>
    <w:rsid w:val="00D3278A"/>
    <w:rsid w:val="00D42DF4"/>
    <w:rsid w:val="00D47CC6"/>
    <w:rsid w:val="00DD04F8"/>
    <w:rsid w:val="00DD514E"/>
    <w:rsid w:val="00DE502C"/>
    <w:rsid w:val="00E07F68"/>
    <w:rsid w:val="00E26D7E"/>
    <w:rsid w:val="00E336F9"/>
    <w:rsid w:val="00E349F7"/>
    <w:rsid w:val="00E36A60"/>
    <w:rsid w:val="00E71580"/>
    <w:rsid w:val="00E8350C"/>
    <w:rsid w:val="00EB5F29"/>
    <w:rsid w:val="00EC0051"/>
    <w:rsid w:val="00ED33D6"/>
    <w:rsid w:val="00EE549A"/>
    <w:rsid w:val="00EE578A"/>
    <w:rsid w:val="00F02511"/>
    <w:rsid w:val="00F142D3"/>
    <w:rsid w:val="00F339D1"/>
    <w:rsid w:val="00F37089"/>
    <w:rsid w:val="00F531CB"/>
    <w:rsid w:val="00FC7B39"/>
    <w:rsid w:val="00FE05B6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6B5EF1-67D6-472B-A185-45C1112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44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B4429"/>
    <w:rPr>
      <w:rFonts w:cs="Times New Roman"/>
    </w:rPr>
  </w:style>
  <w:style w:type="paragraph" w:styleId="a6">
    <w:name w:val="header"/>
    <w:basedOn w:val="a"/>
    <w:link w:val="a7"/>
    <w:uiPriority w:val="99"/>
    <w:rsid w:val="002B4429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1F446F"/>
    <w:rPr>
      <w:rFonts w:cs="Times New Roman"/>
      <w:b/>
      <w:bCs/>
      <w:color w:val="465E78"/>
      <w:u w:val="none"/>
      <w:effect w:val="none"/>
    </w:rPr>
  </w:style>
  <w:style w:type="character" w:customStyle="1" w:styleId="a7">
    <w:name w:val="Верхний колонтитул Знак"/>
    <w:link w:val="a6"/>
    <w:uiPriority w:val="99"/>
    <w:semiHidden/>
    <w:locked/>
    <w:rsid w:val="001F446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основы нормотворческой деятельности центральных органов исполнительной власти</vt:lpstr>
    </vt:vector>
  </TitlesOfParts>
  <Company>BakComp</Company>
  <LinksUpToDate>false</LinksUpToDate>
  <CharactersWithSpaces>23144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основы нормотворческой деятельности центральных органов исполнительной власти</dc:title>
  <dc:subject/>
  <dc:creator>xmx</dc:creator>
  <cp:keywords/>
  <dc:description/>
  <cp:lastModifiedBy>admin</cp:lastModifiedBy>
  <cp:revision>2</cp:revision>
  <cp:lastPrinted>2006-11-01T10:41:00Z</cp:lastPrinted>
  <dcterms:created xsi:type="dcterms:W3CDTF">2014-03-24T14:22:00Z</dcterms:created>
  <dcterms:modified xsi:type="dcterms:W3CDTF">2014-03-24T14:22:00Z</dcterms:modified>
</cp:coreProperties>
</file>