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18" w:rsidRPr="003963FB" w:rsidRDefault="00254A18" w:rsidP="00254A18">
      <w:pPr>
        <w:spacing w:before="120"/>
        <w:jc w:val="center"/>
        <w:rPr>
          <w:b/>
          <w:sz w:val="32"/>
        </w:rPr>
      </w:pPr>
      <w:r w:rsidRPr="003963FB">
        <w:rPr>
          <w:b/>
          <w:sz w:val="32"/>
        </w:rPr>
        <w:t>Причины возникновения прихватов</w:t>
      </w:r>
    </w:p>
    <w:p w:rsidR="00254A18" w:rsidRPr="003963FB" w:rsidRDefault="00254A18" w:rsidP="00254A18">
      <w:pPr>
        <w:spacing w:before="120"/>
        <w:jc w:val="center"/>
        <w:rPr>
          <w:sz w:val="28"/>
          <w:lang w:val="en-US"/>
        </w:rPr>
      </w:pPr>
      <w:r w:rsidRPr="003963FB">
        <w:rPr>
          <w:sz w:val="28"/>
        </w:rPr>
        <w:t>И.П.Пустовойтенко</w:t>
      </w:r>
    </w:p>
    <w:p w:rsidR="00254A18" w:rsidRDefault="00254A18" w:rsidP="00254A18">
      <w:pPr>
        <w:spacing w:before="120"/>
        <w:ind w:firstLine="567"/>
        <w:jc w:val="both"/>
      </w:pPr>
      <w:r w:rsidRPr="0058342C">
        <w:t>Основные причины прихватов бурильной колонны в скважине следующие.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1. Длительное нахождение бурильной колонны в неподвижном положении в скважине, заполненной глинистым раствором (не соответствующим условиям бурения), что бывает вызвано обрывом редукторных цепей, плохим состоянием аккумуляторов для запуска дизелей, ремонтом нагнетательной линии и главным образом — сменой прокладок в местах соединения ее секций, ремонтом насосов и т. д. Чтобы предупредить возникновение таких аварий, необходимо сообщать бурильной колонне периодическое движение в осевом направлении (вверх и вниз). Вращение бурильной колонны без подъема ее на некоторую высоту и спуска не исключает возникновения прихвата.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2. Низкое качество глинистого раствора, которое способствует отложению толстой глинистой корки на стенках скважины, а также наличие сальников.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>3. Промывы в бурильной колонне.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4. Заклинивание долот в нерасширенных или в суженных зонах ствола и посадка колонны в шлам.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5. Обвалы пород, вызванные наличием в разрезе пород, склонных к обвалам (аргиллитов, сланцевых глин и т. д.), или техническими причинами, например длительным бурением скважины с низкой механической скоростью проходки, длительными простоями, большой водоотдачей промывочной жидкости, спуском обсадной колонны в интервале залегания неустойчивых пород и т. д.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6. Заклинивание колонны бурильных труб в желобах ствола скважины.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Различные исследователи объясняют прихваты по-разному. Так, Н. И. Шацов считал [45], что "...основной причиной прихвата инструмента является образование толстой и липкой глинистой корки на стенках скважины, когда даже при кратковременном прекращении бурения или вращения бурильной колонны происходит сильное прилипание инструментаЭ".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Ф. А. Дадишдамиров и А. А. Шамсиев [10а] в результате опытов пришли к выводу, что одними из основных причин прихвата бурильной колонны являются гидростатическое давление, и плотное прилегание какой-то части бурильной колонны к стенке скважины.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С. Ю. Жуховицкий и А. П. Войцеховский главной причиной прихвата полагают влияние перепада, существующего между давлением глинистого раствора, находящегося в стволе скважины, и пластовой жидкостью. По их данным, величина усилий, необходимых для смещения бурильной колонны, прижатой к стенкам скважины перепадом давления (вернее, составляющей этого перепада), достигает 50% и более от величины перепада и в абсолютных значениях равна десяткам кГ/см2.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В. С. Федоров и М. М. Александров считают [41], что кроме прихватов бурильных колонн под влиянием перепада давления, они могут происходить и в результате непосредственного воздействия полной величины гидростатического давления. В их работе изложен аналитический метод количественной оценки прижимающей силы в условиях скважины, когда решающую роль играет полная величина гидростатического давления и когда действует перепад давления (рскв&gt;рпл) В работе этих исследователей приведено также сравнение прижимающих сил от действия перепада давления, от полной величины гидростатического давления и от веса бурильной колонны. В результате сравнения авторы сделали следующие выводы: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1) прижимающие силы от веса бурильной колонны и от полной величины гидростатического давления зависят не только от граничных условий, но и от формы участка;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2) прижимающая сила, обусловленная перепадом давлений, от формы участка не зависит;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3) прижимающая сила от веса колонны может в десятки раз превышать величину нормальной составляющей веса труб в пределах данного участка и, по всей вероятности, в отдельных случаях может прижать колонну к стенке скважины и способствовать проявлению прижимающего эффекта от гидростатического давления;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4) порядок величин прижимающих сил как при действии полной величины гидростатического давления, так и в случае, когда действует перепад давлений, таков, что попытки вырвать прихваченную колонну непосредственным приложением усилия к колонне обречены на неудачу;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>5) хотя прижимающая сила от веса колонны мала по сравнению с двумя другими видами прижимающих сил, учет ее необходим не только для выделения интервалов, опасных в смысле прихвата от полного гидростатического давления, но и для оценки усилия, которое потребуется для освобождения бурильной колонны после снятия перепада давлений (т. е. после промывки скважины водой или нефтью).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Как видно из изложенного, в настоящее время нет единого мнения о причинах прихвата бурильной колонны. Над получением правильного представления о причинах прихватов работают многие исследователи. Бесспорно одно, что некачественный глинистый раствор в скважине является главной опасностью, которая при- водит к прихвату. Поэтому ведутся усиленные работы по созданию безглинистых промывочных жидкостей, отвечающих требованиям проходки скважин без прихватов. Значительные достижения химии за последние годы, очевидно, позволят создать такой раствор. </w:t>
      </w:r>
    </w:p>
    <w:p w:rsidR="00254A18" w:rsidRDefault="00254A18" w:rsidP="00254A18">
      <w:pPr>
        <w:spacing w:before="120"/>
        <w:ind w:firstLine="567"/>
        <w:jc w:val="both"/>
      </w:pPr>
      <w:r w:rsidRPr="0058342C">
        <w:t xml:space="preserve">Работы перечисленных исследователей подтверждают наше мнение о том, что при прихвате нерационально расхаживать бурильную колонну более 1 ч. Тем более нецелесообразно расхаживать прихваченную бурильную колонну с нагрузками, превышавшими ее вес на 15 — 20 т. Особенно это относится к скважинам, где в разрезе встречаются каверны и диаметр скважины превышает диаметр бурильной колонны на </w:t>
      </w:r>
      <w:smartTag w:uri="urn:schemas-microsoft-com:office:smarttags" w:element="metricconverter">
        <w:smartTagPr>
          <w:attr w:name="ProductID" w:val="100 мм"/>
        </w:smartTagPr>
        <w:r w:rsidRPr="0058342C">
          <w:t>100 мм</w:t>
        </w:r>
      </w:smartTag>
      <w:r w:rsidRPr="0058342C">
        <w:t xml:space="preserve"> и более. Каверны и большая разница между диаметрами скважины и бурильной колонны создают условия для увеличения амплитуды изгиба колонны и образования резкого перегиба на одном из участков ее. Последующие резкие сжатия и растяжения бурильной колонны при рассаживании приводят к обрыву ее в этом месте.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18"/>
    <w:rsid w:val="00254A18"/>
    <w:rsid w:val="00380598"/>
    <w:rsid w:val="003963FB"/>
    <w:rsid w:val="00537A7B"/>
    <w:rsid w:val="0058342C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0A9451-40ED-40BC-B6C1-AB55DB66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4A1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254A1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4741</Characters>
  <Application>Microsoft Office Word</Application>
  <DocSecurity>0</DocSecurity>
  <Lines>39</Lines>
  <Paragraphs>11</Paragraphs>
  <ScaleCrop>false</ScaleCrop>
  <Company>Home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возникновения прихватов</dc:title>
  <dc:subject/>
  <dc:creator>User</dc:creator>
  <cp:keywords/>
  <dc:description/>
  <cp:lastModifiedBy>admin</cp:lastModifiedBy>
  <cp:revision>2</cp:revision>
  <dcterms:created xsi:type="dcterms:W3CDTF">2014-02-20T00:09:00Z</dcterms:created>
  <dcterms:modified xsi:type="dcterms:W3CDTF">2014-02-20T00:09:00Z</dcterms:modified>
</cp:coreProperties>
</file>