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70" w:rsidRPr="00E63BE8" w:rsidRDefault="00520770" w:rsidP="00520770">
      <w:pPr>
        <w:spacing w:before="120"/>
        <w:jc w:val="center"/>
        <w:rPr>
          <w:b/>
          <w:bCs/>
          <w:sz w:val="32"/>
          <w:szCs w:val="32"/>
        </w:rPr>
      </w:pPr>
      <w:r w:rsidRPr="00E63BE8">
        <w:rPr>
          <w:b/>
          <w:bCs/>
          <w:sz w:val="32"/>
          <w:szCs w:val="32"/>
        </w:rPr>
        <w:t>Психотерапевтическая коррекция сексуальной дисгармонии при малопрогредиентнои шизофрении у женщин</w:t>
      </w:r>
    </w:p>
    <w:p w:rsidR="00520770" w:rsidRPr="00520770" w:rsidRDefault="00520770" w:rsidP="00520770">
      <w:pPr>
        <w:spacing w:before="120"/>
        <w:jc w:val="center"/>
        <w:rPr>
          <w:sz w:val="28"/>
          <w:szCs w:val="28"/>
        </w:rPr>
      </w:pPr>
      <w:r w:rsidRPr="00520770">
        <w:rPr>
          <w:sz w:val="28"/>
          <w:szCs w:val="28"/>
        </w:rPr>
        <w:t>О. В. Кубрак (Харьков)</w:t>
      </w:r>
    </w:p>
    <w:p w:rsidR="00520770" w:rsidRPr="00435400" w:rsidRDefault="00520770" w:rsidP="00520770">
      <w:pPr>
        <w:spacing w:before="120"/>
        <w:ind w:firstLine="567"/>
        <w:jc w:val="both"/>
      </w:pPr>
      <w:r w:rsidRPr="00435400">
        <w:t xml:space="preserve">Комплексное обследование с помощью системно-структурного анализа сексуального здоровья 50 супружеских пар, в которых жёны страдали малопрогредиентной шизофренией, позволило выявить у них разные формы его нарушения. </w:t>
      </w:r>
    </w:p>
    <w:p w:rsidR="00520770" w:rsidRDefault="00520770" w:rsidP="00520770">
      <w:pPr>
        <w:spacing w:before="120"/>
        <w:ind w:firstLine="567"/>
        <w:jc w:val="both"/>
      </w:pPr>
      <w:r w:rsidRPr="00435400">
        <w:t>У 23 (46 ± 6%) женщин была определена вторичная сексуальная дисфункция, развившаяся вследствие шизофрении, у остальных обследованных - первичные формы сексуальной дезадаптации: у 14 (28 ± 5%) - сексуально-эротическая, обусловленная низким уровнем информированности в области психогигиены половой жизни, и у 13 (26 ± 5%) - коммуникативная, причиной которой стал межличностный конфликт супругов.</w:t>
      </w:r>
    </w:p>
    <w:p w:rsidR="00520770" w:rsidRDefault="00520770" w:rsidP="00520770">
      <w:pPr>
        <w:spacing w:before="120"/>
        <w:ind w:firstLine="567"/>
        <w:jc w:val="both"/>
      </w:pPr>
      <w:r w:rsidRPr="00435400">
        <w:t>Это послужило основанием для разработки дифференцированной психотерапевтической коррекции сексуальной дисгармонии супружеской пары при данной патологии у жены. Система психотерапевтических мероприятий включала лечение основного заболевания женщин (в основном медикаментозное) и, после достижения устойчивой клинической компенсации, психотерапевтическую коррекцию сексуальной дисгармонии, проводившуюся в соответствии с её причинами, механизмами развития и проявлениями.</w:t>
      </w:r>
    </w:p>
    <w:p w:rsidR="00520770" w:rsidRDefault="00520770" w:rsidP="00520770">
      <w:pPr>
        <w:spacing w:before="120"/>
        <w:ind w:firstLine="567"/>
        <w:jc w:val="both"/>
      </w:pPr>
      <w:r w:rsidRPr="00435400">
        <w:t>Сексуальная функция женщин, нарушение которой было вызвано шизофренией, как правило, нормализовалась при достижении клинической компенсации этого заболевания. В тех случаях, когда у них отмечались другие дисгармонирующие факторы (дезинформация в области секса, недостаточная психологическая адаптация с супругом и т. п.), им, как и остальным супружеским парам, проводилась соответствующая психотерапевтическая коррекция.</w:t>
      </w:r>
    </w:p>
    <w:p w:rsidR="00520770" w:rsidRDefault="00520770" w:rsidP="00520770">
      <w:pPr>
        <w:spacing w:before="120"/>
        <w:ind w:firstLine="567"/>
        <w:jc w:val="both"/>
      </w:pPr>
      <w:r w:rsidRPr="00435400">
        <w:t>Главными задачами психотерапии были выработка у супругов новых установок и научение их формам сексуального поведения, соответствующим желаниям, возможностям и потребностям друг друга.</w:t>
      </w:r>
    </w:p>
    <w:p w:rsidR="00520770" w:rsidRDefault="00520770" w:rsidP="00520770">
      <w:pPr>
        <w:spacing w:before="120"/>
        <w:ind w:firstLine="567"/>
        <w:jc w:val="both"/>
      </w:pPr>
      <w:r w:rsidRPr="00435400">
        <w:t>То обстоятельство, что успешная коррекция сексуальной дисгармонии возможна только при участии в психотерапевтическом процессе обоих супругов, приобретает особое значение в семьях психически больных, поскольку, как известно, здоровый супруг оказывает большое влияние на психику больного. Это необходимо учитывать при работе с мужьями больных женщин.</w:t>
      </w:r>
    </w:p>
    <w:p w:rsidR="00520770" w:rsidRDefault="00520770" w:rsidP="00520770">
      <w:pPr>
        <w:spacing w:before="120"/>
        <w:ind w:firstLine="567"/>
        <w:jc w:val="both"/>
      </w:pPr>
      <w:r w:rsidRPr="00435400">
        <w:t>При сексуально-эротической форме дезадаптации психотерапевтическая коррекция была направлена на повышение уровня осведомлённости супругов в вопросах психогигиены половой жизни, на переориентацию оценочных установок супругов с учётом особенностей их взаимной сексуальной адаптации, на выработку адекватных для каждого супруга форм сексуального поведения. Основными задачами были при этом расширение диапазона приемлемости супругов при проведении предварительного периода и оптимизация проведения самого полового акта, а также его заключительного этапа. Эти задачи решались с помощью рациональной психотерапии, библиотерапии и сексуально-эротического тренинга.</w:t>
      </w:r>
    </w:p>
    <w:p w:rsidR="00520770" w:rsidRDefault="00520770" w:rsidP="00520770">
      <w:pPr>
        <w:spacing w:before="120"/>
        <w:ind w:firstLine="567"/>
        <w:jc w:val="both"/>
      </w:pPr>
      <w:r w:rsidRPr="00435400">
        <w:t>Психотерапевтическая коррекция коммуникативной формы сексуальной дезадаптации была направлена на нивелирование негативных характерологических особенностей супругов, способствующих психологической и социально-психологической дезадаптации, на повышение взаимопонимания, снижение внутрисемейной напряжённости, ликвидацию неадеватных форм реагирования. В психотерапевтических беседах с обоими супругами рассматривались приемлемые способы их поведения по отношению друг к другу, способы разрешения конфликтных ситуаций. Большое внимание уделялось оптимизации отношений супругов путём сближения их ценностных ориентации, переключения на перспективную деятельность, расширения сферы интересов. С этой целью мы использовали рациональную и групповую психотерапию, коммуникативный и ролевой тренинг, личностно-реконструктивную психотерапию.</w:t>
      </w:r>
    </w:p>
    <w:p w:rsidR="00520770" w:rsidRDefault="00520770" w:rsidP="00520770">
      <w:pPr>
        <w:spacing w:before="120"/>
        <w:ind w:firstLine="567"/>
        <w:jc w:val="both"/>
      </w:pPr>
      <w:r w:rsidRPr="00435400">
        <w:t>Всем супружеским парам проводилась поддерживающая психотерапевтическая коррекция, целью которой являлись закрепление созданной модели оптимального сексуального общения и предупреждение рецидивов дезадаптации. На этом этапе проводились индивидуальные беседы с каждым из супругов и последующие совместные собеседования, в которых анализировались достигнутые результаты лечения и причины ухудшения, если оно возникало.</w:t>
      </w:r>
    </w:p>
    <w:p w:rsidR="00520770" w:rsidRDefault="00520770" w:rsidP="00520770">
      <w:pPr>
        <w:spacing w:before="120"/>
        <w:ind w:firstLine="567"/>
        <w:jc w:val="both"/>
      </w:pPr>
      <w:r w:rsidRPr="00435400">
        <w:t>Разработанная система психотерапевтической коррекции сексуальной дисгармонии при малопрогредиентной шизофрении у женщин позволила достигнуть достаточно высокого терапевтического эффекта у 34 (68 ± 7%) супружеских пар.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770"/>
    <w:rsid w:val="00095BA6"/>
    <w:rsid w:val="001C4700"/>
    <w:rsid w:val="0031418A"/>
    <w:rsid w:val="00435400"/>
    <w:rsid w:val="00520770"/>
    <w:rsid w:val="005A2562"/>
    <w:rsid w:val="006063FC"/>
    <w:rsid w:val="00A44D32"/>
    <w:rsid w:val="00E12572"/>
    <w:rsid w:val="00E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2C4A3A-4B40-4F0A-A4D4-488C017B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7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0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3642</Characters>
  <Application>Microsoft Office Word</Application>
  <DocSecurity>0</DocSecurity>
  <Lines>30</Lines>
  <Paragraphs>8</Paragraphs>
  <ScaleCrop>false</ScaleCrop>
  <Company>Home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Психотерапевтическая коррекция сексуальной дисгармонии при малопрогредиентнои шизофрении у женщин</dc:title>
  <dc:subject/>
  <dc:creator>Alena</dc:creator>
  <cp:keywords/>
  <dc:description/>
  <cp:lastModifiedBy>admin</cp:lastModifiedBy>
  <cp:revision>2</cp:revision>
  <dcterms:created xsi:type="dcterms:W3CDTF">2014-02-18T05:14:00Z</dcterms:created>
  <dcterms:modified xsi:type="dcterms:W3CDTF">2014-02-18T05:14:00Z</dcterms:modified>
</cp:coreProperties>
</file>