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A4" w:rsidRPr="006D039F" w:rsidRDefault="00C86CA4" w:rsidP="00C86CA4">
      <w:pPr>
        <w:spacing w:before="120"/>
        <w:jc w:val="center"/>
        <w:rPr>
          <w:b/>
          <w:sz w:val="32"/>
        </w:rPr>
      </w:pPr>
      <w:r w:rsidRPr="006D039F">
        <w:rPr>
          <w:b/>
          <w:sz w:val="32"/>
        </w:rPr>
        <w:t xml:space="preserve">Разработка мероприятий по противодействию террористическим актам в ходе градостроительной деятельности </w:t>
      </w:r>
    </w:p>
    <w:p w:rsidR="00C86CA4" w:rsidRPr="006D039F" w:rsidRDefault="00C86CA4" w:rsidP="00C86CA4">
      <w:pPr>
        <w:spacing w:before="120"/>
        <w:jc w:val="center"/>
        <w:rPr>
          <w:sz w:val="28"/>
        </w:rPr>
      </w:pPr>
      <w:r w:rsidRPr="006D039F">
        <w:rPr>
          <w:sz w:val="28"/>
        </w:rPr>
        <w:t>В.Г. Петров.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Предложена концепция комплексного обеспечения безопасности уникальных и высотных объектов. Изложены правовые основы мероприятий по противодействию террористическим актам в ходе градостроительной деятельности. Приведен обобщенный состав технической системы для обеспечения террористической безопасности объекта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В концепции национальной безопасности Российской Федерации</w:t>
      </w:r>
      <w:r>
        <w:t xml:space="preserve">, </w:t>
      </w:r>
      <w:r w:rsidRPr="006D039F">
        <w:t>утвержденной Указом Президента РФ № 24 от 10.01.2000 г.</w:t>
      </w:r>
      <w:r>
        <w:t xml:space="preserve">, </w:t>
      </w:r>
      <w:r w:rsidRPr="006D039F">
        <w:t>обращается внимание на то</w:t>
      </w:r>
      <w:r>
        <w:t xml:space="preserve">, </w:t>
      </w:r>
      <w:r w:rsidRPr="006D039F">
        <w:t>что серьезную угрозу национальной безопасности Российской Федерации представляет терроризм. Международным терроризмом развязана открытая компания в целях дестабилизации ситуации в России. Противодействие терроризму должно осуществляться на основе выработки общегосударственного комплекса мер по пресечению этого вида преступной деятельности.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Принцип реализации этого положения при градостроительной деятельности заложен в Градостроительном кодексе Российской Федерации (ст. 2 п. 8): «...осуществлять градостроительную деятельность с соблюдением требований безопасности территорий</w:t>
      </w:r>
      <w:r>
        <w:t xml:space="preserve">, </w:t>
      </w:r>
      <w:r w:rsidRPr="006D039F">
        <w:t>инженерно-технических требований</w:t>
      </w:r>
      <w:r>
        <w:t xml:space="preserve">, </w:t>
      </w:r>
      <w:r w:rsidRPr="006D039F">
        <w:t>требований гражданской обороны</w:t>
      </w:r>
      <w:r>
        <w:t xml:space="preserve">, </w:t>
      </w:r>
      <w:r w:rsidRPr="006D039F">
        <w:t>обеспечением предупреждения чрезвычайных ситуаций природного и техногенного характера</w:t>
      </w:r>
      <w:r>
        <w:t xml:space="preserve">, </w:t>
      </w:r>
      <w:r w:rsidRPr="006D039F">
        <w:t xml:space="preserve">принятием мер по противодействию террористическим актам».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Градостроительный кодекс Российской Федерации (ст. 1 п. 1) предусматривает</w:t>
      </w:r>
      <w:r>
        <w:t xml:space="preserve">, </w:t>
      </w:r>
      <w:r w:rsidRPr="006D039F">
        <w:t xml:space="preserve">что градостроительная деятельность включает: территориальное планирование; градостроительное зонирование; планировку территорий; архитектурно- строительное проектирование; строительство; капитальный ремонт; реконструкцию объектов капитального строительства.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В Конституции РФ записано</w:t>
      </w:r>
      <w:r>
        <w:t xml:space="preserve">, </w:t>
      </w:r>
      <w:r w:rsidRPr="006D039F">
        <w:t>что каждый гражданин имеет право на жизнь (ст. 20)</w:t>
      </w:r>
      <w:r>
        <w:t xml:space="preserve">, </w:t>
      </w:r>
      <w:r w:rsidRPr="006D039F">
        <w:t>на труд в условиях</w:t>
      </w:r>
      <w:r>
        <w:t xml:space="preserve">, </w:t>
      </w:r>
      <w:r w:rsidRPr="006D039F">
        <w:t>отвечающих требованиям безопасности (ст. 37). Меры по обеспечению законности</w:t>
      </w:r>
      <w:r>
        <w:t xml:space="preserve">, </w:t>
      </w:r>
      <w:r w:rsidRPr="006D039F">
        <w:t>прав и свобод граждан</w:t>
      </w:r>
      <w:r>
        <w:t xml:space="preserve">, </w:t>
      </w:r>
      <w:r w:rsidRPr="006D039F">
        <w:t>охране собственности общественного порядка</w:t>
      </w:r>
      <w:r>
        <w:t xml:space="preserve">, </w:t>
      </w:r>
      <w:r w:rsidRPr="006D039F">
        <w:t xml:space="preserve">борьбе с преступностью осуществляет Правительство Российской Федерации (ст. 114).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Координация деятельности по профилактике терроризма</w:t>
      </w:r>
      <w:r>
        <w:t xml:space="preserve">, </w:t>
      </w:r>
      <w:r w:rsidRPr="006D039F">
        <w:t xml:space="preserve">а также минимизация и ликвидация последствий его проявлений возложены на антитеррористические комиссии в субъекте Российской Федерации в соответствии с положением об этих комиссиях.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Федеральный закон РФ № 35-РФ от 6.03.2006 г. «О противодействии терроризму» (ст. 18) указывает</w:t>
      </w:r>
      <w:r>
        <w:t xml:space="preserve">, </w:t>
      </w:r>
      <w:r w:rsidRPr="006D039F">
        <w:t>что государство осуществляет в порядке</w:t>
      </w:r>
      <w:r>
        <w:t xml:space="preserve">, </w:t>
      </w:r>
      <w:r w:rsidRPr="006D039F">
        <w:t>установленном Правительством Российской Федерации</w:t>
      </w:r>
      <w:r>
        <w:t xml:space="preserve">, </w:t>
      </w:r>
      <w:r w:rsidRPr="006D039F">
        <w:t>компенсационные выплаты физическим и юридическим лицам</w:t>
      </w:r>
      <w:r>
        <w:t xml:space="preserve">, </w:t>
      </w:r>
      <w:r w:rsidRPr="006D039F">
        <w:t>которым был причинен ущерб в результате террористического акта. Принимая на себя ответственность за возмещение ущерба</w:t>
      </w:r>
      <w:r>
        <w:t xml:space="preserve">, </w:t>
      </w:r>
      <w:r w:rsidRPr="006D039F">
        <w:t>государство вправе потребовать от собственников объектов капитального строительства выполнения ряда мероприятий по устранению условий и факторов</w:t>
      </w:r>
      <w:r>
        <w:t xml:space="preserve">, </w:t>
      </w:r>
      <w:r w:rsidRPr="006D039F">
        <w:t>способствующих совершению террористических актов на подконтрольных объектах (профилактика терроризма).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Кроме того</w:t>
      </w:r>
      <w:r>
        <w:t xml:space="preserve">, </w:t>
      </w:r>
      <w:r w:rsidRPr="006D039F">
        <w:t>основанием для выдвижения требований к собственникам разрабатывать и реализовывать мероприятия по противодействию террористическим угрозам может являться и соответствующее положение Жилищного кодекса Российской Федерации (ЖК РФ). Так</w:t>
      </w:r>
      <w:r>
        <w:t xml:space="preserve">, </w:t>
      </w:r>
      <w:r w:rsidRPr="006D039F">
        <w:t xml:space="preserve">в ст. 161 п. 1 ЖК РФ указано: «Управление многоквартирным домом должно обеспечивать безопасные условия проживания граждан».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Правительство Российской Федерации постановлением № 87 от 16.02.2008 г. «О составе разделов проектной документации и требованиях к ним» одновременно предложило ряду федеральных органов исполнительной власти</w:t>
      </w:r>
      <w:r>
        <w:t xml:space="preserve">, </w:t>
      </w:r>
      <w:r w:rsidRPr="006D039F">
        <w:t>в частности ФСБ РФ</w:t>
      </w:r>
      <w:r>
        <w:t xml:space="preserve">, </w:t>
      </w:r>
      <w:r w:rsidRPr="006D039F">
        <w:t>разработать дополнительные требования к содержанию разделов проектной документации в части мероприятий по противодействию террористическим актам. В Правительство РФ внесено предложение включить в раздел 12 «Иная документация» Положение о составе разделов проектной документации и требованиях к их содержанию</w:t>
      </w:r>
      <w:r>
        <w:t xml:space="preserve">, </w:t>
      </w:r>
      <w:r w:rsidRPr="006D039F">
        <w:t>утвержденного вышеназванным постановлением</w:t>
      </w:r>
      <w:r>
        <w:t xml:space="preserve">, </w:t>
      </w:r>
      <w:r w:rsidRPr="006D039F">
        <w:t>подраздел «Мероприятия по противодействию террористическим актам». Подразумевается</w:t>
      </w:r>
      <w:r>
        <w:t xml:space="preserve">, </w:t>
      </w:r>
      <w:r w:rsidRPr="006D039F">
        <w:t>что данный подраздел должен разрабатываться в составе проектной документации на уникальные объекты капитального строительства по требованиям</w:t>
      </w:r>
      <w:r>
        <w:t xml:space="preserve">, </w:t>
      </w:r>
      <w:r w:rsidRPr="006D039F">
        <w:t xml:space="preserve">определяемым органами ФСБ РФ. В этих требованиях должны быть определены базовый перечень концептуальных террористических угроз и механизм разработки мероприятий по противодействию терроризму.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Мероприятия по обеспечению безопасности</w:t>
      </w:r>
      <w:r>
        <w:t xml:space="preserve">, </w:t>
      </w:r>
      <w:r w:rsidRPr="006D039F">
        <w:t>в том числе по противодействию террористическим угрозам</w:t>
      </w:r>
      <w:r>
        <w:t xml:space="preserve">, </w:t>
      </w:r>
      <w:r w:rsidRPr="006D039F">
        <w:t>должны разрабатываться</w:t>
      </w:r>
      <w:r>
        <w:t xml:space="preserve">, </w:t>
      </w:r>
      <w:r w:rsidRPr="006D039F">
        <w:t>проводиться и совершенствоваться на протяжении всего жизненного цикла объекта капитального строительства</w:t>
      </w:r>
      <w:r>
        <w:t xml:space="preserve">, </w:t>
      </w:r>
      <w:r w:rsidRPr="006D039F">
        <w:t>в том числе на этапе разработки проектной документации и строительства как основных этапах создания системы</w:t>
      </w:r>
      <w:r>
        <w:t xml:space="preserve">, </w:t>
      </w:r>
      <w:r w:rsidRPr="006D039F">
        <w:t xml:space="preserve">обеспечивающей безопасность (защиту) граждан в период эксплуатации.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Основным принципом</w:t>
      </w:r>
      <w:r>
        <w:t xml:space="preserve">, </w:t>
      </w:r>
      <w:r w:rsidRPr="006D039F">
        <w:t>по мнению специалистов ГУП «НИИМосстрой» является принцип «баланса интересов»</w:t>
      </w:r>
      <w:r>
        <w:t xml:space="preserve">, </w:t>
      </w:r>
      <w:r w:rsidRPr="006D039F">
        <w:t>который подразумевает</w:t>
      </w:r>
      <w:r>
        <w:t xml:space="preserve">, </w:t>
      </w:r>
      <w:r w:rsidRPr="006D039F">
        <w:t>что органы власти г. Москвы</w:t>
      </w:r>
      <w:r>
        <w:t xml:space="preserve">, </w:t>
      </w:r>
      <w:r w:rsidRPr="006D039F">
        <w:t>выступая в качестве участников гражданско-правовых отношений</w:t>
      </w:r>
      <w:r>
        <w:t xml:space="preserve">, </w:t>
      </w:r>
      <w:r w:rsidRPr="006D039F">
        <w:t>обеспечивают текущие и перспективные интересы города в сфере безопасности в целом и одновременно создают условия для эффективного безопасного функционирования объектов высотного и уникального строительства</w:t>
      </w:r>
      <w:r>
        <w:t xml:space="preserve">, </w:t>
      </w:r>
      <w:r w:rsidRPr="006D039F">
        <w:t xml:space="preserve">тратящих собственные ресурсы на обеспечение безопасности в пределах своей компетенции. К </w:t>
      </w:r>
      <w:smartTag w:uri="urn:schemas-microsoft-com:office:smarttags" w:element="metricconverter">
        <w:smartTagPr>
          <w:attr w:name="ProductID" w:val="2020 г"/>
        </w:smartTagPr>
        <w:r w:rsidRPr="006D039F">
          <w:t>2020 г</w:t>
        </w:r>
      </w:smartTag>
      <w:r w:rsidRPr="006D039F">
        <w:t xml:space="preserve">. в Москве будут находиться в эксплуатации 106 высотных жилых зданий и 72 высотных здания общественного назначения 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В зависимости от целей террористического акта объекты высотного и уникального строительства могут представлять наибольший интерес для незаконных вооруженных формирований</w:t>
      </w:r>
      <w:r>
        <w:t xml:space="preserve">, </w:t>
      </w:r>
      <w:r w:rsidRPr="006D039F">
        <w:t>преступных сообществ</w:t>
      </w:r>
      <w:r>
        <w:t xml:space="preserve">, </w:t>
      </w:r>
      <w:r w:rsidRPr="006D039F">
        <w:t>организованных групп</w:t>
      </w:r>
      <w:r>
        <w:t xml:space="preserve">, </w:t>
      </w:r>
      <w:r w:rsidRPr="006D039F">
        <w:t>нацеленных на реализацию террористического акта</w:t>
      </w:r>
      <w:r>
        <w:t xml:space="preserve">, </w:t>
      </w:r>
      <w:r w:rsidRPr="006D039F">
        <w:t>поскольку успешная его реализация приведет к тяжелейшим последствиям. В период 1994-2004 гг. в России совершено 68 терактов</w:t>
      </w:r>
      <w:r>
        <w:t xml:space="preserve">, </w:t>
      </w:r>
      <w:r w:rsidRPr="006D039F">
        <w:t>в том числе в Москве</w:t>
      </w:r>
      <w:r>
        <w:t xml:space="preserve"> - </w:t>
      </w:r>
      <w:r w:rsidRPr="006D039F">
        <w:t xml:space="preserve">29. Взрывы в зданиях составляют 11% от общего количества терактов.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Проектирование мероприятий по противодействию террористическим актам (далее по тексту</w:t>
      </w:r>
      <w:r>
        <w:t xml:space="preserve"> - </w:t>
      </w:r>
      <w:r w:rsidRPr="006D039F">
        <w:t>антитеррористической защищенности) должно осуществляться на основании перечня террористических угроз</w:t>
      </w:r>
      <w:r>
        <w:t xml:space="preserve">, </w:t>
      </w:r>
      <w:r w:rsidRPr="006D039F">
        <w:t>категории и конкретных функциональных характеристик объекта и ряда других факторов. Основанием для разработки подраздела является заявка заказчика. Основой для выполнения подраздела «Мероприятия по противодействию террористическим актам» являются специальные технические условия и задание на проектирование</w:t>
      </w:r>
      <w:r>
        <w:t xml:space="preserve">, </w:t>
      </w:r>
      <w:r w:rsidRPr="006D039F">
        <w:t xml:space="preserve">утверждаемые заказчиком.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 xml:space="preserve">Разработка мероприятий по противодействию угрозам террористического характера и безопасности объекта в целом на научной основе подразделяется на два этапа.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Прежде всего осуществляется разработка моделей проектных (расчетных) угроз</w:t>
      </w:r>
      <w:r>
        <w:t xml:space="preserve">, </w:t>
      </w:r>
      <w:r w:rsidRPr="006D039F">
        <w:t>моделей потенциальных нарушителей</w:t>
      </w:r>
      <w:r>
        <w:t xml:space="preserve">, </w:t>
      </w:r>
      <w:r w:rsidRPr="006D039F">
        <w:t xml:space="preserve">проведение расчетов рисков на математических моделях объектов и на основе этих расчетов разработка Специальные технические условия (СТУ) на проектирования мероприятии по антитеррористической защищенности объекта. В СТУ определяются индивидуальные требования: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– требования по построению инженерно-технических средств безопасности по защите помещений (системы контроля и управления доступом</w:t>
      </w:r>
      <w:r>
        <w:t xml:space="preserve">, </w:t>
      </w:r>
      <w:r w:rsidRPr="006D039F">
        <w:t>видеонаблюдения</w:t>
      </w:r>
      <w:r>
        <w:t xml:space="preserve">, </w:t>
      </w:r>
      <w:r w:rsidRPr="006D039F">
        <w:t>досмотровые средства</w:t>
      </w:r>
      <w:r>
        <w:t xml:space="preserve">, </w:t>
      </w:r>
      <w:r w:rsidRPr="006D039F">
        <w:t xml:space="preserve">системы мониторинга деформационного состояния конструкций и т. д.);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– дополнительные требования к конструкциям здания</w:t>
      </w:r>
      <w:r>
        <w:t xml:space="preserve">, </w:t>
      </w:r>
      <w:r w:rsidRPr="006D039F">
        <w:t>объемно-планировочным решениям</w:t>
      </w:r>
      <w:r>
        <w:t xml:space="preserve">, </w:t>
      </w:r>
      <w:r w:rsidRPr="006D039F">
        <w:t>архитектурным элементам</w:t>
      </w:r>
      <w:r>
        <w:t xml:space="preserve">, </w:t>
      </w:r>
      <w:r w:rsidRPr="006D039F">
        <w:t xml:space="preserve">техническим помещениям;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– перечень регламентов действий служб безопасности и эксплуатации при проявлении той или иной угрозы</w:t>
      </w:r>
      <w:r>
        <w:t xml:space="preserve">, </w:t>
      </w:r>
      <w:r w:rsidRPr="006D039F">
        <w:t>которые разрабатываются на стадии рабочей документации до ввода объекта в эксплуатацию;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– антитеррористический паспорт (проект типового паспорта</w:t>
      </w:r>
      <w:r>
        <w:t xml:space="preserve">, </w:t>
      </w:r>
      <w:r w:rsidRPr="006D039F">
        <w:t xml:space="preserve">порядок его формирования и ведения разработаны ГУП «НИИМосстрой» совместно со специалистами Академии-ФСБ РФ).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Для проведения оценки эффективности принимаемых решений по обеспечению безопасности объектов через показатель снижения уровня риска в денежном эквиваленте и создания и внедрения автоматизированной экспертной системы поддержки принятия решений при возникновении различных угроз в период эксплуатации для их локализации и минимизации возможных последствий специалистами ГУП «НИИМосстрой» разработан программный модуль NIIMS\RSN под расчетный комплекс конечно-элементного анализа ANSYS и проведена его сертификация в органе по сертификации программной продукции в строительстве при Росстрое (сертификат соответствия Госстандарта России № РОСС RU.0001.11Cm5).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Данный модуль позволяет построить математические модели объекта</w:t>
      </w:r>
      <w:r>
        <w:t xml:space="preserve">, </w:t>
      </w:r>
      <w:r w:rsidRPr="006D039F">
        <w:t>спрогнозировать последствия</w:t>
      </w:r>
      <w:r>
        <w:t xml:space="preserve">, </w:t>
      </w:r>
      <w:r w:rsidRPr="006D039F">
        <w:t xml:space="preserve">на их основе оценить ущерб и соответственно риск. Программа используется при выполнении ряда поручений Департамента строительства Правительства Москвы.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Результаты разработки моделей про- ектных (расчетных) угроз</w:t>
      </w:r>
      <w:r>
        <w:t xml:space="preserve">, </w:t>
      </w:r>
      <w:r w:rsidRPr="006D039F">
        <w:t>моделей потен- циальных нарушителей и расчетов рисков должны носить закрытый характер и под- лежат согласованию с соответствующими подразделениями органов ФСБ РФ. Раз- работанные СТУ подлежат согласованию в порядке</w:t>
      </w:r>
      <w:r>
        <w:t xml:space="preserve">, </w:t>
      </w:r>
      <w:r w:rsidRPr="006D039F">
        <w:t xml:space="preserve">установленном Минрегионраз- вития России.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На втором этапе проводится непосредственно проектирование инженерно- технических систем (средств) безопасности в соответствии с действующими нормами и требованиями СТУ</w:t>
      </w:r>
      <w:r>
        <w:t xml:space="preserve">, </w:t>
      </w:r>
      <w:r w:rsidRPr="006D039F">
        <w:t>определяется перечень регламентов</w:t>
      </w:r>
      <w:r>
        <w:t xml:space="preserve">, </w:t>
      </w:r>
      <w:r w:rsidRPr="006D039F">
        <w:t>а также проектирование конструкций</w:t>
      </w:r>
      <w:r>
        <w:t xml:space="preserve">, </w:t>
      </w:r>
      <w:r w:rsidRPr="006D039F">
        <w:t xml:space="preserve">объемно-планировочных и архитектурных решений с учетом требований СТУ. Проводится повторный расчет рисков угроз с учетом спроектированных инженерно- технических систем безопасности и организационных мероприятий.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В результате разработки «Мероприятий по противодействию террористическим актам» будет проведена оценка эффективности спроектированной системы безопасности. Будут определены показатели снижения рисков</w:t>
      </w:r>
      <w:r>
        <w:t xml:space="preserve">, </w:t>
      </w:r>
      <w:r w:rsidRPr="006D039F">
        <w:t xml:space="preserve">что позволит владельцам объектов решать вопросы со страховыми компаниями по страхованию рисков угроз террористического характера. При необходимости в этот период начинается формирование антитеррористического паспорта.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Состав системы технических средств обеспечения антитеррористической защищенности определяется индивидуально для каждого объекта на основании анализа угроз</w:t>
      </w:r>
      <w:r>
        <w:t xml:space="preserve">, </w:t>
      </w:r>
      <w:r w:rsidRPr="006D039F">
        <w:t xml:space="preserve">возможных последствий их реализации и категории объекта.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 xml:space="preserve">Возможный обобщенный состав технической системы для обеспечения антитеррористической безопасности объекта представлен в таблице. </w:t>
      </w:r>
    </w:p>
    <w:p w:rsidR="00C86CA4" w:rsidRPr="006D039F" w:rsidRDefault="00C86CA4" w:rsidP="00C86CA4">
      <w:pPr>
        <w:spacing w:before="120"/>
        <w:ind w:firstLine="567"/>
        <w:jc w:val="both"/>
      </w:pPr>
      <w:r w:rsidRPr="006D039F">
        <w:t>В общем случае все приведенные в таблице подсистемы должны объединяться (интегрироваться) в единый комплекс инженерно-технических средств обеспечения безопасности объекта. Система антитеррористической защищенности должна интегрироваться в общую систему обеспечения безопасности города.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0"/>
        <w:gridCol w:w="2805"/>
        <w:gridCol w:w="2132"/>
        <w:gridCol w:w="2401"/>
      </w:tblGrid>
      <w:tr w:rsidR="00C86CA4" w:rsidRPr="006D039F" w:rsidTr="005A7B0A">
        <w:trPr>
          <w:tblCellSpacing w:w="15" w:type="dxa"/>
        </w:trPr>
        <w:tc>
          <w:tcPr>
            <w:tcW w:w="122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Название угрозы</w:t>
            </w:r>
          </w:p>
        </w:tc>
        <w:tc>
          <w:tcPr>
            <w:tcW w:w="2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Возможные последствия реализации угрозы</w:t>
            </w:r>
          </w:p>
        </w:tc>
        <w:tc>
          <w:tcPr>
            <w:tcW w:w="1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Необходимые технические</w:t>
            </w:r>
          </w:p>
          <w:p w:rsidR="00C86CA4" w:rsidRPr="006D039F" w:rsidRDefault="00C86CA4" w:rsidP="005A7B0A">
            <w:r w:rsidRPr="006D039F">
              <w:t>средства противодействия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/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для людей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для объекта</w:t>
            </w:r>
          </w:p>
        </w:tc>
        <w:tc>
          <w:tcPr>
            <w:tcW w:w="12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/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Обнаружение взрывного или</w:t>
            </w:r>
          </w:p>
          <w:p w:rsidR="00C86CA4" w:rsidRPr="006D039F" w:rsidRDefault="00C86CA4" w:rsidP="005A7B0A">
            <w:r w:rsidRPr="006D039F">
              <w:t>иного смертоносного устройства</w:t>
            </w:r>
          </w:p>
          <w:p w:rsidR="00C86CA4" w:rsidRPr="006D039F" w:rsidRDefault="00C86CA4" w:rsidP="005A7B0A">
            <w:r w:rsidRPr="006D039F">
              <w:t>(СУ)</w:t>
            </w:r>
            <w:r>
              <w:t xml:space="preserve">, </w:t>
            </w:r>
            <w:r w:rsidRPr="006D039F">
              <w:t>а также муляжа в объекте</w:t>
            </w:r>
          </w:p>
          <w:p w:rsidR="00C86CA4" w:rsidRPr="006D039F" w:rsidRDefault="00C86CA4" w:rsidP="005A7B0A">
            <w:r w:rsidRPr="006D039F">
              <w:t>или на прилегающей территории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Прекращение деятельности.</w:t>
            </w:r>
          </w:p>
          <w:p w:rsidR="00C86CA4" w:rsidRPr="006D039F" w:rsidRDefault="00C86CA4" w:rsidP="005A7B0A">
            <w:r w:rsidRPr="006D039F">
              <w:t>Эвакуация людей из объекта.</w:t>
            </w:r>
          </w:p>
          <w:p w:rsidR="00C86CA4" w:rsidRPr="006D039F" w:rsidRDefault="00C86CA4" w:rsidP="005A7B0A">
            <w:r w:rsidRPr="006D039F">
              <w:t>Перекрытие прилегающих улиц.</w:t>
            </w:r>
          </w:p>
          <w:p w:rsidR="00C86CA4" w:rsidRPr="006D039F" w:rsidRDefault="00C86CA4" w:rsidP="005A7B0A">
            <w:r w:rsidRPr="006D039F">
              <w:t>Идентификация СУ. Уничтожение</w:t>
            </w:r>
          </w:p>
          <w:p w:rsidR="00C86CA4" w:rsidRPr="006D039F" w:rsidRDefault="00C86CA4" w:rsidP="005A7B0A">
            <w:r w:rsidRPr="006D039F">
              <w:t>СУ. Проверка объекта на наличие</w:t>
            </w:r>
          </w:p>
          <w:p w:rsidR="00C86CA4" w:rsidRPr="006D039F" w:rsidRDefault="00C86CA4" w:rsidP="005A7B0A">
            <w:r w:rsidRPr="006D039F">
              <w:t>СУ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Возможны незначительные</w:t>
            </w:r>
          </w:p>
          <w:p w:rsidR="00C86CA4" w:rsidRPr="006D039F" w:rsidRDefault="00C86CA4" w:rsidP="005A7B0A">
            <w:r w:rsidRPr="006D039F">
              <w:t>повреждения фрагментов</w:t>
            </w:r>
          </w:p>
          <w:p w:rsidR="00C86CA4" w:rsidRPr="006D039F" w:rsidRDefault="00C86CA4" w:rsidP="005A7B0A">
            <w:r w:rsidRPr="006D039F">
              <w:t>объекта. Объект выводится из</w:t>
            </w:r>
          </w:p>
          <w:p w:rsidR="00C86CA4" w:rsidRPr="006D039F" w:rsidRDefault="00C86CA4" w:rsidP="005A7B0A">
            <w:r w:rsidRPr="006D039F">
              <w:t>эксплуатации на незначительный</w:t>
            </w:r>
          </w:p>
          <w:p w:rsidR="00C86CA4" w:rsidRPr="006D039F" w:rsidRDefault="00C86CA4" w:rsidP="005A7B0A">
            <w:r w:rsidRPr="006D039F">
              <w:t>срок. Возможно разрушение</w:t>
            </w:r>
          </w:p>
          <w:p w:rsidR="00C86CA4" w:rsidRPr="006D039F" w:rsidRDefault="00C86CA4" w:rsidP="005A7B0A">
            <w:r w:rsidRPr="006D039F">
              <w:t>остекления прилегающих зданий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сигнализации;</w:t>
            </w:r>
          </w:p>
          <w:p w:rsidR="00C86CA4" w:rsidRPr="006D039F" w:rsidRDefault="00C86CA4" w:rsidP="005A7B0A">
            <w:r w:rsidRPr="006D039F">
              <w:t>– управления эвакуацией</w:t>
            </w:r>
          </w:p>
          <w:p w:rsidR="00C86CA4" w:rsidRPr="006D039F" w:rsidRDefault="00C86CA4" w:rsidP="005A7B0A">
            <w:r w:rsidRPr="006D039F">
              <w:t>людей при реализации</w:t>
            </w:r>
          </w:p>
          <w:p w:rsidR="00C86CA4" w:rsidRPr="006D039F" w:rsidRDefault="00C86CA4" w:rsidP="005A7B0A">
            <w:r w:rsidRPr="006D039F">
              <w:t>террористической угрозы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Доставка адресату на объекте</w:t>
            </w:r>
          </w:p>
          <w:p w:rsidR="00C86CA4" w:rsidRPr="006D039F" w:rsidRDefault="00C86CA4" w:rsidP="005A7B0A">
            <w:r w:rsidRPr="006D039F">
              <w:t>почтового отправления с</w:t>
            </w:r>
          </w:p>
          <w:p w:rsidR="00C86CA4" w:rsidRPr="006D039F" w:rsidRDefault="00C86CA4" w:rsidP="005A7B0A">
            <w:r w:rsidRPr="006D039F">
              <w:t>вложением СУ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Поражение одного или</w:t>
            </w:r>
          </w:p>
          <w:p w:rsidR="00C86CA4" w:rsidRPr="006D039F" w:rsidRDefault="00C86CA4" w:rsidP="005A7B0A">
            <w:r w:rsidRPr="006D039F">
              <w:t>нескольких человек.</w:t>
            </w:r>
          </w:p>
          <w:p w:rsidR="00C86CA4" w:rsidRPr="006D039F" w:rsidRDefault="00C86CA4" w:rsidP="005A7B0A">
            <w:r w:rsidRPr="006D039F">
              <w:t>Прекращение деятельности.</w:t>
            </w:r>
          </w:p>
          <w:p w:rsidR="00C86CA4" w:rsidRPr="006D039F" w:rsidRDefault="00C86CA4" w:rsidP="005A7B0A">
            <w:r w:rsidRPr="006D039F">
              <w:t>Эвакуация. Проверка входящей</w:t>
            </w:r>
          </w:p>
          <w:p w:rsidR="00C86CA4" w:rsidRPr="006D039F" w:rsidRDefault="00C86CA4" w:rsidP="005A7B0A">
            <w:r w:rsidRPr="006D039F">
              <w:t>корреспонденции на наличие СУ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Объект выводится</w:t>
            </w:r>
          </w:p>
          <w:p w:rsidR="00C86CA4" w:rsidRPr="006D039F" w:rsidRDefault="00C86CA4" w:rsidP="005A7B0A">
            <w:r w:rsidRPr="006D039F">
              <w:t>из эксплуатации</w:t>
            </w:r>
          </w:p>
          <w:p w:rsidR="00C86CA4" w:rsidRPr="006D039F" w:rsidRDefault="00C86CA4" w:rsidP="005A7B0A">
            <w:r w:rsidRPr="006D039F">
              <w:t>на незначительный срок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входящей</w:t>
            </w:r>
          </w:p>
          <w:p w:rsidR="00C86CA4" w:rsidRPr="006D039F" w:rsidRDefault="00C86CA4" w:rsidP="005A7B0A">
            <w:r w:rsidRPr="006D039F">
              <w:t>корреспонденции на наличие</w:t>
            </w:r>
          </w:p>
          <w:p w:rsidR="00C86CA4" w:rsidRPr="006D039F" w:rsidRDefault="00C86CA4" w:rsidP="005A7B0A">
            <w:r w:rsidRPr="006D039F">
              <w:t>взрывчатых</w:t>
            </w:r>
            <w:r>
              <w:t xml:space="preserve">, </w:t>
            </w:r>
            <w:r w:rsidRPr="006D039F">
              <w:t>отравляющих</w:t>
            </w:r>
          </w:p>
          <w:p w:rsidR="00C86CA4" w:rsidRPr="006D039F" w:rsidRDefault="00C86CA4" w:rsidP="005A7B0A">
            <w:r w:rsidRPr="006D039F">
              <w:t>и других опасных веществ;</w:t>
            </w:r>
          </w:p>
          <w:p w:rsidR="00C86CA4" w:rsidRPr="006D039F" w:rsidRDefault="00C86CA4" w:rsidP="005A7B0A">
            <w:r w:rsidRPr="006D039F">
              <w:t>– управления эвакуацией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Повреждение (попытка</w:t>
            </w:r>
          </w:p>
          <w:p w:rsidR="00C86CA4" w:rsidRPr="006D039F" w:rsidRDefault="00C86CA4" w:rsidP="005A7B0A">
            <w:r w:rsidRPr="006D039F">
              <w:t>повреждения) технических систем</w:t>
            </w:r>
          </w:p>
          <w:p w:rsidR="00C86CA4" w:rsidRPr="006D039F" w:rsidRDefault="00C86CA4" w:rsidP="005A7B0A">
            <w:r w:rsidRPr="006D039F">
              <w:t>жизнеобеспечения объекта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Нарушение нормальных условий</w:t>
            </w:r>
          </w:p>
          <w:p w:rsidR="00C86CA4" w:rsidRPr="006D039F" w:rsidRDefault="00C86CA4" w:rsidP="005A7B0A">
            <w:r w:rsidRPr="006D039F">
              <w:t>жизнедеятельности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Возможен вывод объекта из</w:t>
            </w:r>
          </w:p>
          <w:p w:rsidR="00C86CA4" w:rsidRPr="006D039F" w:rsidRDefault="00C86CA4" w:rsidP="005A7B0A">
            <w:r w:rsidRPr="006D039F">
              <w:t>эксплуатации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охранной сигнализации;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Применение отравляющих</w:t>
            </w:r>
          </w:p>
          <w:p w:rsidR="00C86CA4" w:rsidRPr="006D039F" w:rsidRDefault="00C86CA4" w:rsidP="005A7B0A">
            <w:r w:rsidRPr="006D039F">
              <w:t>веществ через системы</w:t>
            </w:r>
          </w:p>
          <w:p w:rsidR="00C86CA4" w:rsidRPr="006D039F" w:rsidRDefault="00C86CA4" w:rsidP="005A7B0A">
            <w:r w:rsidRPr="006D039F">
              <w:t>вентиляции и кондиционирования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Угроза здоровью и жизни</w:t>
            </w:r>
          </w:p>
          <w:p w:rsidR="00C86CA4" w:rsidRPr="006D039F" w:rsidRDefault="00C86CA4" w:rsidP="005A7B0A">
            <w:r w:rsidRPr="006D039F">
              <w:t>многих людей. Прекращение</w:t>
            </w:r>
          </w:p>
          <w:p w:rsidR="00C86CA4" w:rsidRPr="006D039F" w:rsidRDefault="00C86CA4" w:rsidP="005A7B0A">
            <w:r w:rsidRPr="006D039F">
              <w:t>деятельности. Эвакуация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Проверка помещений на наличие</w:t>
            </w:r>
          </w:p>
          <w:p w:rsidR="00C86CA4" w:rsidRPr="006D039F" w:rsidRDefault="00C86CA4" w:rsidP="005A7B0A">
            <w:r w:rsidRPr="006D039F">
              <w:t>отравляющих веществ. Дегазация</w:t>
            </w:r>
          </w:p>
          <w:p w:rsidR="00C86CA4" w:rsidRPr="006D039F" w:rsidRDefault="00C86CA4" w:rsidP="005A7B0A">
            <w:r w:rsidRPr="006D039F">
              <w:t>помещений. Объект выводится из</w:t>
            </w:r>
          </w:p>
          <w:p w:rsidR="00C86CA4" w:rsidRPr="006D039F" w:rsidRDefault="00C86CA4" w:rsidP="005A7B0A">
            <w:r w:rsidRPr="006D039F">
              <w:t>эксплуатации на длительный срок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воздушно-газовой</w:t>
            </w:r>
          </w:p>
          <w:p w:rsidR="00C86CA4" w:rsidRPr="006D039F" w:rsidRDefault="00C86CA4" w:rsidP="005A7B0A">
            <w:r w:rsidRPr="006D039F">
              <w:t>среды в системах вентиляции</w:t>
            </w:r>
          </w:p>
          <w:p w:rsidR="00C86CA4" w:rsidRPr="006D039F" w:rsidRDefault="00C86CA4" w:rsidP="005A7B0A">
            <w:r w:rsidRPr="006D039F">
              <w:t>и кондиционирования;</w:t>
            </w:r>
          </w:p>
          <w:p w:rsidR="00C86CA4" w:rsidRPr="006D039F" w:rsidRDefault="00C86CA4" w:rsidP="005A7B0A">
            <w:r w:rsidRPr="006D039F">
              <w:t>– управления эвакуацией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Доставка</w:t>
            </w:r>
            <w:r>
              <w:t xml:space="preserve">, </w:t>
            </w:r>
            <w:r w:rsidRPr="006D039F">
              <w:t>установка</w:t>
            </w:r>
            <w:r>
              <w:t xml:space="preserve">, </w:t>
            </w:r>
            <w:r w:rsidRPr="006D039F">
              <w:t>приведение</w:t>
            </w:r>
          </w:p>
          <w:p w:rsidR="00C86CA4" w:rsidRPr="006D039F" w:rsidRDefault="00C86CA4" w:rsidP="005A7B0A">
            <w:r w:rsidRPr="006D039F">
              <w:t>в действие на территории или в</w:t>
            </w:r>
          </w:p>
          <w:p w:rsidR="00C86CA4" w:rsidRPr="006D039F" w:rsidRDefault="00C86CA4" w:rsidP="005A7B0A">
            <w:r w:rsidRPr="006D039F">
              <w:t>непосредственной близости от</w:t>
            </w:r>
          </w:p>
          <w:p w:rsidR="00C86CA4" w:rsidRPr="006D039F" w:rsidRDefault="00C86CA4" w:rsidP="005A7B0A">
            <w:r w:rsidRPr="006D039F">
              <w:t>объекта СУ с радиоактивными</w:t>
            </w:r>
            <w:r>
              <w:t xml:space="preserve">, </w:t>
            </w:r>
          </w:p>
          <w:p w:rsidR="00C86CA4" w:rsidRPr="006D039F" w:rsidRDefault="00C86CA4" w:rsidP="005A7B0A">
            <w:r w:rsidRPr="006D039F">
              <w:t>высокотоксичными химическими</w:t>
            </w:r>
          </w:p>
          <w:p w:rsidR="00C86CA4" w:rsidRPr="006D039F" w:rsidRDefault="00C86CA4" w:rsidP="005A7B0A">
            <w:r w:rsidRPr="006D039F">
              <w:t>веществами</w:t>
            </w:r>
            <w:r>
              <w:t xml:space="preserve">, </w:t>
            </w:r>
            <w:r w:rsidRPr="006D039F">
              <w:t>патогенными</w:t>
            </w:r>
          </w:p>
          <w:p w:rsidR="00C86CA4" w:rsidRPr="006D039F" w:rsidRDefault="00C86CA4" w:rsidP="005A7B0A">
            <w:r w:rsidRPr="006D039F">
              <w:t>микроорганизмами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Угроза здоровью и жизни</w:t>
            </w:r>
          </w:p>
          <w:p w:rsidR="00C86CA4" w:rsidRPr="006D039F" w:rsidRDefault="00C86CA4" w:rsidP="005A7B0A">
            <w:r w:rsidRPr="006D039F">
              <w:t>многих людей. Прекращение</w:t>
            </w:r>
          </w:p>
          <w:p w:rsidR="00C86CA4" w:rsidRPr="006D039F" w:rsidRDefault="00C86CA4" w:rsidP="005A7B0A">
            <w:r w:rsidRPr="006D039F">
              <w:t>деятельности. Эвакуация.</w:t>
            </w:r>
          </w:p>
          <w:p w:rsidR="00C86CA4" w:rsidRPr="006D039F" w:rsidRDefault="00C86CA4" w:rsidP="005A7B0A">
            <w:r w:rsidRPr="006D039F">
              <w:t>Проверка территории на наличие</w:t>
            </w:r>
          </w:p>
          <w:p w:rsidR="00C86CA4" w:rsidRPr="006D039F" w:rsidRDefault="00C86CA4" w:rsidP="005A7B0A">
            <w:r w:rsidRPr="006D039F">
              <w:t>запрещенных веществ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элементов объекта.</w:t>
            </w:r>
          </w:p>
          <w:p w:rsidR="00C86CA4" w:rsidRPr="006D039F" w:rsidRDefault="00C86CA4" w:rsidP="005A7B0A">
            <w:r w:rsidRPr="006D039F">
              <w:t>Заражение помещений</w:t>
            </w:r>
          </w:p>
          <w:p w:rsidR="00C86CA4" w:rsidRPr="006D039F" w:rsidRDefault="00C86CA4" w:rsidP="005A7B0A">
            <w:r w:rsidRPr="006D039F">
              <w:t>и прилегающей территории.</w:t>
            </w:r>
          </w:p>
          <w:p w:rsidR="00C86CA4" w:rsidRPr="006D039F" w:rsidRDefault="00C86CA4" w:rsidP="005A7B0A">
            <w:r w:rsidRPr="006D039F">
              <w:t>Проведение дегазации</w:t>
            </w:r>
          </w:p>
          <w:p w:rsidR="00C86CA4" w:rsidRPr="006D039F" w:rsidRDefault="00C86CA4" w:rsidP="005A7B0A">
            <w:r w:rsidRPr="006D039F">
              <w:t>(дезинфекции</w:t>
            </w:r>
            <w:r>
              <w:t xml:space="preserve">, </w:t>
            </w:r>
            <w:r w:rsidRPr="006D039F">
              <w:t>дезактивации)</w:t>
            </w:r>
          </w:p>
          <w:p w:rsidR="00C86CA4" w:rsidRPr="006D039F" w:rsidRDefault="00C86CA4" w:rsidP="005A7B0A">
            <w:r w:rsidRPr="006D039F">
              <w:t>помещений и территории. Объект</w:t>
            </w:r>
          </w:p>
          <w:p w:rsidR="00C86CA4" w:rsidRPr="006D039F" w:rsidRDefault="00C86CA4" w:rsidP="005A7B0A">
            <w:r w:rsidRPr="006D039F">
              <w:t>выводится из эксплуатации на</w:t>
            </w:r>
          </w:p>
          <w:p w:rsidR="00C86CA4" w:rsidRPr="006D039F" w:rsidRDefault="00C86CA4" w:rsidP="005A7B0A">
            <w:r w:rsidRPr="006D039F">
              <w:t>длительный срок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сигнализации;</w:t>
            </w:r>
          </w:p>
          <w:p w:rsidR="00C86CA4" w:rsidRPr="006D039F" w:rsidRDefault="00C86CA4" w:rsidP="005A7B0A">
            <w:r w:rsidRPr="006D039F">
              <w:t>– управления эвакуацией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Захват и удержание заложников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Угроза здоровью и жизни</w:t>
            </w:r>
          </w:p>
          <w:p w:rsidR="00C86CA4" w:rsidRPr="006D039F" w:rsidRDefault="00C86CA4" w:rsidP="005A7B0A">
            <w:r w:rsidRPr="006D039F">
              <w:t>многих людей. Прекращение</w:t>
            </w:r>
          </w:p>
          <w:p w:rsidR="00C86CA4" w:rsidRPr="006D039F" w:rsidRDefault="00C86CA4" w:rsidP="005A7B0A">
            <w:r w:rsidRPr="006D039F">
              <w:t>деятельности. Эвакуация.</w:t>
            </w:r>
          </w:p>
          <w:p w:rsidR="00C86CA4" w:rsidRPr="006D039F" w:rsidRDefault="00C86CA4" w:rsidP="005A7B0A">
            <w:r w:rsidRPr="006D039F">
              <w:t>Оцепление объекта. Перекрытие</w:t>
            </w:r>
          </w:p>
          <w:p w:rsidR="00C86CA4" w:rsidRPr="006D039F" w:rsidRDefault="00C86CA4" w:rsidP="005A7B0A">
            <w:r w:rsidRPr="006D039F">
              <w:t>движения на прилегающих</w:t>
            </w:r>
          </w:p>
          <w:p w:rsidR="00C86CA4" w:rsidRPr="006D039F" w:rsidRDefault="00C86CA4" w:rsidP="005A7B0A">
            <w:r w:rsidRPr="006D039F">
              <w:t>улицах. Проведение</w:t>
            </w:r>
          </w:p>
          <w:p w:rsidR="00C86CA4" w:rsidRPr="006D039F" w:rsidRDefault="00C86CA4" w:rsidP="005A7B0A">
            <w:r w:rsidRPr="006D039F">
              <w:t>контртеррористической операции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элементов объекта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сигнализации;</w:t>
            </w:r>
          </w:p>
          <w:p w:rsidR="00C86CA4" w:rsidRPr="006D039F" w:rsidRDefault="00C86CA4" w:rsidP="005A7B0A">
            <w:r w:rsidRPr="006D039F">
              <w:t>– управления эвакуацией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Доставка и приведение в</w:t>
            </w:r>
          </w:p>
          <w:p w:rsidR="00C86CA4" w:rsidRPr="006D039F" w:rsidRDefault="00C86CA4" w:rsidP="005A7B0A">
            <w:r w:rsidRPr="006D039F">
              <w:t>действие взрывного устройства</w:t>
            </w:r>
          </w:p>
          <w:p w:rsidR="00C86CA4" w:rsidRPr="006D039F" w:rsidRDefault="00C86CA4" w:rsidP="005A7B0A">
            <w:r w:rsidRPr="006D039F">
              <w:t>для поражения (запугивания)</w:t>
            </w:r>
          </w:p>
          <w:p w:rsidR="00C86CA4" w:rsidRPr="006D039F" w:rsidRDefault="00C86CA4" w:rsidP="005A7B0A">
            <w:r w:rsidRPr="006D039F">
              <w:t>конкретной личности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Поражение одного или</w:t>
            </w:r>
          </w:p>
          <w:p w:rsidR="00C86CA4" w:rsidRPr="006D039F" w:rsidRDefault="00C86CA4" w:rsidP="005A7B0A">
            <w:r w:rsidRPr="006D039F">
              <w:t>нескольких человек.</w:t>
            </w:r>
          </w:p>
          <w:p w:rsidR="00C86CA4" w:rsidRPr="006D039F" w:rsidRDefault="00C86CA4" w:rsidP="005A7B0A">
            <w:r w:rsidRPr="006D039F">
              <w:t>Прекращение деятельности.</w:t>
            </w:r>
          </w:p>
          <w:p w:rsidR="00C86CA4" w:rsidRPr="006D039F" w:rsidRDefault="00C86CA4" w:rsidP="005A7B0A">
            <w:r w:rsidRPr="006D039F">
              <w:t>Эвакуация. Проверка объекта на</w:t>
            </w:r>
          </w:p>
          <w:p w:rsidR="00C86CA4" w:rsidRPr="006D039F" w:rsidRDefault="00C86CA4" w:rsidP="005A7B0A">
            <w:r w:rsidRPr="006D039F">
              <w:t>наличие взрывных устройств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элементов объекта.</w:t>
            </w:r>
          </w:p>
          <w:p w:rsidR="00C86CA4" w:rsidRPr="006D039F" w:rsidRDefault="00C86CA4" w:rsidP="005A7B0A">
            <w:r w:rsidRPr="006D039F">
              <w:t>Разрушение остекления. Объект</w:t>
            </w:r>
          </w:p>
          <w:p w:rsidR="00C86CA4" w:rsidRPr="006D039F" w:rsidRDefault="00C86CA4" w:rsidP="005A7B0A">
            <w:r w:rsidRPr="006D039F">
              <w:t>выводится из эксплуатации на</w:t>
            </w:r>
          </w:p>
          <w:p w:rsidR="00C86CA4" w:rsidRPr="006D039F" w:rsidRDefault="00C86CA4" w:rsidP="005A7B0A">
            <w:r w:rsidRPr="006D039F">
              <w:t>незначительный срок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охранной сигнализации;</w:t>
            </w:r>
          </w:p>
          <w:p w:rsidR="00C86CA4" w:rsidRPr="006D039F" w:rsidRDefault="00C86CA4" w:rsidP="005A7B0A">
            <w:r w:rsidRPr="006D039F">
              <w:t>– управления эвакуацией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Доставка и приведение</w:t>
            </w:r>
          </w:p>
          <w:p w:rsidR="00C86CA4" w:rsidRPr="006D039F" w:rsidRDefault="00C86CA4" w:rsidP="005A7B0A">
            <w:r w:rsidRPr="006D039F">
              <w:t>в действие (в помещении</w:t>
            </w:r>
          </w:p>
          <w:p w:rsidR="00C86CA4" w:rsidRPr="006D039F" w:rsidRDefault="00C86CA4" w:rsidP="005A7B0A">
            <w:r w:rsidRPr="006D039F">
              <w:t>с массовым скоплением людей)</w:t>
            </w:r>
          </w:p>
          <w:p w:rsidR="00C86CA4" w:rsidRPr="006D039F" w:rsidRDefault="00C86CA4" w:rsidP="005A7B0A">
            <w:r w:rsidRPr="006D039F">
              <w:t>взрывных устройств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Гибель и ранение многих людей.</w:t>
            </w:r>
          </w:p>
          <w:p w:rsidR="00C86CA4" w:rsidRPr="006D039F" w:rsidRDefault="00C86CA4" w:rsidP="005A7B0A">
            <w:r w:rsidRPr="006D039F">
              <w:t>Прекращение деятельности.</w:t>
            </w:r>
          </w:p>
          <w:p w:rsidR="00C86CA4" w:rsidRPr="006D039F" w:rsidRDefault="00C86CA4" w:rsidP="005A7B0A">
            <w:r w:rsidRPr="006D039F">
              <w:t>Эвакуация. Сомнения населения</w:t>
            </w:r>
          </w:p>
          <w:p w:rsidR="00C86CA4" w:rsidRPr="006D039F" w:rsidRDefault="00C86CA4" w:rsidP="005A7B0A">
            <w:r w:rsidRPr="006D039F">
              <w:t>в способности органов</w:t>
            </w:r>
          </w:p>
          <w:p w:rsidR="00C86CA4" w:rsidRPr="006D039F" w:rsidRDefault="00C86CA4" w:rsidP="005A7B0A">
            <w:r w:rsidRPr="006D039F">
              <w:t>государственной власти</w:t>
            </w:r>
          </w:p>
          <w:p w:rsidR="00C86CA4" w:rsidRPr="006D039F" w:rsidRDefault="00C86CA4" w:rsidP="005A7B0A">
            <w:r w:rsidRPr="006D039F">
              <w:t>обеспечить надлежащий уровень</w:t>
            </w:r>
          </w:p>
          <w:p w:rsidR="00C86CA4" w:rsidRPr="006D039F" w:rsidRDefault="00C86CA4" w:rsidP="005A7B0A">
            <w:r w:rsidRPr="006D039F">
              <w:t>безопасности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остекления</w:t>
            </w:r>
            <w:r>
              <w:t xml:space="preserve">, </w:t>
            </w:r>
          </w:p>
          <w:p w:rsidR="00C86CA4" w:rsidRPr="006D039F" w:rsidRDefault="00C86CA4" w:rsidP="005A7B0A">
            <w:r w:rsidRPr="006D039F">
              <w:t>оборудования и некоторых</w:t>
            </w:r>
          </w:p>
          <w:p w:rsidR="00C86CA4" w:rsidRPr="006D039F" w:rsidRDefault="00C86CA4" w:rsidP="005A7B0A">
            <w:r w:rsidRPr="006D039F">
              <w:t>фрагментов объекта. Объект</w:t>
            </w:r>
          </w:p>
          <w:p w:rsidR="00C86CA4" w:rsidRPr="006D039F" w:rsidRDefault="00C86CA4" w:rsidP="005A7B0A">
            <w:r w:rsidRPr="006D039F">
              <w:t>выводится из эксплуатации на</w:t>
            </w:r>
          </w:p>
          <w:p w:rsidR="00C86CA4" w:rsidRPr="006D039F" w:rsidRDefault="00C86CA4" w:rsidP="005A7B0A">
            <w:r w:rsidRPr="006D039F">
              <w:t>незначительный срок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сигнализации;</w:t>
            </w:r>
          </w:p>
          <w:p w:rsidR="00C86CA4" w:rsidRPr="006D039F" w:rsidRDefault="00C86CA4" w:rsidP="005A7B0A">
            <w:r w:rsidRPr="006D039F">
              <w:t>– управления эвакуацией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Доставка</w:t>
            </w:r>
            <w:r>
              <w:t xml:space="preserve">, </w:t>
            </w:r>
            <w:r w:rsidRPr="006D039F">
              <w:t>приведение</w:t>
            </w:r>
          </w:p>
          <w:p w:rsidR="00C86CA4" w:rsidRPr="006D039F" w:rsidRDefault="00C86CA4" w:rsidP="005A7B0A">
            <w:r w:rsidRPr="006D039F">
              <w:t>в действие на территории или</w:t>
            </w:r>
          </w:p>
          <w:p w:rsidR="00C86CA4" w:rsidRPr="006D039F" w:rsidRDefault="00C86CA4" w:rsidP="005A7B0A">
            <w:r w:rsidRPr="006D039F">
              <w:t>в непосредственной близости</w:t>
            </w:r>
          </w:p>
          <w:p w:rsidR="00C86CA4" w:rsidRPr="006D039F" w:rsidRDefault="00C86CA4" w:rsidP="005A7B0A">
            <w:r w:rsidRPr="006D039F">
              <w:t>от объекта взрывного устройства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Массовое ранение и гибель</w:t>
            </w:r>
          </w:p>
          <w:p w:rsidR="00C86CA4" w:rsidRPr="006D039F" w:rsidRDefault="00C86CA4" w:rsidP="005A7B0A">
            <w:r w:rsidRPr="006D039F">
              <w:t>людей от действия ударной</w:t>
            </w:r>
          </w:p>
          <w:p w:rsidR="00C86CA4" w:rsidRPr="006D039F" w:rsidRDefault="00C86CA4" w:rsidP="005A7B0A">
            <w:r w:rsidRPr="006D039F">
              <w:t>воздушной волны</w:t>
            </w:r>
            <w:r>
              <w:t xml:space="preserve">, </w:t>
            </w:r>
            <w:r w:rsidRPr="006D039F">
              <w:t>осколков</w:t>
            </w:r>
          </w:p>
          <w:p w:rsidR="00C86CA4" w:rsidRPr="006D039F" w:rsidRDefault="00C86CA4" w:rsidP="005A7B0A">
            <w:r w:rsidRPr="006D039F">
              <w:t>остекления и элементов</w:t>
            </w:r>
          </w:p>
          <w:p w:rsidR="00C86CA4" w:rsidRPr="006D039F" w:rsidRDefault="00C86CA4" w:rsidP="005A7B0A">
            <w:r w:rsidRPr="006D039F">
              <w:t>разрушенного фасада.</w:t>
            </w:r>
          </w:p>
          <w:p w:rsidR="00C86CA4" w:rsidRPr="006D039F" w:rsidRDefault="00C86CA4" w:rsidP="005A7B0A">
            <w:r w:rsidRPr="006D039F">
              <w:t>Прекращение деятельности.</w:t>
            </w:r>
          </w:p>
          <w:p w:rsidR="00C86CA4" w:rsidRPr="006D039F" w:rsidRDefault="00C86CA4" w:rsidP="005A7B0A">
            <w:r w:rsidRPr="006D039F">
              <w:t>Эвакуация. Сомнения населения</w:t>
            </w:r>
          </w:p>
          <w:p w:rsidR="00C86CA4" w:rsidRPr="006D039F" w:rsidRDefault="00C86CA4" w:rsidP="005A7B0A">
            <w:r w:rsidRPr="006D039F">
              <w:t>в способности органов</w:t>
            </w:r>
          </w:p>
          <w:p w:rsidR="00C86CA4" w:rsidRPr="006D039F" w:rsidRDefault="00C86CA4" w:rsidP="005A7B0A">
            <w:r w:rsidRPr="006D039F">
              <w:t>государственной власти</w:t>
            </w:r>
          </w:p>
          <w:p w:rsidR="00C86CA4" w:rsidRPr="006D039F" w:rsidRDefault="00C86CA4" w:rsidP="005A7B0A">
            <w:r w:rsidRPr="006D039F">
              <w:t>обеспечить надлежащий уровень</w:t>
            </w:r>
          </w:p>
          <w:p w:rsidR="00C86CA4" w:rsidRPr="006D039F" w:rsidRDefault="00C86CA4" w:rsidP="005A7B0A">
            <w:r w:rsidRPr="006D039F">
              <w:t>безопасности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остекления</w:t>
            </w:r>
          </w:p>
          <w:p w:rsidR="00C86CA4" w:rsidRPr="006D039F" w:rsidRDefault="00C86CA4" w:rsidP="005A7B0A">
            <w:r w:rsidRPr="006D039F">
              <w:t>и облицовки фасада объекта.</w:t>
            </w:r>
          </w:p>
          <w:p w:rsidR="00C86CA4" w:rsidRPr="006D039F" w:rsidRDefault="00C86CA4" w:rsidP="005A7B0A">
            <w:r w:rsidRPr="006D039F">
              <w:t>Объект выводится из</w:t>
            </w:r>
          </w:p>
          <w:p w:rsidR="00C86CA4" w:rsidRPr="006D039F" w:rsidRDefault="00C86CA4" w:rsidP="005A7B0A">
            <w:r w:rsidRPr="006D039F">
              <w:t>эксплуатации на длительный срок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  <w:r>
              <w:t xml:space="preserve"> - </w:t>
            </w:r>
          </w:p>
          <w:p w:rsidR="00C86CA4" w:rsidRPr="006D039F" w:rsidRDefault="00C86CA4" w:rsidP="005A7B0A">
            <w:r w:rsidRPr="006D039F">
              <w:t>управления эвакуацией;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Доставка в подземное</w:t>
            </w:r>
          </w:p>
          <w:p w:rsidR="00C86CA4" w:rsidRPr="006D039F" w:rsidRDefault="00C86CA4" w:rsidP="005A7B0A">
            <w:r w:rsidRPr="006D039F">
              <w:t>пространство</w:t>
            </w:r>
            <w:r>
              <w:t xml:space="preserve">, </w:t>
            </w:r>
            <w:r w:rsidRPr="006D039F">
              <w:t>на автомобиле</w:t>
            </w:r>
            <w:r>
              <w:t xml:space="preserve">, </w:t>
            </w:r>
          </w:p>
          <w:p w:rsidR="00C86CA4" w:rsidRPr="006D039F" w:rsidRDefault="00C86CA4" w:rsidP="005A7B0A">
            <w:r w:rsidRPr="006D039F">
              <w:t>взрывного устройства</w:t>
            </w:r>
          </w:p>
          <w:p w:rsidR="00C86CA4" w:rsidRPr="006D039F" w:rsidRDefault="00C86CA4" w:rsidP="005A7B0A">
            <w:r w:rsidRPr="006D039F">
              <w:t>и производство взрыва</w:t>
            </w:r>
          </w:p>
          <w:p w:rsidR="00C86CA4" w:rsidRPr="006D039F" w:rsidRDefault="00C86CA4" w:rsidP="005A7B0A">
            <w:r w:rsidRPr="006D039F">
              <w:t>в непосредственной близости</w:t>
            </w:r>
          </w:p>
          <w:p w:rsidR="00C86CA4" w:rsidRPr="006D039F" w:rsidRDefault="00C86CA4" w:rsidP="005A7B0A">
            <w:r w:rsidRPr="006D039F">
              <w:t>от несущих элементов</w:t>
            </w:r>
          </w:p>
          <w:p w:rsidR="00C86CA4" w:rsidRPr="006D039F" w:rsidRDefault="00C86CA4" w:rsidP="005A7B0A">
            <w:r w:rsidRPr="006D039F">
              <w:t>конструкции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Гибель и ранение людей.</w:t>
            </w:r>
          </w:p>
          <w:p w:rsidR="00C86CA4" w:rsidRPr="006D039F" w:rsidRDefault="00C86CA4" w:rsidP="005A7B0A">
            <w:r w:rsidRPr="006D039F">
              <w:t>Прекращение деятельности.</w:t>
            </w:r>
          </w:p>
          <w:p w:rsidR="00C86CA4" w:rsidRPr="006D039F" w:rsidRDefault="00C86CA4" w:rsidP="005A7B0A">
            <w:r w:rsidRPr="006D039F">
              <w:t>Эвакуация. Возможно</w:t>
            </w:r>
          </w:p>
          <w:p w:rsidR="00C86CA4" w:rsidRPr="006D039F" w:rsidRDefault="00C86CA4" w:rsidP="005A7B0A">
            <w:r w:rsidRPr="006D039F">
              <w:t>возникновение паники. Сомнения</w:t>
            </w:r>
          </w:p>
          <w:p w:rsidR="00C86CA4" w:rsidRPr="006D039F" w:rsidRDefault="00C86CA4" w:rsidP="005A7B0A">
            <w:r w:rsidRPr="006D039F">
              <w:t>населения в способности</w:t>
            </w:r>
          </w:p>
          <w:p w:rsidR="00C86CA4" w:rsidRPr="006D039F" w:rsidRDefault="00C86CA4" w:rsidP="005A7B0A">
            <w:r w:rsidRPr="006D039F">
              <w:t>органов государственной власти</w:t>
            </w:r>
          </w:p>
          <w:p w:rsidR="00C86CA4" w:rsidRPr="006D039F" w:rsidRDefault="00C86CA4" w:rsidP="005A7B0A">
            <w:r w:rsidRPr="006D039F">
              <w:t>обеспечить надлежащий уровень</w:t>
            </w:r>
          </w:p>
          <w:p w:rsidR="00C86CA4" w:rsidRPr="006D039F" w:rsidRDefault="00C86CA4" w:rsidP="005A7B0A">
            <w:r w:rsidRPr="006D039F">
              <w:t>безопасности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несущих конструкций</w:t>
            </w:r>
          </w:p>
          <w:p w:rsidR="00C86CA4" w:rsidRPr="006D039F" w:rsidRDefault="00C86CA4" w:rsidP="005A7B0A">
            <w:r w:rsidRPr="006D039F">
              <w:t>и перекрытия на одном</w:t>
            </w:r>
          </w:p>
          <w:p w:rsidR="00C86CA4" w:rsidRPr="006D039F" w:rsidRDefault="00C86CA4" w:rsidP="005A7B0A">
            <w:r w:rsidRPr="006D039F">
              <w:t>подземном этаже объекта.</w:t>
            </w:r>
          </w:p>
          <w:p w:rsidR="00C86CA4" w:rsidRPr="006D039F" w:rsidRDefault="00C86CA4" w:rsidP="005A7B0A">
            <w:r w:rsidRPr="006D039F">
              <w:t>Локальное разрушение.</w:t>
            </w:r>
          </w:p>
          <w:p w:rsidR="00C86CA4" w:rsidRPr="006D039F" w:rsidRDefault="00C86CA4" w:rsidP="005A7B0A">
            <w:r w:rsidRPr="006D039F">
              <w:t>Возникновение пожара.</w:t>
            </w:r>
          </w:p>
          <w:p w:rsidR="00C86CA4" w:rsidRPr="006D039F" w:rsidRDefault="00C86CA4" w:rsidP="005A7B0A">
            <w:r w:rsidRPr="006D039F">
              <w:t>Задымление объекта. Разрушение</w:t>
            </w:r>
          </w:p>
          <w:p w:rsidR="00C86CA4" w:rsidRPr="006D039F" w:rsidRDefault="00C86CA4" w:rsidP="005A7B0A">
            <w:r w:rsidRPr="006D039F">
              <w:t>систем электроснабжения</w:t>
            </w:r>
          </w:p>
          <w:p w:rsidR="00C86CA4" w:rsidRPr="006D039F" w:rsidRDefault="00C86CA4" w:rsidP="005A7B0A">
            <w:r w:rsidRPr="006D039F">
              <w:t>и пожаротушения. Объект</w:t>
            </w:r>
          </w:p>
          <w:p w:rsidR="00C86CA4" w:rsidRPr="006D039F" w:rsidRDefault="00C86CA4" w:rsidP="005A7B0A">
            <w:r w:rsidRPr="006D039F">
              <w:t>выводится из эксплуатации на</w:t>
            </w:r>
          </w:p>
          <w:p w:rsidR="00C86CA4" w:rsidRPr="006D039F" w:rsidRDefault="00C86CA4" w:rsidP="005A7B0A">
            <w:r w:rsidRPr="006D039F">
              <w:t>длительный срок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  <w:r>
              <w:t xml:space="preserve"> - </w:t>
            </w:r>
          </w:p>
          <w:p w:rsidR="00C86CA4" w:rsidRPr="006D039F" w:rsidRDefault="00C86CA4" w:rsidP="005A7B0A">
            <w:r w:rsidRPr="006D039F">
              <w:t>управления эвакуацией;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Таран объекта автомобилем</w:t>
            </w:r>
          </w:p>
          <w:p w:rsidR="00C86CA4" w:rsidRPr="006D039F" w:rsidRDefault="00C86CA4" w:rsidP="005A7B0A">
            <w:r w:rsidRPr="006D039F">
              <w:t>с взрывным устройством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Массовая гибель и ранение</w:t>
            </w:r>
          </w:p>
          <w:p w:rsidR="00C86CA4" w:rsidRPr="006D039F" w:rsidRDefault="00C86CA4" w:rsidP="005A7B0A">
            <w:r w:rsidRPr="006D039F">
              <w:t>людей. Прекращение</w:t>
            </w:r>
          </w:p>
          <w:p w:rsidR="00C86CA4" w:rsidRPr="006D039F" w:rsidRDefault="00C86CA4" w:rsidP="005A7B0A">
            <w:r w:rsidRPr="006D039F">
              <w:t>деятельности. Эвакуация людей.</w:t>
            </w:r>
          </w:p>
          <w:p w:rsidR="00C86CA4" w:rsidRPr="006D039F" w:rsidRDefault="00C86CA4" w:rsidP="005A7B0A">
            <w:r w:rsidRPr="006D039F">
              <w:t>Возможно возникновение</w:t>
            </w:r>
          </w:p>
          <w:p w:rsidR="00C86CA4" w:rsidRPr="006D039F" w:rsidRDefault="00C86CA4" w:rsidP="005A7B0A">
            <w:r w:rsidRPr="006D039F">
              <w:t>паники. Сомнения населения</w:t>
            </w:r>
          </w:p>
          <w:p w:rsidR="00C86CA4" w:rsidRPr="006D039F" w:rsidRDefault="00C86CA4" w:rsidP="005A7B0A">
            <w:r w:rsidRPr="006D039F">
              <w:t>в способности органов</w:t>
            </w:r>
          </w:p>
          <w:p w:rsidR="00C86CA4" w:rsidRPr="006D039F" w:rsidRDefault="00C86CA4" w:rsidP="005A7B0A">
            <w:r w:rsidRPr="006D039F">
              <w:t>государственной власти</w:t>
            </w:r>
          </w:p>
          <w:p w:rsidR="00C86CA4" w:rsidRPr="006D039F" w:rsidRDefault="00C86CA4" w:rsidP="005A7B0A">
            <w:r w:rsidRPr="006D039F">
              <w:t>обеспечить надлежащий уровень</w:t>
            </w:r>
          </w:p>
          <w:p w:rsidR="00C86CA4" w:rsidRPr="006D039F" w:rsidRDefault="00C86CA4" w:rsidP="005A7B0A">
            <w:r w:rsidRPr="006D039F">
              <w:t>безопасности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несущих конструкций</w:t>
            </w:r>
          </w:p>
          <w:p w:rsidR="00C86CA4" w:rsidRPr="006D039F" w:rsidRDefault="00C86CA4" w:rsidP="005A7B0A">
            <w:r w:rsidRPr="006D039F">
              <w:t>и перекрытия на первом этаже</w:t>
            </w:r>
          </w:p>
          <w:p w:rsidR="00C86CA4" w:rsidRPr="006D039F" w:rsidRDefault="00C86CA4" w:rsidP="005A7B0A">
            <w:r w:rsidRPr="006D039F">
              <w:t>объекта. Локальное разрушение.</w:t>
            </w:r>
          </w:p>
          <w:p w:rsidR="00C86CA4" w:rsidRPr="006D039F" w:rsidRDefault="00C86CA4" w:rsidP="005A7B0A">
            <w:r w:rsidRPr="006D039F">
              <w:t>Разрушение путей эвакуации.</w:t>
            </w:r>
          </w:p>
          <w:p w:rsidR="00C86CA4" w:rsidRPr="006D039F" w:rsidRDefault="00C86CA4" w:rsidP="005A7B0A">
            <w:r w:rsidRPr="006D039F">
              <w:t>Возникновение пожара.</w:t>
            </w:r>
          </w:p>
          <w:p w:rsidR="00C86CA4" w:rsidRPr="006D039F" w:rsidRDefault="00C86CA4" w:rsidP="005A7B0A">
            <w:r w:rsidRPr="006D039F">
              <w:t>Задымление объекта. Разрушение</w:t>
            </w:r>
          </w:p>
          <w:p w:rsidR="00C86CA4" w:rsidRPr="006D039F" w:rsidRDefault="00C86CA4" w:rsidP="005A7B0A">
            <w:r w:rsidRPr="006D039F">
              <w:t>систем электроснабжения</w:t>
            </w:r>
          </w:p>
          <w:p w:rsidR="00C86CA4" w:rsidRPr="006D039F" w:rsidRDefault="00C86CA4" w:rsidP="005A7B0A">
            <w:r w:rsidRPr="006D039F">
              <w:t>и пожаротушения. Объект</w:t>
            </w:r>
          </w:p>
          <w:p w:rsidR="00C86CA4" w:rsidRPr="006D039F" w:rsidRDefault="00C86CA4" w:rsidP="005A7B0A">
            <w:r w:rsidRPr="006D039F">
              <w:t>выводится из эксплуатации на</w:t>
            </w:r>
          </w:p>
          <w:p w:rsidR="00C86CA4" w:rsidRPr="006D039F" w:rsidRDefault="00C86CA4" w:rsidP="005A7B0A">
            <w:r w:rsidRPr="006D039F">
              <w:t>длительный срок. Разрушение</w:t>
            </w:r>
          </w:p>
          <w:p w:rsidR="00C86CA4" w:rsidRPr="006D039F" w:rsidRDefault="00C86CA4" w:rsidP="005A7B0A">
            <w:r w:rsidRPr="006D039F">
              <w:t>фасадов и остекления</w:t>
            </w:r>
          </w:p>
          <w:p w:rsidR="00C86CA4" w:rsidRPr="006D039F" w:rsidRDefault="00C86CA4" w:rsidP="005A7B0A">
            <w:r w:rsidRPr="006D039F">
              <w:t>близлежащих зданий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сигнализации;</w:t>
            </w:r>
            <w:r>
              <w:t xml:space="preserve"> - </w:t>
            </w:r>
            <w:r w:rsidRPr="006D039F">
              <w:t>управления</w:t>
            </w:r>
          </w:p>
          <w:p w:rsidR="00C86CA4" w:rsidRPr="006D039F" w:rsidRDefault="00C86CA4" w:rsidP="005A7B0A">
            <w:r w:rsidRPr="006D039F">
              <w:t>эвакуацией</w:t>
            </w:r>
          </w:p>
        </w:tc>
      </w:tr>
      <w:tr w:rsidR="00C86CA4" w:rsidRPr="006D039F" w:rsidTr="005A7B0A">
        <w:trPr>
          <w:tblCellSpacing w:w="15" w:type="dxa"/>
        </w:trPr>
        <w:tc>
          <w:tcPr>
            <w:tcW w:w="12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Доставка</w:t>
            </w:r>
            <w:r>
              <w:t xml:space="preserve">, </w:t>
            </w:r>
            <w:r w:rsidRPr="006D039F">
              <w:t>установка на несущие</w:t>
            </w:r>
          </w:p>
          <w:p w:rsidR="00C86CA4" w:rsidRPr="006D039F" w:rsidRDefault="00C86CA4" w:rsidP="005A7B0A">
            <w:r w:rsidRPr="006D039F">
              <w:t>элементы конструкций взрывных</w:t>
            </w:r>
          </w:p>
          <w:p w:rsidR="00C86CA4" w:rsidRPr="006D039F" w:rsidRDefault="00C86CA4" w:rsidP="005A7B0A">
            <w:r w:rsidRPr="006D039F">
              <w:t>устройств и приведение их в</w:t>
            </w:r>
          </w:p>
          <w:p w:rsidR="00C86CA4" w:rsidRPr="006D039F" w:rsidRDefault="00C86CA4" w:rsidP="005A7B0A">
            <w:r w:rsidRPr="006D039F">
              <w:t>действие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Гибель и ранение людей.</w:t>
            </w:r>
          </w:p>
          <w:p w:rsidR="00C86CA4" w:rsidRPr="006D039F" w:rsidRDefault="00C86CA4" w:rsidP="005A7B0A">
            <w:r w:rsidRPr="006D039F">
              <w:t>Прекращение деятельности.</w:t>
            </w:r>
          </w:p>
          <w:p w:rsidR="00C86CA4" w:rsidRPr="006D039F" w:rsidRDefault="00C86CA4" w:rsidP="005A7B0A">
            <w:r w:rsidRPr="006D039F">
              <w:t>Эвакуация людей. Возможно</w:t>
            </w:r>
          </w:p>
          <w:p w:rsidR="00C86CA4" w:rsidRPr="006D039F" w:rsidRDefault="00C86CA4" w:rsidP="005A7B0A">
            <w:r w:rsidRPr="006D039F">
              <w:t>возникновение паники. Сомнения</w:t>
            </w:r>
          </w:p>
          <w:p w:rsidR="00C86CA4" w:rsidRPr="006D039F" w:rsidRDefault="00C86CA4" w:rsidP="005A7B0A">
            <w:r w:rsidRPr="006D039F">
              <w:t>населения в способности</w:t>
            </w:r>
          </w:p>
          <w:p w:rsidR="00C86CA4" w:rsidRPr="006D039F" w:rsidRDefault="00C86CA4" w:rsidP="005A7B0A">
            <w:r w:rsidRPr="006D039F">
              <w:t>органов государственной власти</w:t>
            </w:r>
          </w:p>
          <w:p w:rsidR="00C86CA4" w:rsidRPr="006D039F" w:rsidRDefault="00C86CA4" w:rsidP="005A7B0A">
            <w:r w:rsidRPr="006D039F">
              <w:t>обеспечить надлежащий уровень</w:t>
            </w:r>
          </w:p>
          <w:p w:rsidR="00C86CA4" w:rsidRPr="006D039F" w:rsidRDefault="00C86CA4" w:rsidP="005A7B0A">
            <w:r w:rsidRPr="006D039F">
              <w:t>безопасности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Разрушение несущих конструкций</w:t>
            </w:r>
          </w:p>
          <w:p w:rsidR="00C86CA4" w:rsidRPr="006D039F" w:rsidRDefault="00C86CA4" w:rsidP="005A7B0A">
            <w:r w:rsidRPr="006D039F">
              <w:t>на одном этаже объекта.</w:t>
            </w:r>
          </w:p>
          <w:p w:rsidR="00C86CA4" w:rsidRPr="006D039F" w:rsidRDefault="00C86CA4" w:rsidP="005A7B0A">
            <w:r w:rsidRPr="006D039F">
              <w:t>Локальное разрушение.</w:t>
            </w:r>
          </w:p>
          <w:p w:rsidR="00C86CA4" w:rsidRPr="006D039F" w:rsidRDefault="00C86CA4" w:rsidP="005A7B0A">
            <w:r w:rsidRPr="006D039F">
              <w:t>Возможно прогрессирующее</w:t>
            </w:r>
          </w:p>
          <w:p w:rsidR="00C86CA4" w:rsidRPr="006D039F" w:rsidRDefault="00C86CA4" w:rsidP="005A7B0A">
            <w:r w:rsidRPr="006D039F">
              <w:t>обрушение. Возможно</w:t>
            </w:r>
          </w:p>
          <w:p w:rsidR="00C86CA4" w:rsidRPr="006D039F" w:rsidRDefault="00C86CA4" w:rsidP="005A7B0A">
            <w:r w:rsidRPr="006D039F">
              <w:t>возникновение пожара.</w:t>
            </w:r>
          </w:p>
          <w:p w:rsidR="00C86CA4" w:rsidRPr="006D039F" w:rsidRDefault="00C86CA4" w:rsidP="005A7B0A">
            <w:r w:rsidRPr="006D039F">
              <w:t>Задымление здания. Разрушение</w:t>
            </w:r>
          </w:p>
          <w:p w:rsidR="00C86CA4" w:rsidRPr="006D039F" w:rsidRDefault="00C86CA4" w:rsidP="005A7B0A">
            <w:r w:rsidRPr="006D039F">
              <w:t>систем электроснабжения</w:t>
            </w:r>
          </w:p>
          <w:p w:rsidR="00C86CA4" w:rsidRPr="006D039F" w:rsidRDefault="00C86CA4" w:rsidP="005A7B0A">
            <w:r w:rsidRPr="006D039F">
              <w:t>и пожаротушения. Объект</w:t>
            </w:r>
          </w:p>
          <w:p w:rsidR="00C86CA4" w:rsidRPr="006D039F" w:rsidRDefault="00C86CA4" w:rsidP="005A7B0A">
            <w:r w:rsidRPr="006D039F">
              <w:t>выводится из эксплуатации на</w:t>
            </w:r>
          </w:p>
          <w:p w:rsidR="00C86CA4" w:rsidRPr="006D039F" w:rsidRDefault="00C86CA4" w:rsidP="005A7B0A">
            <w:r w:rsidRPr="006D039F">
              <w:t>длительный срок. Разрушение</w:t>
            </w:r>
          </w:p>
          <w:p w:rsidR="00C86CA4" w:rsidRPr="006D039F" w:rsidRDefault="00C86CA4" w:rsidP="005A7B0A">
            <w:r w:rsidRPr="006D039F">
              <w:t>фасадов и остекления</w:t>
            </w:r>
          </w:p>
          <w:p w:rsidR="00C86CA4" w:rsidRPr="006D039F" w:rsidRDefault="00C86CA4" w:rsidP="005A7B0A">
            <w:r w:rsidRPr="006D039F">
              <w:t>близлежащих зданий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6CA4" w:rsidRPr="006D039F" w:rsidRDefault="00C86CA4" w:rsidP="005A7B0A">
            <w:r w:rsidRPr="006D039F">
              <w:t>Системы:</w:t>
            </w:r>
          </w:p>
          <w:p w:rsidR="00C86CA4" w:rsidRPr="006D039F" w:rsidRDefault="00C86CA4" w:rsidP="005A7B0A">
            <w:r w:rsidRPr="006D039F">
              <w:t>– контроля и управления</w:t>
            </w:r>
          </w:p>
          <w:p w:rsidR="00C86CA4" w:rsidRPr="006D039F" w:rsidRDefault="00C86CA4" w:rsidP="005A7B0A">
            <w:r w:rsidRPr="006D039F">
              <w:t>доступом;</w:t>
            </w:r>
          </w:p>
          <w:p w:rsidR="00C86CA4" w:rsidRPr="006D039F" w:rsidRDefault="00C86CA4" w:rsidP="005A7B0A">
            <w:r w:rsidRPr="006D039F">
              <w:t>– видеонаблюдения;</w:t>
            </w:r>
          </w:p>
          <w:p w:rsidR="00C86CA4" w:rsidRPr="006D039F" w:rsidRDefault="00C86CA4" w:rsidP="005A7B0A">
            <w:r w:rsidRPr="006D039F">
              <w:t>– охранной сигнализации;</w:t>
            </w:r>
          </w:p>
          <w:p w:rsidR="00C86CA4" w:rsidRPr="006D039F" w:rsidRDefault="00C86CA4" w:rsidP="005A7B0A">
            <w:r w:rsidRPr="006D039F">
              <w:t>– тревожно-вызывной</w:t>
            </w:r>
          </w:p>
          <w:p w:rsidR="00C86CA4" w:rsidRPr="006D039F" w:rsidRDefault="00C86CA4" w:rsidP="005A7B0A">
            <w:r w:rsidRPr="006D039F">
              <w:t>сигнализации;</w:t>
            </w:r>
          </w:p>
          <w:p w:rsidR="00C86CA4" w:rsidRPr="006D039F" w:rsidRDefault="00C86CA4" w:rsidP="005A7B0A">
            <w:r w:rsidRPr="006D039F">
              <w:t>– управления эвакуацией людей</w:t>
            </w:r>
          </w:p>
          <w:p w:rsidR="00C86CA4" w:rsidRPr="006D039F" w:rsidRDefault="00C86CA4" w:rsidP="005A7B0A">
            <w:r w:rsidRPr="006D039F">
              <w:t>тельства как основных этапах создания</w:t>
            </w:r>
          </w:p>
          <w:p w:rsidR="00C86CA4" w:rsidRPr="006D039F" w:rsidRDefault="00C86CA4" w:rsidP="005A7B0A">
            <w:r w:rsidRPr="006D039F">
              <w:t>системы</w:t>
            </w:r>
            <w:r>
              <w:t xml:space="preserve">, </w:t>
            </w:r>
            <w:r w:rsidRPr="006D039F">
              <w:t>обеспечивающей безопасность</w:t>
            </w:r>
          </w:p>
          <w:p w:rsidR="00C86CA4" w:rsidRPr="006D039F" w:rsidRDefault="00C86CA4" w:rsidP="005A7B0A">
            <w:r w:rsidRPr="006D039F">
              <w:t>(защиту) граждан в период эксплуатации.</w:t>
            </w:r>
          </w:p>
          <w:p w:rsidR="00C86CA4" w:rsidRPr="006D039F" w:rsidRDefault="00C86CA4" w:rsidP="005A7B0A">
            <w:r w:rsidRPr="006D039F">
              <w:t>Основным принципом</w:t>
            </w:r>
            <w:r>
              <w:t xml:space="preserve">, </w:t>
            </w:r>
            <w:r w:rsidRPr="006D039F">
              <w:t>по мнению</w:t>
            </w:r>
          </w:p>
          <w:p w:rsidR="00C86CA4" w:rsidRPr="006D039F" w:rsidRDefault="00C86CA4" w:rsidP="005A7B0A">
            <w:r w:rsidRPr="006D039F">
              <w:t>специалистов ГУП «НИИМосстрой» явля-</w:t>
            </w:r>
          </w:p>
          <w:p w:rsidR="00C86CA4" w:rsidRPr="006D039F" w:rsidRDefault="00C86CA4" w:rsidP="005A7B0A">
            <w:r w:rsidRPr="006D039F">
              <w:t>ется принцип «баланса интересов»</w:t>
            </w:r>
            <w:r>
              <w:t xml:space="preserve">, </w:t>
            </w:r>
            <w:r w:rsidRPr="006D039F">
              <w:t>кото-</w:t>
            </w:r>
          </w:p>
          <w:p w:rsidR="00C86CA4" w:rsidRPr="006D039F" w:rsidRDefault="00C86CA4" w:rsidP="005A7B0A">
            <w:r w:rsidRPr="006D039F">
              <w:t>рый подразумевает</w:t>
            </w:r>
            <w:r>
              <w:t xml:space="preserve">, </w:t>
            </w:r>
            <w:r w:rsidRPr="006D039F">
              <w:t>что органы власти</w:t>
            </w:r>
          </w:p>
          <w:p w:rsidR="00C86CA4" w:rsidRPr="006D039F" w:rsidRDefault="00C86CA4" w:rsidP="005A7B0A">
            <w:r w:rsidRPr="006D039F">
              <w:t>г. Москвы</w:t>
            </w:r>
            <w:r>
              <w:t xml:space="preserve">, </w:t>
            </w:r>
            <w:r w:rsidRPr="006D039F">
              <w:t>выступая в качестве участ-</w:t>
            </w:r>
          </w:p>
          <w:p w:rsidR="00C86CA4" w:rsidRPr="006D039F" w:rsidRDefault="00C86CA4" w:rsidP="005A7B0A">
            <w:r w:rsidRPr="006D039F">
              <w:t>ников гражданско-правовых отношений</w:t>
            </w:r>
            <w:r>
              <w:t xml:space="preserve">, </w:t>
            </w:r>
          </w:p>
          <w:p w:rsidR="00C86CA4" w:rsidRPr="006D039F" w:rsidRDefault="00C86CA4" w:rsidP="005A7B0A">
            <w:r w:rsidRPr="006D039F">
              <w:t>обеспечивают текущие и перспектив-</w:t>
            </w:r>
          </w:p>
          <w:p w:rsidR="00C86CA4" w:rsidRPr="006D039F" w:rsidRDefault="00C86CA4" w:rsidP="005A7B0A">
            <w:r w:rsidRPr="006D039F">
              <w:t>ные интересы города в сфере безопас-</w:t>
            </w:r>
          </w:p>
          <w:p w:rsidR="00C86CA4" w:rsidRPr="006D039F" w:rsidRDefault="00C86CA4" w:rsidP="005A7B0A">
            <w:r w:rsidRPr="006D039F">
              <w:t>ности в целом и одновременно создают</w:t>
            </w:r>
          </w:p>
          <w:p w:rsidR="00C86CA4" w:rsidRPr="006D039F" w:rsidRDefault="00C86CA4" w:rsidP="005A7B0A">
            <w:r w:rsidRPr="006D039F">
              <w:t>условия для эффективного безопасного</w:t>
            </w:r>
          </w:p>
          <w:p w:rsidR="00C86CA4" w:rsidRPr="006D039F" w:rsidRDefault="00C86CA4" w:rsidP="005A7B0A">
            <w:r w:rsidRPr="006D039F">
              <w:t>функционирования объектов высотного</w:t>
            </w:r>
          </w:p>
          <w:p w:rsidR="00C86CA4" w:rsidRPr="006D039F" w:rsidRDefault="00C86CA4" w:rsidP="005A7B0A">
            <w:r w:rsidRPr="006D039F">
              <w:t>и уникального строительства</w:t>
            </w:r>
            <w:r>
              <w:t xml:space="preserve">, </w:t>
            </w:r>
            <w:r w:rsidRPr="006D039F">
              <w:t>тратящих</w:t>
            </w:r>
          </w:p>
          <w:p w:rsidR="00C86CA4" w:rsidRPr="006D039F" w:rsidRDefault="00C86CA4" w:rsidP="005A7B0A">
            <w:r w:rsidRPr="006D039F">
              <w:t>собственные ресурсы на обеспечение</w:t>
            </w:r>
          </w:p>
          <w:p w:rsidR="00C86CA4" w:rsidRPr="006D039F" w:rsidRDefault="00C86CA4" w:rsidP="005A7B0A">
            <w:r w:rsidRPr="006D039F">
              <w:t>безопасности в пределах своей ком-</w:t>
            </w:r>
          </w:p>
          <w:p w:rsidR="00C86CA4" w:rsidRPr="006D039F" w:rsidRDefault="00C86CA4" w:rsidP="005A7B0A">
            <w:r w:rsidRPr="006D039F">
              <w:t xml:space="preserve">петенции. К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D039F">
                <w:t>2020 г</w:t>
              </w:r>
            </w:smartTag>
            <w:r w:rsidRPr="006D039F">
              <w:t>. в Москве будут на-</w:t>
            </w:r>
          </w:p>
          <w:p w:rsidR="00C86CA4" w:rsidRPr="006D039F" w:rsidRDefault="00C86CA4" w:rsidP="005A7B0A">
            <w:r w:rsidRPr="006D039F">
              <w:t>ходиться в эксплуатации 106 высотных</w:t>
            </w:r>
          </w:p>
          <w:p w:rsidR="00C86CA4" w:rsidRPr="006D039F" w:rsidRDefault="00C86CA4" w:rsidP="005A7B0A">
            <w:r w:rsidRPr="006D039F">
              <w:t>жилых зданий и 72 высотных здания об-</w:t>
            </w:r>
          </w:p>
          <w:p w:rsidR="00C86CA4" w:rsidRPr="006D039F" w:rsidRDefault="00C86CA4" w:rsidP="005A7B0A">
            <w:r w:rsidRPr="006D039F">
              <w:t>щественного назначения .</w:t>
            </w:r>
          </w:p>
          <w:p w:rsidR="00C86CA4" w:rsidRPr="006D039F" w:rsidRDefault="00C86CA4" w:rsidP="005A7B0A">
            <w:r w:rsidRPr="006D039F">
              <w:t>В зависимости от целей террори-</w:t>
            </w:r>
          </w:p>
          <w:p w:rsidR="00C86CA4" w:rsidRPr="006D039F" w:rsidRDefault="00C86CA4" w:rsidP="005A7B0A">
            <w:r w:rsidRPr="006D039F">
              <w:t>стического акта объекты высотного и</w:t>
            </w:r>
          </w:p>
          <w:p w:rsidR="00C86CA4" w:rsidRPr="006D039F" w:rsidRDefault="00C86CA4" w:rsidP="005A7B0A">
            <w:r w:rsidRPr="006D039F">
              <w:t>уникального строительства могут пред-</w:t>
            </w:r>
          </w:p>
          <w:p w:rsidR="00C86CA4" w:rsidRPr="006D039F" w:rsidRDefault="00C86CA4" w:rsidP="005A7B0A">
            <w:r w:rsidRPr="006D039F">
              <w:t>ставлять наибольший интерес для не-</w:t>
            </w:r>
          </w:p>
          <w:p w:rsidR="00C86CA4" w:rsidRPr="006D039F" w:rsidRDefault="00C86CA4" w:rsidP="005A7B0A">
            <w:r w:rsidRPr="006D039F">
              <w:t>законных вооруженных формирований</w:t>
            </w:r>
            <w:r>
              <w:t xml:space="preserve">, </w:t>
            </w:r>
          </w:p>
          <w:p w:rsidR="00C86CA4" w:rsidRPr="006D039F" w:rsidRDefault="00C86CA4" w:rsidP="005A7B0A">
            <w:r w:rsidRPr="006D039F">
              <w:t>преступных сообществ</w:t>
            </w:r>
            <w:r>
              <w:t xml:space="preserve">, </w:t>
            </w:r>
            <w:r w:rsidRPr="006D039F">
              <w:t>организованных</w:t>
            </w:r>
          </w:p>
          <w:p w:rsidR="00C86CA4" w:rsidRPr="006D039F" w:rsidRDefault="00C86CA4" w:rsidP="005A7B0A">
            <w:r w:rsidRPr="006D039F">
              <w:t>групп</w:t>
            </w:r>
            <w:r>
              <w:t xml:space="preserve">, </w:t>
            </w:r>
            <w:r w:rsidRPr="006D039F">
              <w:t>нацеленных на реализацию терро-</w:t>
            </w:r>
          </w:p>
          <w:p w:rsidR="00C86CA4" w:rsidRPr="006D039F" w:rsidRDefault="00C86CA4" w:rsidP="005A7B0A">
            <w:r w:rsidRPr="006D039F">
              <w:t>ристического акта</w:t>
            </w:r>
            <w:r>
              <w:t xml:space="preserve">, </w:t>
            </w:r>
            <w:r w:rsidRPr="006D039F">
              <w:t>поскольку успешная</w:t>
            </w:r>
          </w:p>
          <w:p w:rsidR="00C86CA4" w:rsidRPr="006D039F" w:rsidRDefault="00C86CA4" w:rsidP="005A7B0A">
            <w:r w:rsidRPr="006D039F">
              <w:t>его реализация приведет к тяжелейшим</w:t>
            </w:r>
          </w:p>
          <w:p w:rsidR="00C86CA4" w:rsidRPr="006D039F" w:rsidRDefault="00C86CA4" w:rsidP="005A7B0A">
            <w:r w:rsidRPr="006D039F">
              <w:t>последствиям. В период 1994-2004 гг.</w:t>
            </w:r>
          </w:p>
          <w:p w:rsidR="00C86CA4" w:rsidRPr="006D039F" w:rsidRDefault="00C86CA4" w:rsidP="005A7B0A">
            <w:r w:rsidRPr="006D039F">
              <w:t>в России совершено 68 терактов</w:t>
            </w:r>
            <w:r>
              <w:t xml:space="preserve">, </w:t>
            </w:r>
            <w:r w:rsidRPr="006D039F">
              <w:t>в том</w:t>
            </w:r>
          </w:p>
          <w:p w:rsidR="00C86CA4" w:rsidRPr="006D039F" w:rsidRDefault="00C86CA4" w:rsidP="005A7B0A">
            <w:r w:rsidRPr="006D039F">
              <w:t>числе в Москве</w:t>
            </w:r>
            <w:r>
              <w:t xml:space="preserve"> - </w:t>
            </w:r>
            <w:r w:rsidRPr="006D039F">
              <w:t>29. Взрывы в зданиях</w:t>
            </w:r>
          </w:p>
          <w:p w:rsidR="00C86CA4" w:rsidRPr="006D039F" w:rsidRDefault="00C86CA4" w:rsidP="005A7B0A">
            <w:r w:rsidRPr="006D039F">
              <w:t>составляют 11% от общего количества</w:t>
            </w:r>
          </w:p>
          <w:p w:rsidR="00C86CA4" w:rsidRPr="006D039F" w:rsidRDefault="00C86CA4" w:rsidP="005A7B0A">
            <w:r w:rsidRPr="006D039F">
              <w:t>терактов.</w:t>
            </w:r>
          </w:p>
          <w:p w:rsidR="00C86CA4" w:rsidRPr="006D039F" w:rsidRDefault="00C86CA4" w:rsidP="005A7B0A">
            <w:r w:rsidRPr="006D039F">
              <w:t>Проектирование мероприятий по про-</w:t>
            </w:r>
          </w:p>
          <w:p w:rsidR="00C86CA4" w:rsidRPr="006D039F" w:rsidRDefault="00C86CA4" w:rsidP="005A7B0A">
            <w:r w:rsidRPr="006D039F">
              <w:t>тиводействию террористическим</w:t>
            </w:r>
          </w:p>
        </w:tc>
      </w:tr>
    </w:tbl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A4"/>
    <w:rsid w:val="001A35F6"/>
    <w:rsid w:val="002F62C5"/>
    <w:rsid w:val="005A7B0A"/>
    <w:rsid w:val="006D039F"/>
    <w:rsid w:val="00811DD4"/>
    <w:rsid w:val="00B623B6"/>
    <w:rsid w:val="00C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07279-005D-4337-81FA-82FB4FEA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6C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15391</Characters>
  <Application>Microsoft Office Word</Application>
  <DocSecurity>0</DocSecurity>
  <Lines>128</Lines>
  <Paragraphs>36</Paragraphs>
  <ScaleCrop>false</ScaleCrop>
  <Company>Home</Company>
  <LinksUpToDate>false</LinksUpToDate>
  <CharactersWithSpaces>18055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мероприятий по противодействию террористическим актам в ходе градостроительной деятельности </dc:title>
  <dc:subject/>
  <dc:creator>User</dc:creator>
  <cp:keywords/>
  <dc:description/>
  <cp:lastModifiedBy>admin</cp:lastModifiedBy>
  <cp:revision>2</cp:revision>
  <dcterms:created xsi:type="dcterms:W3CDTF">2014-05-09T14:10:00Z</dcterms:created>
  <dcterms:modified xsi:type="dcterms:W3CDTF">2014-05-09T14:10:00Z</dcterms:modified>
</cp:coreProperties>
</file>