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58" w:rsidRPr="006F1374" w:rsidRDefault="00434458" w:rsidP="00434458">
      <w:pPr>
        <w:spacing w:before="120"/>
        <w:ind w:left="720" w:firstLine="0"/>
        <w:jc w:val="center"/>
        <w:rPr>
          <w:b/>
          <w:bCs/>
          <w:sz w:val="32"/>
          <w:szCs w:val="32"/>
        </w:rPr>
      </w:pPr>
      <w:r w:rsidRPr="006F1374">
        <w:rPr>
          <w:b/>
          <w:bCs/>
          <w:sz w:val="32"/>
          <w:szCs w:val="32"/>
        </w:rPr>
        <w:t xml:space="preserve">Роль маркетинговых исследований в экономической безопасности предприятия </w:t>
      </w:r>
    </w:p>
    <w:p w:rsidR="00434458" w:rsidRPr="006F1374" w:rsidRDefault="00434458" w:rsidP="00434458">
      <w:pPr>
        <w:spacing w:before="120"/>
        <w:ind w:left="720" w:firstLine="0"/>
        <w:jc w:val="center"/>
        <w:rPr>
          <w:sz w:val="28"/>
          <w:szCs w:val="28"/>
        </w:rPr>
      </w:pPr>
      <w:r w:rsidRPr="006F1374">
        <w:rPr>
          <w:sz w:val="28"/>
          <w:szCs w:val="28"/>
        </w:rPr>
        <w:t xml:space="preserve">Евдокимов Ф. И., Бородина О. А., ДонНТУ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Рыночная экономика меняет подходы планирования и управления производст-венно - хозяйственной деятельности предприятия. На первую роль здесь выдвигаются факторы конъюнктуры рынка: спрос, предложение, цена, контрактные договоры, со-блюдение партнёрских отношений, экономическая устойчивость предприятия, прогно-зирование будущего как собственного, так и своих потребителей. В ведущих странах стало доминировать управление предприятием по результатам. В разработку стратегических планов включают определение общих ценностей, видение будущего и концепции развития. Естественно, что переход на такое управление предъявляет соответствующие требования к информации, её достаточности, к проведению различных, в том числе и маркетинговых исследований. Предвидение изменения экономической ситуации как для страны, так и для отдельного предприятия  залог успешного существования. Именно поэтому сегодня разрабатываются теоретические основы экономической безопасности государства, региона, предприятия.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В 1998г. в Украине принят нормативный документ в области экономической безопасности “Концепция (основы государственной политики) национальной безопас-ности Украины”[1, стр. 149 - 157]. В концепции определено семь сфер, обеспечиваю-щих безопасность страны: политическая, экономическая, социальная, военная, эколо-гическая, научно-техническая и информационная. Экономической безопасности при-надлежит приоритетная роль в национальной безопасности государства. Сущность эко-номической безопасности реализуется комплексом критериев и показателей. Критери-ем выступает состояние и развитие экономики. Среди показателей (индикаторов) наи-более важными являются: уровень и качество жизни населения; дефицит бюджета; эко-номический рост; темпы инфляции; норма безработицы; государственный долг.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Однако для оценки экономической безопасности страны, региона предприятия важны не столько абсолютные величины индикаторов, сколько их пороговые (критиче-ские) значения, т. е. предельные величины, несоблюдение которых обуславливает дес-табилизацию экономической системы. Проблема установления как абсолютных, так и пороговых значений не возможна без научных исследований, разработки методологи-ческих подходов её решения.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К таким подходам в первую очередь следуем отнести структурный и функцио-нальный анализ; методы математической статистики; прогнозирование; оптимизацию параметров производственных процессов; управление по ситуациям и другие. Каждый из научных подходов имеет свою область применения управленческих решений на раз-ных уровнях управления экономикой.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Однако, сущность проблемы оценки экономической безопасности, как на уровне страны, региона, так и на уровне предприятия состоит в том, что не все индикаторы безопасности детерминированы и имеют количественные измерители, получить досто-верную информацию о них весьма проблематично по разным причинам как субъектив-ным, так и объективным.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К примеру, Г. Пастернак-Таранушенко [2, стр. 10 - 14] предлагает систему оцен-ки экономической безопасности Украины, состоящую из трёх показателей: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1-коэффициента финансовых возможностей государства;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2-синтезированного показателя-индикатора или коэффициента обеспеченности населения доходами;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3-коэффициента обеспечения потребностей государства собственными матери-альными ресурсами.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Получить достоверную информацию для расчёта этих коэффициентов, а тем бо-лее на далёкую перспективу (3-5 лет) без специальных сложных исследований не пред-ставляется возможным. Проблематичными являются и предложения известных эконо-мистов А. Илларионова, В. Сенчагова, М. Ермошенко и других.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Не менее сложной является и методология оценки показателей экономической безопасности предприятия. Здесь проблемой является как обоснование сфер факторов риска экономической безопасности, так и установление пороговых значений их пара-метров. В нормативных документах и методических рекомендациях для оценки эконо-мического состояния предприятия сосредоточено внимание, главным образом, на рег-ламентации параметров экономической платежеспособности предприятия. Определены критические значения коэффициентов: маневренности (0,2), ликвидности (0,6), обора-чиваемости оборотных активов (2,0), эффективности использования финансовых ре-сурсов (0,6), рентабельности (0,2), независимости (0,6) и других. Анализ номенклатуры этих показателей свидетельствует о том, что многие из них являются необходимым, но не достаточным условием оценки экономической безопасности.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Среди сфер производственно-хозяйственной деятельности предприятия, обеспечи-вающих экономическую безопасность следует выделить: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• технико-технологическую – уровень освоения производственной мощности, инно-вационную политику предприятия, своевременное обновление основных производ-ственных фондов, технический уровень производства;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• ресурсную – обеспеченность производства основными ресурсами: финансовыми, материальными, трудовыми;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• финансовую – уровень рентабельности, доступ к кредитам, оптимальная структура капитала, доля рынка;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• интеллектуальную и кадровую – корпоративная культура, интеллектуальность, по-тенциал персонала;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• информационную – создание информационной системы поддержки решений;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• социальную – наличие социальных программ предприятия, уровень оплаты труда, статус предприятия.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Каждая из сфер характеризуется системой качественных и количественных индика-торов (параметров), значимость которых для оценки экономической безопасности не равнозначна. Задачи маркетинговых исследований состоят в том, чтобы из множества индикаторов выбрать ключевые. Анализ многочисленных статистических исследова-ний свидетельствует о том, что с достаточной для практики точностью решаемых задач количество ключевых параметров может быть ограничено 5-6. обоснование этого коли-чества может быть выполнено методами главных компонент, регрессионного и струк-турного анализов, имитационного моделирования. Исходной информацией для расчёта </w:t>
      </w:r>
      <w:r>
        <w:rPr>
          <w:sz w:val="24"/>
          <w:szCs w:val="24"/>
        </w:rPr>
        <w:t xml:space="preserve"> </w:t>
      </w:r>
      <w:r w:rsidRPr="00AC3EC6">
        <w:rPr>
          <w:sz w:val="24"/>
          <w:szCs w:val="24"/>
        </w:rPr>
        <w:t xml:space="preserve">текущих и перспективных значений могут служить инновационные проекты, материа-лы бизнес-планов, плановые и фактические данные о производственно-хозяйственной деятельности предприятий.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Так, например, методом главных компонент могут быть сформированы факторы одной сферы влияния – технической, экономической, социальной. Ключевые факторы могут быть выявлены методом АВС, основанном на структурном анализе. Смысл мето-да состоит в том, чтобы в группе факторов, формирующих интегральный показатель влияния в данной сфере. Выявить количество факторов, определяющих 75 % величины этого показателя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Расчёт значений прогнозных показателей может быть выполнен методом статисти-ческого имитационного моделирования. Он основан на применении вероятностных мо-делей, позволяющих создать множество сценариев согласующихся с заданными усло-виями, законами распределения прогнозируемых параметров. Последовательность дей-ствий при реализации этого метода состоит в следующем: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1.Создание математической модели прогнозируемого параметра соответствую-щей сферы экономической безопасности предприятия.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2. Выявление ключевых параметров одним из указанных методов.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3. Установление закона распределения вероятностей ключевых факторов внутри законных границ, их пороговых и максимальных значений. Для решения маркетинго-вых задач в качестве типового может быть использовано бета-распределение.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4. Генерирование множества случайных сценариев, основанных на заданном законе распределения и других ограничениях.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5.Статистический анализ результатов имитационного моделирования, проверка уровня надёжности полученных результатов.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Одним из показателей надёжности является сравнительный анализ расчётного и требуемого количества реализации имитационной модели, определяемого по формуле: </w:t>
      </w:r>
    </w:p>
    <w:p w:rsidR="00434458" w:rsidRPr="00AC3EC6" w:rsidRDefault="00174E1E" w:rsidP="00434458">
      <w:pPr>
        <w:spacing w:before="120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49.5pt">
            <v:imagedata r:id="rId4" o:title=""/>
          </v:shape>
        </w:pict>
      </w:r>
      <w:r w:rsidR="00434458" w:rsidRPr="00AC3EC6">
        <w:rPr>
          <w:sz w:val="24"/>
          <w:szCs w:val="24"/>
        </w:rPr>
        <w:t xml:space="preserve"> (1)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где σ- среднеквадратическое отклонение случайной величины от её математи-ческого ожидания, p- нормируемый параметр, значение которого зависит от вели-чины доверительной вероятности, E - допустимая ошибка в расчётах.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Такой подход будет полезен при оценке стратегии развития предприятия, инно-вационных и инвестиционных проектов, бизнес планов. Он позволяет оценить будущее предприятия. В зависимости от динамики изменения рассчитанных величин индикато-ров безопасности предприятия может оцениваться как: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- оптимальное, когда индикаторы находятся в зоне оптимальных или регламентированных значений;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- предкритическое, когда индикаторы находятся в пределах их по-роговых значений;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- кризисное, когда один или несколько индикаторов находятся в зоне пороговых значений. </w:t>
      </w:r>
    </w:p>
    <w:p w:rsidR="00434458" w:rsidRPr="00AC3EC6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Однако такая классификация не является общепризнанной и требует до-полнительных маркетинговых и экономических исследований. Маркетинговые исследования здесь играют немаловажную, но не исключительную роль. </w:t>
      </w:r>
    </w:p>
    <w:p w:rsidR="00434458" w:rsidRPr="006F1374" w:rsidRDefault="00434458" w:rsidP="00434458">
      <w:pPr>
        <w:spacing w:before="120"/>
        <w:ind w:left="720" w:firstLine="0"/>
        <w:jc w:val="center"/>
        <w:rPr>
          <w:b/>
          <w:bCs/>
          <w:sz w:val="28"/>
          <w:szCs w:val="28"/>
        </w:rPr>
      </w:pPr>
      <w:r w:rsidRPr="006F1374">
        <w:rPr>
          <w:b/>
          <w:bCs/>
          <w:sz w:val="28"/>
          <w:szCs w:val="28"/>
        </w:rPr>
        <w:t>Список литературы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1. “Концепция (основы государственной политики) национальной безопасности Украины”. Ведомости Верховной Рады, 1997г., №10; </w:t>
      </w:r>
    </w:p>
    <w:p w:rsidR="00434458" w:rsidRDefault="00434458" w:rsidP="00434458">
      <w:pPr>
        <w:spacing w:before="120"/>
        <w:ind w:left="720" w:firstLine="567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2. Г. Пастернак – Таранушенко Индексы безопасного финансирования и обеспече-ние экономической безопасности Украины. Персонал, 1999г., №6.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458"/>
    <w:rsid w:val="00051FB8"/>
    <w:rsid w:val="00095BA6"/>
    <w:rsid w:val="00174E1E"/>
    <w:rsid w:val="00210DB3"/>
    <w:rsid w:val="0031418A"/>
    <w:rsid w:val="00350B15"/>
    <w:rsid w:val="00377A3D"/>
    <w:rsid w:val="00431EA4"/>
    <w:rsid w:val="00434458"/>
    <w:rsid w:val="0052086C"/>
    <w:rsid w:val="005A2562"/>
    <w:rsid w:val="006F1374"/>
    <w:rsid w:val="00755964"/>
    <w:rsid w:val="008C19D7"/>
    <w:rsid w:val="00A44D32"/>
    <w:rsid w:val="00AC3EC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CCCDA02-0C1F-4E77-AB60-47D272B6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58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4458"/>
    <w:rPr>
      <w:color w:val="0000FF"/>
      <w:u w:val="single"/>
    </w:rPr>
  </w:style>
  <w:style w:type="character" w:styleId="a4">
    <w:name w:val="FollowedHyperlink"/>
    <w:basedOn w:val="a0"/>
    <w:uiPriority w:val="99"/>
    <w:rsid w:val="004344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7675</Characters>
  <Application>Microsoft Office Word</Application>
  <DocSecurity>0</DocSecurity>
  <Lines>63</Lines>
  <Paragraphs>18</Paragraphs>
  <ScaleCrop>false</ScaleCrop>
  <Company>Home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маркетинговых исследований в экономической безопасности предприятия </dc:title>
  <dc:subject/>
  <dc:creator>Alena</dc:creator>
  <cp:keywords/>
  <dc:description/>
  <cp:lastModifiedBy>admin</cp:lastModifiedBy>
  <cp:revision>2</cp:revision>
  <dcterms:created xsi:type="dcterms:W3CDTF">2014-02-18T14:00:00Z</dcterms:created>
  <dcterms:modified xsi:type="dcterms:W3CDTF">2014-02-18T14:00:00Z</dcterms:modified>
</cp:coreProperties>
</file>