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CA" w:rsidRPr="00174778" w:rsidRDefault="003F3ECA" w:rsidP="003F3ECA">
      <w:pPr>
        <w:spacing w:before="120"/>
        <w:jc w:val="center"/>
        <w:rPr>
          <w:b/>
          <w:sz w:val="32"/>
        </w:rPr>
      </w:pPr>
      <w:r w:rsidRPr="00174778">
        <w:rPr>
          <w:b/>
          <w:sz w:val="32"/>
        </w:rPr>
        <w:t>Сегментация рынков труда: внутренние и профессиональные рынки</w:t>
      </w:r>
    </w:p>
    <w:p w:rsidR="003F3ECA" w:rsidRPr="00174778" w:rsidRDefault="003F3ECA" w:rsidP="003F3ECA">
      <w:pPr>
        <w:spacing w:before="120"/>
        <w:jc w:val="center"/>
        <w:rPr>
          <w:sz w:val="28"/>
        </w:rPr>
      </w:pPr>
      <w:r w:rsidRPr="00174778">
        <w:rPr>
          <w:sz w:val="28"/>
        </w:rPr>
        <w:t xml:space="preserve">Александр Леонидович Maзин, доктор экономических наук, заведующий кафедрой экономики Нижегородского института менеджмента и бизнеса. </w:t>
      </w:r>
    </w:p>
    <w:p w:rsidR="003F3ECA" w:rsidRDefault="003F3ECA" w:rsidP="003F3ECA">
      <w:pPr>
        <w:spacing w:before="120"/>
        <w:ind w:firstLine="567"/>
        <w:jc w:val="both"/>
      </w:pPr>
      <w:r w:rsidRPr="003C3457">
        <w:t>Нередко работа требует уникальных знаний и навыков, которые связаны со специальным обучением. Фирме выгодней использовать тех, кто уже овладел ими, чем нанимать работников на внешнем рынке труда. Внутренний, или внутрифирменный, рынок труда — это система трудовых отношений, ограниченных рамками одной организации, при которых заработная плата и размещение работников определяются административными правилами и процедурами. Наряду с внешними и внутренними рынками труда существуют профессиональные рынки труда. Обычно их ассоциируют с профессиями, которые не только востребованы рынком, но требуют от человека высокой квалификации и трудовой мобильности.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Внутренний, или внутрифирменный, рынок труда — это система трудовых отношений, ограниченных рамками одной организации, при которых заработная плата и размещение работников определяются административными правилами и процедурами.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Основные особенности внутреннего рынка труда: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ставка заработной платы ряда работников не зависит (или почти не зависит) от соотношения спроса и предложения на аналогичный вид труда на внешнем рынке; 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заработная плата, как правило, тем выше, чем дольше человек работает в фирме и чем он старше; 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в фирме существуют служебная (карьерная) лестница и система продвижения по ней, основанная на использовании уже работающих сотрудников; 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большую роль играют формальные и неформальные правила поведения, внутрифирменные традиции; 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взаимоотношения между работодателем и работниками носят длительный, устойчивый характер. 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Нередко работа требует уникальных знаний и навыков, которые связаны со специальным обучением. Фирме выгодней использовать тех, кто уже овладел ими, чем нанимать работников на внешнем рынке труда. Наем каждого нового работника связан не только с дополнительными издержками, но и с риском, тем большим, чем более ответственны его должностные обязанности. Кроме того, стабильный коллектив способен решать долговременные стратегические задачи, действуя как единая команда, реализующая общую цель.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Внутренние рынки труда особенно развиты там, где преобладает подготовка работников на рабочем месте, связанная с неформальными аспектами обучения. Подобная подготовка носит индивидуальный характер, в большей мере учитывает характеристики рабочего места на предприятии, обходится фирме дешевле. Иногда иначе обучить работника просто невозможно. Работники в процессе как самой работы, так и обучения воспринимают, впитывают традиции, обычаи, правила поведения, особенности межличностных отношений и т.п. Это способствует росту эффективности их труда, снижению уровня конфликтности в трудовом коллективе. Работодатель экономит средства на наем и обучение новичков благодаря низкой текучести кадров.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Внутренние рынки труда имеют преимущества не только для работодателей, но и для работников. Тем из них, кто долго работает в организации, занятость фактически гарантирована. Они часто получают достаточно весомый социальный пакет.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В то же время у внутренних рынков труда есть свои проблемы и недостатки. Так, при профессиональной подготовке работников непосредственно на рабочем месте могут возникать сложности, если обученный работник сможет претендовать на место наставника. Если заработная плата зависит от положения работника, стажа работы и возраста, а не от производительности, то стимулы к труду могут ослабевать, так что фирма должна поддерживать достаточный уровень внутренней конкуренции за продвижение по служебной лестнице. Основные достоинства и недостатки внутреннего рынка труда для работников и работодателей представлены в табл. 1.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Таблица 1. Преимущества и недостатки внутренних рынков труда для работников и работодателей.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1"/>
        <w:gridCol w:w="4857"/>
      </w:tblGrid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Преимущества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Недостатки</w:t>
            </w:r>
          </w:p>
        </w:tc>
      </w:tr>
      <w:tr w:rsidR="003F3ECA" w:rsidRPr="003C3457" w:rsidTr="005047B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Для работников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Гарантии стабильной занятости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Заработная плата определяется в большей степени характеристиками рабочего места, чем работника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Ограничение конкуренции по заработной плате и карьерному росту по сравнению с внешним рынком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Конкуренция в малой группе может быть очень острой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«Социальный пакет» — незарплатные блага, получаемые работником от фирмы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Снижение мотивации к труду, стимулов для повышения квалификации и самосовершенствования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Фирма охотнее инвестирует в обучение и повышение квалификации работника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Искусственное ограничение и постепенное снижение мобильности работника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Спланированная и последовательная структура карьеры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Возможна дискриминация</w:t>
            </w:r>
          </w:p>
        </w:tc>
      </w:tr>
      <w:tr w:rsidR="003F3ECA" w:rsidRPr="003C3457" w:rsidTr="005047B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Для работодателей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Знание работником особенностей данного предприятия (технологии и людей)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При недостаточно гибком анализе внешнего рынка — потери на разнице в оплате труда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Минимизация специфических рисков найма персонала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При определенных условиях высокие затраты на повышение квалификации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Экономия средств на найме и обучении новичков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Консервативность, недостаточная гибкость и мотивация персонала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Осуществление затрат на повышение квалификации в соответствии с реальными потребностями фирмы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Потери времени ценных работников в процессе наставничества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Возможность более быстрого заполнения вакансий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Слишком тесные взаимоотношения среди коллег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Привязанность работников к своему предприятию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Возможное снижение активности работников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Низкая текучесть кадров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«Короткая скамейка» — ограничение возможности для выбора</w:t>
            </w:r>
          </w:p>
        </w:tc>
      </w:tr>
      <w:tr w:rsidR="003F3ECA" w:rsidRPr="003C3457" w:rsidTr="005047B9">
        <w:trPr>
          <w:jc w:val="center"/>
        </w:trPr>
        <w:tc>
          <w:tcPr>
            <w:tcW w:w="2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Возможность добиваться более высокой производительности труда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Возможный конфликт интересов обучающих и обучаемых</w:t>
            </w:r>
          </w:p>
        </w:tc>
      </w:tr>
    </w:tbl>
    <w:p w:rsidR="003F3ECA" w:rsidRPr="003C3457" w:rsidRDefault="003F3ECA" w:rsidP="003F3ECA">
      <w:pPr>
        <w:spacing w:before="120"/>
        <w:ind w:firstLine="567"/>
        <w:jc w:val="both"/>
      </w:pPr>
      <w:r w:rsidRPr="003C3457">
        <w:t>Опыт развитых стран убеждает, что внутренний рынок труда эффективен, если фирма может реализовать его потенциальные возможности и избежать «ловушек». Если внутренний рынок труда действительно основан на действии формальных процедур и регламентов, то работник защищен не только от внешних угроз, но и от субъективизма администрации. Если в основе отношения к работнику лежит произвол менеджеров и велика степень личной зависимости, то потенциальные преимущества внутреннего рынка труда могут не проявиться.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В фирмах с внутренними рынками труда существует так называемый «входной порт», где работники жестко конкурируют между собой. На входе в него искусственно повышается концентрация рабочей силы (набирается малоопытный, низкооплачиваемый, непроверенный, с минимальным уровнем ответственности и информированности персонал). В ходе пребывания во входном порту работодатель оценивает профессиональный уровень и личные качества работника, его психологическую совместимость с коллективом; работник проникается «духом фирмы» и впитывает в себя корпоративную культуру. По прошествии необходимого времени отобранные работники поступают на низшую ступень внутрифирменной карьерной лестницы.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Для организаций с внутренними рынками труда внешний рынок труда выполняет роль своеобразного амортизатора: в период подъема именно через «входной порт» работники нанимаются (чаще на неквалифицированную работу), а в период спада — увольняются.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Привлечение работников вне рамок предприятия предоставляет руководителю более широкие возможности выбора и непосредственно покрывает потребность организации в персонале, а также создает новые импульсы для развития, подстегивает ветеранов, не позволяя им расслабиться. В то же время фирма может потерять возможность использования мотивационного потенциала внутреннего рынка труда. Новичкам необходимо время на адаптацию в трудовом коллективе, у них отсутствуют знания о производстве; нередко им приходится платить больше, чем прежним работникам.К тому же затраты на привлечение персонала могут оказаться очень велики.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Наряду с внешними и внутренними рынками труда существуют профессиональные рынки труда. Обычно их ассоциируют с профессиями, которые не только востребованы рынком, но требуют от человека высокой квалификации и трудовой мобильности. Спрос на подобных работников могут предъявлять разные организации нередко для выполнения разовых или эпизодических (иногда повторяющихся) работ, заказов, поручений. В развитых странах на профессиональных рынках труда работают программисты, юристы, аудиторы, финансовые консультанты, рекламисты, спортсмены, музыканты, актеры, домашние работники и др. Их конкурентоспособность зависит от профессиональной и деловой репутации, а также от возможности послать потенциальным работодателям «рыночный сигнал» о своих достоинствах и возможностях. Профессиональные рынки труда, на которых работники отождествляются не с фирмой, а с профессиональной общностью, выступают в качестве антиподов рынков внутренних.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Сегментация рынка труда — это разделение рабочих мест и работников на устойчивые замкнутые секторы и зоны, между которыми крайне ограничено перемещение рабочей силы. Изучение сегментации рынка труда привело к созданию теории его двойственности, в которой предполагается разделение рынка труда на два сектора: первичный и вторичный.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Критериями распределения работников по секторам служат уровень квалификации работника и сложность его замены для работодателя. Вторичный рынок труда не требует от работников специальной подготовки и особой квалификации (официанты, прислуга, неквалифицированные и сезонные рабочие, младший обслуживающий персонал, низшие категории служащих и т.п.). На первичном рынке труда работники, напротив, обладают квалификацией, требующей продолжительной подготовки (обучения, опыта). Этот сектор включает рабочие места — независимые (специалисты с высшим и средним специальным образованием, менеджеры и администраторы, высококвалифицированные рабочие) и подчиненные (техники, рабочие средней квалификации, административно-вспомогательный персонал). Основные черты, характеризующие тот и другой рынки труда, автором сведены в табл. 2.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Таблица 2. Основные особенности первичного и вторичного рынков труда.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828"/>
      </w:tblGrid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Первичный рынок труда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Вторичный рынок труда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Стабильная занятость и надежность положения работника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Велика текучесть кадров и нестабильна занятость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Высокий уровень заработной платы (зависит прежде всего от должности, стажа, квалификации, меры ответственности)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Низкий уровень заработной платы (зависит от выработки, дисциплинированности), развито нормирование труда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Хорошие условия труда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Плохие условия труда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Творческий характер труда; нередко участие в управлении производством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Труд исполнительский, рутинный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Наличие хороших шансов на продвижение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Слабые шансы на продвижение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Использование прогрессивных технологий, требующих высокой квалификации работников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Технология производства примитивна и трудоемка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Соблюдение справедливости, трудовых правил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Своеволие начальства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Премии, доплаты, участие в прибылях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Ведущая роль основной заработной платы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Гарантия занятости на перспективу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Высокая текучесть кадров; их увольняют в первую очередь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Удобные дни и часы работы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Жесткий график; часто неполный рабочий день (неделя); сезонная или временная работа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Льготы и пособия (жилье, услуги, страхование и т.п.)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Низкая социальная защищенность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100</w:t>
            </w:r>
            <w:r>
              <w:t>-</w:t>
            </w:r>
            <w:r w:rsidRPr="003C3457">
              <w:t>-ная оплата больничных листов и отпусков</w:t>
            </w:r>
          </w:p>
        </w:tc>
        <w:tc>
          <w:tcPr>
            <w:tcW w:w="2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На них стараются сэкономить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Гарантированное пенсионное обеспечение</w:t>
            </w:r>
          </w:p>
        </w:tc>
        <w:tc>
          <w:tcPr>
            <w:tcW w:w="2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ECA" w:rsidRPr="003C3457" w:rsidRDefault="003F3ECA" w:rsidP="005047B9"/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Обучение и переквалификация за счет предприятия (в том числе и в рабочее время)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Простая и кратковременная подготовка, чаще всего на самом рабочем месте</w:t>
            </w:r>
          </w:p>
        </w:tc>
      </w:tr>
      <w:tr w:rsidR="003F3ECA" w:rsidRPr="003C3457" w:rsidTr="005047B9">
        <w:trPr>
          <w:jc w:val="center"/>
        </w:trPr>
        <w:tc>
          <w:tcPr>
            <w:tcW w:w="2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Членство в профсоюзах, клубах и т.п.; часто высокий статус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ECA" w:rsidRPr="003C3457" w:rsidRDefault="003F3ECA" w:rsidP="005047B9">
            <w:r w:rsidRPr="003C3457">
              <w:t>Отсутствуют профсоюзы; статус низок</w:t>
            </w:r>
          </w:p>
        </w:tc>
      </w:tr>
    </w:tbl>
    <w:p w:rsidR="003F3ECA" w:rsidRPr="003C3457" w:rsidRDefault="003F3ECA" w:rsidP="003F3ECA">
      <w:pPr>
        <w:spacing w:before="120"/>
        <w:ind w:firstLine="567"/>
        <w:jc w:val="both"/>
      </w:pPr>
      <w:r w:rsidRPr="003C3457">
        <w:t>Черты, присущие первичному и вторичному рынкам труда, взаимосвязаны. На первичном рынке фирмы вынуждены повышать эффективность, чтобы компенсировать высокие издержки на заработную плату; появляется необходимость в наукоемких технологиях, что делает целесообразным повышение квалификации работников.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>На вторичном рынке труда у работников низкие заработки и производительность труда, нет особых стимулов для повышения квалификации; работодатель не осуществляет инвестиций в их профессиональное обучение и у него нет причин для сокращения высокой текучести кадров, тем более что она позволяет снизить затраты на социальный пакет, а также мешает объединению рабочих в профсоюзы.</w:t>
      </w:r>
    </w:p>
    <w:p w:rsidR="003F3ECA" w:rsidRPr="003C3457" w:rsidRDefault="003F3ECA" w:rsidP="003F3ECA">
      <w:pPr>
        <w:spacing w:before="120"/>
        <w:ind w:firstLine="567"/>
        <w:jc w:val="both"/>
      </w:pPr>
      <w:r w:rsidRPr="003C3457">
        <w:t xml:space="preserve">В Элитариуме реализованы программы </w:t>
      </w:r>
      <w:r w:rsidRPr="00174778">
        <w:t>индивидуального</w:t>
      </w:r>
      <w:r w:rsidRPr="003C3457">
        <w:t xml:space="preserve"> и </w:t>
      </w:r>
      <w:r w:rsidRPr="00174778">
        <w:t>корпоративного</w:t>
      </w:r>
      <w:r w:rsidRPr="003C3457">
        <w:t xml:space="preserve"> обучения для повышения профессиональной квалификации и личностного роста. Впервые в русскоязычном образовании вы можете учиться по индивидуальному учебному плану, в удобном для себя темпе и без отрыва от профессиональной деятельности. Учитесь тому, что вам интересно и нужно по своему учебному плану, составленному из любых</w:t>
      </w:r>
      <w:r w:rsidRPr="00174778">
        <w:t>курсов каталога</w:t>
      </w:r>
      <w:r w:rsidRPr="003C3457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ECA"/>
    <w:rsid w:val="00174778"/>
    <w:rsid w:val="001D239F"/>
    <w:rsid w:val="003C3457"/>
    <w:rsid w:val="003F3ECA"/>
    <w:rsid w:val="005047B9"/>
    <w:rsid w:val="00811DD4"/>
    <w:rsid w:val="00984662"/>
    <w:rsid w:val="00D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93AF4-ED81-4C8F-A687-2C3A7B8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3E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10411</Characters>
  <Application>Microsoft Office Word</Application>
  <DocSecurity>0</DocSecurity>
  <Lines>86</Lines>
  <Paragraphs>24</Paragraphs>
  <ScaleCrop>false</ScaleCrop>
  <Company>Home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Сегментация рынков труда: внутренние и профессиональные рынки</dc:title>
  <dc:subject/>
  <dc:creator>User</dc:creator>
  <cp:keywords/>
  <dc:description/>
  <cp:lastModifiedBy>admin</cp:lastModifiedBy>
  <cp:revision>2</cp:revision>
  <dcterms:created xsi:type="dcterms:W3CDTF">2014-02-20T00:40:00Z</dcterms:created>
  <dcterms:modified xsi:type="dcterms:W3CDTF">2014-02-20T00:40:00Z</dcterms:modified>
</cp:coreProperties>
</file>