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7F3" w:rsidRDefault="003057F3" w:rsidP="0061050B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1050B">
        <w:rPr>
          <w:rFonts w:ascii="Times New Roman" w:hAnsi="Times New Roman"/>
          <w:b/>
          <w:sz w:val="28"/>
          <w:szCs w:val="28"/>
        </w:rPr>
        <w:t xml:space="preserve">1. </w:t>
      </w:r>
      <w:r w:rsidRPr="0061050B">
        <w:rPr>
          <w:rFonts w:ascii="Times New Roman" w:hAnsi="Times New Roman"/>
          <w:b/>
          <w:bCs/>
          <w:sz w:val="28"/>
          <w:szCs w:val="28"/>
        </w:rPr>
        <w:t>История изучения феномена</w:t>
      </w:r>
    </w:p>
    <w:p w:rsidR="00257DE3" w:rsidRPr="0061050B" w:rsidRDefault="00257DE3" w:rsidP="0061050B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57F3" w:rsidRPr="0061050B" w:rsidRDefault="003057F3" w:rsidP="0061050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50B">
        <w:rPr>
          <w:rFonts w:ascii="Times New Roman" w:hAnsi="Times New Roman"/>
          <w:sz w:val="28"/>
          <w:szCs w:val="28"/>
        </w:rPr>
        <w:t xml:space="preserve">Термин «синдром сгорания (выгорания) личности» ввел в </w:t>
      </w:r>
      <w:smartTag w:uri="urn:schemas-microsoft-com:office:smarttags" w:element="metricconverter">
        <w:smartTagPr>
          <w:attr w:name="ProductID" w:val="1974 г"/>
        </w:smartTagPr>
        <w:r w:rsidRPr="0061050B">
          <w:rPr>
            <w:rFonts w:ascii="Times New Roman" w:hAnsi="Times New Roman"/>
            <w:bCs/>
            <w:sz w:val="28"/>
            <w:szCs w:val="28"/>
          </w:rPr>
          <w:t>1974 г</w:t>
        </w:r>
      </w:smartTag>
      <w:r w:rsidRPr="0061050B">
        <w:rPr>
          <w:rFonts w:ascii="Times New Roman" w:hAnsi="Times New Roman"/>
          <w:bCs/>
          <w:sz w:val="28"/>
          <w:szCs w:val="28"/>
        </w:rPr>
        <w:t>.</w:t>
      </w:r>
      <w:r w:rsidRPr="0061050B">
        <w:rPr>
          <w:rFonts w:ascii="Times New Roman" w:hAnsi="Times New Roman"/>
          <w:sz w:val="28"/>
          <w:szCs w:val="28"/>
        </w:rPr>
        <w:t xml:space="preserve"> американский психиатр Х. Дж. Фрейденбергер, работавший в альтернативной службе медицинской помощи, для характеристики психологического состояния людей хелперских профессий (от английского help - помогать): врачи, священники, педагоги, юристы, социальные работники, психотерапевты и т. д. Он разработал новую модель для рассмотрения дистресса и функциональных нарушений, связанных с работой. Она сфокусирована на патологии профессиональной деятельности и стала средством </w:t>
      </w:r>
      <w:r w:rsidRPr="0061050B">
        <w:rPr>
          <w:rFonts w:ascii="Times New Roman" w:hAnsi="Times New Roman"/>
          <w:i/>
          <w:iCs/>
          <w:sz w:val="28"/>
          <w:szCs w:val="28"/>
        </w:rPr>
        <w:t>разрушения табу</w:t>
      </w:r>
      <w:r w:rsidRPr="0061050B">
        <w:rPr>
          <w:rFonts w:ascii="Times New Roman" w:hAnsi="Times New Roman"/>
          <w:sz w:val="28"/>
          <w:szCs w:val="28"/>
        </w:rPr>
        <w:t>, которого врачи обычно придерживались, обсуждая друг с другом свою внутреннюю жизнь.</w:t>
      </w:r>
    </w:p>
    <w:p w:rsidR="003057F3" w:rsidRPr="0061050B" w:rsidRDefault="003057F3" w:rsidP="0061050B">
      <w:pPr>
        <w:pStyle w:val="Web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050B">
        <w:rPr>
          <w:rFonts w:ascii="Times New Roman" w:hAnsi="Times New Roman"/>
          <w:sz w:val="28"/>
          <w:szCs w:val="28"/>
          <w:lang w:val="ru-RU"/>
        </w:rPr>
        <w:t xml:space="preserve">В настоящее время </w:t>
      </w:r>
      <w:r w:rsidRPr="0061050B">
        <w:rPr>
          <w:rFonts w:ascii="Times New Roman" w:hAnsi="Times New Roman"/>
          <w:i/>
          <w:sz w:val="28"/>
          <w:szCs w:val="28"/>
          <w:lang w:val="ru-RU"/>
        </w:rPr>
        <w:t>синдром профессионального выгорания</w:t>
      </w:r>
      <w:r w:rsidRPr="0061050B">
        <w:rPr>
          <w:rFonts w:ascii="Times New Roman" w:hAnsi="Times New Roman"/>
          <w:sz w:val="28"/>
          <w:szCs w:val="28"/>
          <w:lang w:val="ru-RU"/>
        </w:rPr>
        <w:t xml:space="preserve"> определяется как </w:t>
      </w:r>
      <w:r w:rsidRPr="0061050B">
        <w:rPr>
          <w:rFonts w:ascii="Times New Roman" w:hAnsi="Times New Roman"/>
          <w:bCs/>
          <w:sz w:val="28"/>
          <w:szCs w:val="28"/>
          <w:lang w:val="ru-RU"/>
        </w:rPr>
        <w:t>состояние эмоционального, психического и физического истощения, развивающегося в результате хронического неразрешённого стресса на рабочем месте</w:t>
      </w:r>
      <w:r w:rsidRPr="0061050B">
        <w:rPr>
          <w:rFonts w:ascii="Times New Roman" w:hAnsi="Times New Roman"/>
          <w:i/>
          <w:iCs/>
          <w:sz w:val="28"/>
          <w:szCs w:val="28"/>
          <w:lang w:val="ru-RU"/>
        </w:rPr>
        <w:t>. Его компоненты</w:t>
      </w:r>
      <w:r w:rsidRPr="0061050B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3057F3" w:rsidRPr="0061050B" w:rsidRDefault="003057F3" w:rsidP="0061050B">
      <w:pPr>
        <w:numPr>
          <w:ilvl w:val="0"/>
          <w:numId w:val="2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1050B">
        <w:rPr>
          <w:rFonts w:ascii="Times New Roman" w:hAnsi="Times New Roman"/>
          <w:bCs/>
          <w:i/>
          <w:sz w:val="28"/>
          <w:szCs w:val="28"/>
        </w:rPr>
        <w:t>эмоциональное истощение</w:t>
      </w:r>
      <w:r w:rsidRPr="0061050B">
        <w:rPr>
          <w:rFonts w:ascii="Times New Roman" w:hAnsi="Times New Roman"/>
          <w:bCs/>
          <w:sz w:val="28"/>
          <w:szCs w:val="28"/>
        </w:rPr>
        <w:t xml:space="preserve">, </w:t>
      </w:r>
      <w:r w:rsidRPr="0061050B">
        <w:rPr>
          <w:rFonts w:ascii="Times New Roman" w:hAnsi="Times New Roman"/>
          <w:sz w:val="28"/>
          <w:szCs w:val="28"/>
        </w:rPr>
        <w:t>или чувство опустошенности и усталости, вызванное работой</w:t>
      </w:r>
      <w:r w:rsidRPr="0061050B">
        <w:rPr>
          <w:rFonts w:ascii="Times New Roman" w:hAnsi="Times New Roman"/>
          <w:bCs/>
          <w:sz w:val="28"/>
          <w:szCs w:val="28"/>
        </w:rPr>
        <w:t xml:space="preserve">; </w:t>
      </w:r>
    </w:p>
    <w:p w:rsidR="003057F3" w:rsidRPr="0061050B" w:rsidRDefault="003057F3" w:rsidP="0061050B">
      <w:pPr>
        <w:numPr>
          <w:ilvl w:val="0"/>
          <w:numId w:val="2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50B">
        <w:rPr>
          <w:rFonts w:ascii="Times New Roman" w:hAnsi="Times New Roman"/>
          <w:bCs/>
          <w:i/>
          <w:sz w:val="28"/>
          <w:szCs w:val="28"/>
        </w:rPr>
        <w:t xml:space="preserve">деперсонализация </w:t>
      </w:r>
      <w:r w:rsidRPr="0061050B">
        <w:rPr>
          <w:rFonts w:ascii="Times New Roman" w:hAnsi="Times New Roman"/>
          <w:sz w:val="28"/>
          <w:szCs w:val="28"/>
        </w:rPr>
        <w:t xml:space="preserve">предполагает циничное отношение к труду и объектам своего труда; </w:t>
      </w:r>
    </w:p>
    <w:p w:rsidR="003057F3" w:rsidRPr="0061050B" w:rsidRDefault="003057F3" w:rsidP="0061050B">
      <w:pPr>
        <w:numPr>
          <w:ilvl w:val="0"/>
          <w:numId w:val="2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50B">
        <w:rPr>
          <w:rFonts w:ascii="Times New Roman" w:hAnsi="Times New Roman"/>
          <w:bCs/>
          <w:i/>
          <w:sz w:val="28"/>
          <w:szCs w:val="28"/>
        </w:rPr>
        <w:t>редукция профессиональных достижений</w:t>
      </w:r>
      <w:r w:rsidRPr="0061050B">
        <w:rPr>
          <w:rFonts w:ascii="Times New Roman" w:hAnsi="Times New Roman"/>
          <w:sz w:val="28"/>
          <w:szCs w:val="28"/>
        </w:rPr>
        <w:t xml:space="preserve"> - возникновение у работников чувства некомпетентности в своей профессиональной сфере, осознание неуспеха в ней [19]. </w:t>
      </w:r>
    </w:p>
    <w:p w:rsidR="003057F3" w:rsidRPr="0061050B" w:rsidRDefault="003057F3" w:rsidP="0061050B">
      <w:pPr>
        <w:pStyle w:val="2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50B">
        <w:rPr>
          <w:rFonts w:ascii="Times New Roman" w:hAnsi="Times New Roman"/>
          <w:sz w:val="28"/>
          <w:szCs w:val="28"/>
        </w:rPr>
        <w:t xml:space="preserve">Трудности исследования синдрома до 1980-х годов связаны с неопределенностью и многокомпонентностью его описательных характеристик, а также с отсутствием соответствующего измерительного инструментария. В настоящее время исследователи выделяют около 100 симптомов выгорания. </w:t>
      </w:r>
    </w:p>
    <w:p w:rsidR="003057F3" w:rsidRPr="0061050B" w:rsidRDefault="003057F3" w:rsidP="0061050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50B">
        <w:rPr>
          <w:rFonts w:ascii="Times New Roman" w:hAnsi="Times New Roman"/>
          <w:sz w:val="28"/>
          <w:szCs w:val="28"/>
        </w:rPr>
        <w:t xml:space="preserve">В отечественной науке активное рассмотрение данной проблемы только начинается, что естественно создаёт множество трудностей и разногласий в понимании данного феномена. Наиболее полно суть рассматриваемого явления отражает термин </w:t>
      </w:r>
      <w:r w:rsidRPr="0061050B">
        <w:rPr>
          <w:rFonts w:ascii="Times New Roman" w:hAnsi="Times New Roman"/>
          <w:bCs/>
          <w:i/>
          <w:sz w:val="28"/>
          <w:szCs w:val="28"/>
        </w:rPr>
        <w:t>«профессиональное выгорание»</w:t>
      </w:r>
      <w:r w:rsidRPr="0061050B">
        <w:rPr>
          <w:rFonts w:ascii="Times New Roman" w:hAnsi="Times New Roman"/>
          <w:sz w:val="28"/>
          <w:szCs w:val="28"/>
        </w:rPr>
        <w:t>. Основанием для такого утверждения является то, что данное явление существует лишь в контексте профессиональных отношений. Вне данной сферы человеческой практики синдром выгорания не может быть определён.</w:t>
      </w:r>
    </w:p>
    <w:p w:rsidR="003057F3" w:rsidRPr="0061050B" w:rsidRDefault="003057F3" w:rsidP="0061050B">
      <w:pPr>
        <w:pStyle w:val="Web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050B">
        <w:rPr>
          <w:rFonts w:ascii="Times New Roman" w:hAnsi="Times New Roman"/>
          <w:sz w:val="28"/>
          <w:szCs w:val="28"/>
          <w:lang w:val="ru-RU"/>
        </w:rPr>
        <w:t xml:space="preserve">Ключевую роль в синдроме «выгорания» </w:t>
      </w:r>
      <w:r w:rsidRPr="0061050B">
        <w:rPr>
          <w:rFonts w:ascii="Times New Roman" w:hAnsi="Times New Roman"/>
          <w:i/>
          <w:iCs/>
          <w:sz w:val="28"/>
          <w:szCs w:val="28"/>
          <w:lang w:val="ru-RU"/>
        </w:rPr>
        <w:t>играют эмоционально затруднённые или напряжённые отношения в системе «человек – человек»</w:t>
      </w:r>
      <w:r w:rsidRPr="0061050B">
        <w:rPr>
          <w:rFonts w:ascii="Times New Roman" w:hAnsi="Times New Roman"/>
          <w:sz w:val="28"/>
          <w:szCs w:val="28"/>
          <w:lang w:val="ru-RU"/>
        </w:rPr>
        <w:t>, как например, отношения между врачом и пациентом, руководителем и подчинённым, продавцом и покупателем. Наиболее ярко синдром</w:t>
      </w:r>
      <w:r w:rsidR="00257DE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050B">
        <w:rPr>
          <w:rFonts w:ascii="Times New Roman" w:hAnsi="Times New Roman"/>
          <w:sz w:val="28"/>
          <w:szCs w:val="28"/>
          <w:lang w:val="ru-RU"/>
        </w:rPr>
        <w:t>проявляется в тех случаях, когда профессиональное общение отягощено эмоциональной насыщенностью и/или когнитивной сложностью. Не случайно Кристина Маслач назвала свою книгу «Сгорание - плата за сочувствие».</w:t>
      </w:r>
    </w:p>
    <w:p w:rsidR="003057F3" w:rsidRPr="0061050B" w:rsidRDefault="003057F3" w:rsidP="0061050B">
      <w:pPr>
        <w:pStyle w:val="Web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050B">
        <w:rPr>
          <w:rFonts w:ascii="Times New Roman" w:hAnsi="Times New Roman"/>
          <w:sz w:val="28"/>
          <w:szCs w:val="28"/>
          <w:lang w:val="ru-RU"/>
        </w:rPr>
        <w:t xml:space="preserve">Выгорание — это не научный конструкт, а запоминающаяся и неточная метафора, хотя в настоящее время он удостоен диагностического статуса (МКБ-10: </w:t>
      </w:r>
      <w:r w:rsidRPr="0061050B">
        <w:rPr>
          <w:rFonts w:ascii="Times New Roman" w:hAnsi="Times New Roman"/>
          <w:i/>
          <w:iCs/>
          <w:sz w:val="28"/>
          <w:szCs w:val="28"/>
        </w:rPr>
        <w:t>Z</w:t>
      </w:r>
      <w:r w:rsidRPr="0061050B">
        <w:rPr>
          <w:rFonts w:ascii="Times New Roman" w:hAnsi="Times New Roman"/>
          <w:i/>
          <w:iCs/>
          <w:sz w:val="28"/>
          <w:szCs w:val="28"/>
          <w:lang w:val="ru-RU"/>
        </w:rPr>
        <w:t xml:space="preserve"> 73 - Проблемы, связанные с трудностями управления своей жизнью</w:t>
      </w:r>
      <w:r w:rsidRPr="0061050B">
        <w:rPr>
          <w:rFonts w:ascii="Times New Roman" w:hAnsi="Times New Roman"/>
          <w:sz w:val="28"/>
          <w:szCs w:val="28"/>
          <w:lang w:val="ru-RU"/>
        </w:rPr>
        <w:t>).</w:t>
      </w:r>
    </w:p>
    <w:p w:rsidR="00257DE3" w:rsidRDefault="00257DE3" w:rsidP="0061050B">
      <w:pPr>
        <w:spacing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3057F3" w:rsidRPr="0061050B" w:rsidRDefault="003057F3" w:rsidP="0061050B">
      <w:pPr>
        <w:spacing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61050B">
        <w:rPr>
          <w:rFonts w:ascii="Times New Roman" w:hAnsi="Times New Roman"/>
          <w:bCs/>
          <w:i/>
          <w:sz w:val="28"/>
          <w:szCs w:val="28"/>
        </w:rPr>
        <w:t>Исследования причин выгорания</w:t>
      </w:r>
    </w:p>
    <w:p w:rsidR="00257DE3" w:rsidRDefault="00257DE3" w:rsidP="0061050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7F3" w:rsidRPr="0061050B" w:rsidRDefault="003057F3" w:rsidP="0061050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50B">
        <w:rPr>
          <w:rFonts w:ascii="Times New Roman" w:hAnsi="Times New Roman"/>
          <w:sz w:val="28"/>
          <w:szCs w:val="28"/>
        </w:rPr>
        <w:t xml:space="preserve">По С. Maslach и М. Leiter, выгорание есть продукт взаимодействия личностных и ситуационных факторов, то есть </w:t>
      </w:r>
      <w:r w:rsidRPr="0061050B">
        <w:rPr>
          <w:rFonts w:ascii="Times New Roman" w:hAnsi="Times New Roman"/>
          <w:i/>
          <w:iCs/>
          <w:sz w:val="28"/>
          <w:szCs w:val="28"/>
        </w:rPr>
        <w:t>результат несоответствия между личностью и работой</w:t>
      </w:r>
      <w:r w:rsidRPr="0061050B">
        <w:rPr>
          <w:rFonts w:ascii="Times New Roman" w:hAnsi="Times New Roman"/>
          <w:sz w:val="28"/>
          <w:szCs w:val="28"/>
        </w:rPr>
        <w:t xml:space="preserve">. Авторы рассматривают выгорание как проявление эрозии человеческой души в целом, независимо от типа профессиональной деятельности. В опроснике К. Маслач выгорание операционализируется как </w:t>
      </w:r>
      <w:r w:rsidRPr="0061050B">
        <w:rPr>
          <w:rFonts w:ascii="Times New Roman" w:hAnsi="Times New Roman"/>
          <w:bCs/>
          <w:sz w:val="28"/>
          <w:szCs w:val="28"/>
        </w:rPr>
        <w:t>трех</w:t>
      </w:r>
      <w:r w:rsidRPr="0061050B">
        <w:rPr>
          <w:rFonts w:ascii="Times New Roman" w:hAnsi="Times New Roman"/>
          <w:sz w:val="28"/>
          <w:szCs w:val="28"/>
        </w:rPr>
        <w:t>мерная конструкция, включающая в себя:</w:t>
      </w:r>
    </w:p>
    <w:p w:rsidR="003057F3" w:rsidRPr="0061050B" w:rsidRDefault="003057F3" w:rsidP="0061050B">
      <w:pPr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50B">
        <w:rPr>
          <w:rStyle w:val="a3"/>
          <w:rFonts w:ascii="Times New Roman" w:hAnsi="Times New Roman"/>
          <w:sz w:val="28"/>
          <w:szCs w:val="28"/>
        </w:rPr>
        <w:t>эмоциональное истощение</w:t>
      </w:r>
      <w:r w:rsidRPr="0061050B">
        <w:rPr>
          <w:rFonts w:ascii="Times New Roman" w:hAnsi="Times New Roman"/>
          <w:sz w:val="28"/>
          <w:szCs w:val="28"/>
        </w:rPr>
        <w:t xml:space="preserve"> как основную составляющую «профессионального выгорания»; оно проявляется в переживаниях сниженного эмоционального тонуса, утрате интереса к окружающему или эмоциональном перенасыщении, в агрессивных реакциях, вспышках гнева, появлении симптомов депрессии;</w:t>
      </w:r>
    </w:p>
    <w:p w:rsidR="003057F3" w:rsidRPr="0061050B" w:rsidRDefault="003057F3" w:rsidP="0061050B">
      <w:pPr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50B">
        <w:rPr>
          <w:rStyle w:val="a3"/>
          <w:rFonts w:ascii="Times New Roman" w:hAnsi="Times New Roman"/>
          <w:sz w:val="28"/>
          <w:szCs w:val="28"/>
        </w:rPr>
        <w:t>деперсонализацию,</w:t>
      </w:r>
      <w:r w:rsidRPr="0061050B">
        <w:rPr>
          <w:rFonts w:ascii="Times New Roman" w:hAnsi="Times New Roman"/>
          <w:sz w:val="28"/>
          <w:szCs w:val="28"/>
        </w:rPr>
        <w:t xml:space="preserve"> проявляющуюся в деформации (обезличивании) отношений с другими людьми: повышении зависимости от других или, напротив, негативизма, циничности установок и чувств по отношению к реципиентам (пациентам, подчиненным, ученикам);</w:t>
      </w:r>
    </w:p>
    <w:p w:rsidR="003057F3" w:rsidRPr="0061050B" w:rsidRDefault="003057F3" w:rsidP="0061050B">
      <w:pPr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50B">
        <w:rPr>
          <w:rStyle w:val="a3"/>
          <w:rFonts w:ascii="Times New Roman" w:hAnsi="Times New Roman"/>
          <w:sz w:val="28"/>
          <w:szCs w:val="28"/>
        </w:rPr>
        <w:t>редуцирование личных достижений</w:t>
      </w:r>
      <w:r w:rsidRPr="0061050B">
        <w:rPr>
          <w:rStyle w:val="a3"/>
          <w:rFonts w:ascii="Times New Roman" w:hAnsi="Times New Roman"/>
          <w:b w:val="0"/>
          <w:sz w:val="28"/>
          <w:szCs w:val="28"/>
        </w:rPr>
        <w:t>, которое</w:t>
      </w:r>
      <w:r w:rsidRPr="0061050B">
        <w:rPr>
          <w:rFonts w:ascii="Times New Roman" w:hAnsi="Times New Roman"/>
          <w:sz w:val="28"/>
          <w:szCs w:val="28"/>
        </w:rPr>
        <w:t xml:space="preserve"> проявляется в тенденции к негативному оцениванию себя, снижении значимости собственных достижений, в ограничении своих возможностей, негативизме относительно служебных обязанностей, в снижении самооценки и профессиональной мотивации, в снятии с себя ответственности или отстранении («уходе») от обязанностей по отношению к другим.</w:t>
      </w:r>
    </w:p>
    <w:p w:rsidR="003057F3" w:rsidRPr="0061050B" w:rsidRDefault="003057F3" w:rsidP="0061050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50B">
        <w:rPr>
          <w:rFonts w:ascii="Times New Roman" w:hAnsi="Times New Roman"/>
          <w:sz w:val="28"/>
          <w:szCs w:val="28"/>
        </w:rPr>
        <w:t xml:space="preserve">Существует также </w:t>
      </w:r>
      <w:r w:rsidRPr="0061050B">
        <w:rPr>
          <w:rFonts w:ascii="Times New Roman" w:hAnsi="Times New Roman"/>
          <w:bCs/>
          <w:sz w:val="28"/>
          <w:szCs w:val="28"/>
        </w:rPr>
        <w:t>двух</w:t>
      </w:r>
      <w:r w:rsidRPr="0061050B">
        <w:rPr>
          <w:rFonts w:ascii="Times New Roman" w:hAnsi="Times New Roman"/>
          <w:sz w:val="28"/>
          <w:szCs w:val="28"/>
        </w:rPr>
        <w:t>факторный подход, согласно которому в синдром «выгорания» входят:</w:t>
      </w:r>
    </w:p>
    <w:p w:rsidR="003057F3" w:rsidRPr="0061050B" w:rsidRDefault="003057F3" w:rsidP="0061050B">
      <w:pPr>
        <w:numPr>
          <w:ilvl w:val="0"/>
          <w:numId w:val="4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50B">
        <w:rPr>
          <w:rFonts w:ascii="Times New Roman" w:hAnsi="Times New Roman"/>
          <w:b/>
          <w:bCs/>
          <w:sz w:val="28"/>
          <w:szCs w:val="28"/>
        </w:rPr>
        <w:t>эмоциональное истощение</w:t>
      </w:r>
      <w:r w:rsidRPr="0061050B">
        <w:rPr>
          <w:rFonts w:ascii="Times New Roman" w:hAnsi="Times New Roman"/>
          <w:sz w:val="28"/>
          <w:szCs w:val="28"/>
        </w:rPr>
        <w:t xml:space="preserve"> — «аффективный» фактор, относится к сфере жалоб на плохое физическое самочувствие, нервное напряжение; </w:t>
      </w:r>
    </w:p>
    <w:p w:rsidR="003057F3" w:rsidRPr="0061050B" w:rsidRDefault="003057F3" w:rsidP="0061050B">
      <w:pPr>
        <w:numPr>
          <w:ilvl w:val="0"/>
          <w:numId w:val="4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50B">
        <w:rPr>
          <w:rFonts w:ascii="Times New Roman" w:hAnsi="Times New Roman"/>
          <w:b/>
          <w:bCs/>
          <w:sz w:val="28"/>
          <w:szCs w:val="28"/>
        </w:rPr>
        <w:t>деперсонализация</w:t>
      </w:r>
      <w:r w:rsidRPr="0061050B">
        <w:rPr>
          <w:rFonts w:ascii="Times New Roman" w:hAnsi="Times New Roman"/>
          <w:sz w:val="28"/>
          <w:szCs w:val="28"/>
        </w:rPr>
        <w:t xml:space="preserve"> — «установочный» фактор, проявляется в изменении отношений к пациентам или к себе.</w:t>
      </w:r>
    </w:p>
    <w:p w:rsidR="003057F3" w:rsidRPr="0061050B" w:rsidRDefault="003057F3" w:rsidP="0061050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50B">
        <w:rPr>
          <w:rFonts w:ascii="Times New Roman" w:hAnsi="Times New Roman"/>
          <w:sz w:val="28"/>
          <w:szCs w:val="28"/>
        </w:rPr>
        <w:t xml:space="preserve">Наконец, при рассмотрении синдрома «выгорания» как </w:t>
      </w:r>
      <w:r w:rsidRPr="0061050B">
        <w:rPr>
          <w:rFonts w:ascii="Times New Roman" w:hAnsi="Times New Roman"/>
          <w:bCs/>
          <w:sz w:val="28"/>
          <w:szCs w:val="28"/>
        </w:rPr>
        <w:t>одно</w:t>
      </w:r>
      <w:r w:rsidRPr="0061050B">
        <w:rPr>
          <w:rFonts w:ascii="Times New Roman" w:hAnsi="Times New Roman"/>
          <w:sz w:val="28"/>
          <w:szCs w:val="28"/>
        </w:rPr>
        <w:t>мерной конструкции, это явление рассматривается как состояние физического и психологического истощения, вызванного длительным пребыванием в эмоционально перегруженных ситуациях.</w:t>
      </w:r>
    </w:p>
    <w:p w:rsidR="003057F3" w:rsidRPr="0061050B" w:rsidRDefault="003057F3" w:rsidP="0061050B">
      <w:pPr>
        <w:pStyle w:val="Web"/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1050B">
        <w:rPr>
          <w:rFonts w:ascii="Times New Roman" w:hAnsi="Times New Roman"/>
          <w:bCs/>
          <w:sz w:val="28"/>
          <w:szCs w:val="28"/>
          <w:lang w:val="ru-RU"/>
        </w:rPr>
        <w:t>Что касается внешних проявлений выгорания, то их перечни, представленные в работах разных авторов, обладают определенным сходством. Так, по Глену Энтони Робертсу, о выгорании говорят:</w:t>
      </w:r>
    </w:p>
    <w:p w:rsidR="003057F3" w:rsidRPr="0061050B" w:rsidRDefault="003057F3" w:rsidP="0061050B">
      <w:pPr>
        <w:pStyle w:val="HTML"/>
        <w:numPr>
          <w:ilvl w:val="0"/>
          <w:numId w:val="5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050B">
        <w:rPr>
          <w:rFonts w:ascii="Times New Roman" w:hAnsi="Times New Roman" w:cs="Times New Roman"/>
          <w:sz w:val="28"/>
          <w:szCs w:val="28"/>
          <w:lang w:val="ru-RU"/>
        </w:rPr>
        <w:t>ухудшение отношений с коллегами и родственниками;</w:t>
      </w:r>
    </w:p>
    <w:p w:rsidR="003057F3" w:rsidRPr="0061050B" w:rsidRDefault="003057F3" w:rsidP="0061050B">
      <w:pPr>
        <w:pStyle w:val="HTML"/>
        <w:numPr>
          <w:ilvl w:val="0"/>
          <w:numId w:val="5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050B">
        <w:rPr>
          <w:rFonts w:ascii="Times New Roman" w:hAnsi="Times New Roman" w:cs="Times New Roman"/>
          <w:sz w:val="28"/>
          <w:szCs w:val="28"/>
          <w:lang w:val="ru-RU"/>
        </w:rPr>
        <w:t>нарастающий негативизм по отношению к пациентам (коллегам);</w:t>
      </w:r>
    </w:p>
    <w:p w:rsidR="003057F3" w:rsidRPr="0061050B" w:rsidRDefault="003057F3" w:rsidP="0061050B">
      <w:pPr>
        <w:pStyle w:val="HTML"/>
        <w:numPr>
          <w:ilvl w:val="0"/>
          <w:numId w:val="5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050B">
        <w:rPr>
          <w:rFonts w:ascii="Times New Roman" w:hAnsi="Times New Roman" w:cs="Times New Roman"/>
          <w:sz w:val="28"/>
          <w:szCs w:val="28"/>
          <w:lang w:val="ru-RU"/>
        </w:rPr>
        <w:t>злоупотребление алкоголем, никотином, кофеином;</w:t>
      </w:r>
    </w:p>
    <w:p w:rsidR="003057F3" w:rsidRPr="0061050B" w:rsidRDefault="003057F3" w:rsidP="0061050B">
      <w:pPr>
        <w:pStyle w:val="HTML"/>
        <w:numPr>
          <w:ilvl w:val="0"/>
          <w:numId w:val="5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050B">
        <w:rPr>
          <w:rFonts w:ascii="Times New Roman" w:hAnsi="Times New Roman" w:cs="Times New Roman"/>
          <w:sz w:val="28"/>
          <w:szCs w:val="28"/>
          <w:lang w:val="ru-RU"/>
        </w:rPr>
        <w:t>утрата чувства юмора, постоянное чувство неудачи и вины;</w:t>
      </w:r>
    </w:p>
    <w:p w:rsidR="003057F3" w:rsidRPr="0061050B" w:rsidRDefault="003057F3" w:rsidP="0061050B">
      <w:pPr>
        <w:pStyle w:val="HTML"/>
        <w:numPr>
          <w:ilvl w:val="0"/>
          <w:numId w:val="5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050B">
        <w:rPr>
          <w:rFonts w:ascii="Times New Roman" w:hAnsi="Times New Roman" w:cs="Times New Roman"/>
          <w:sz w:val="28"/>
          <w:szCs w:val="28"/>
          <w:lang w:val="ru-RU"/>
        </w:rPr>
        <w:t>повышенная раздражительность - и на работе, и дома;</w:t>
      </w:r>
    </w:p>
    <w:p w:rsidR="003057F3" w:rsidRPr="0061050B" w:rsidRDefault="003057F3" w:rsidP="0061050B">
      <w:pPr>
        <w:pStyle w:val="HTML"/>
        <w:numPr>
          <w:ilvl w:val="0"/>
          <w:numId w:val="5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050B">
        <w:rPr>
          <w:rFonts w:ascii="Times New Roman" w:hAnsi="Times New Roman" w:cs="Times New Roman"/>
          <w:sz w:val="28"/>
          <w:szCs w:val="28"/>
          <w:lang w:val="ru-RU"/>
        </w:rPr>
        <w:t>упорное желание переменить род занятий;</w:t>
      </w:r>
    </w:p>
    <w:p w:rsidR="003057F3" w:rsidRPr="0061050B" w:rsidRDefault="003057F3" w:rsidP="0061050B">
      <w:pPr>
        <w:pStyle w:val="HTML"/>
        <w:numPr>
          <w:ilvl w:val="0"/>
          <w:numId w:val="5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050B">
        <w:rPr>
          <w:rFonts w:ascii="Times New Roman" w:hAnsi="Times New Roman" w:cs="Times New Roman"/>
          <w:sz w:val="28"/>
          <w:szCs w:val="28"/>
          <w:lang w:val="ru-RU"/>
        </w:rPr>
        <w:t>рассеянность;</w:t>
      </w:r>
    </w:p>
    <w:p w:rsidR="003057F3" w:rsidRPr="0061050B" w:rsidRDefault="003057F3" w:rsidP="0061050B">
      <w:pPr>
        <w:pStyle w:val="HTML"/>
        <w:numPr>
          <w:ilvl w:val="0"/>
          <w:numId w:val="5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050B">
        <w:rPr>
          <w:rFonts w:ascii="Times New Roman" w:hAnsi="Times New Roman" w:cs="Times New Roman"/>
          <w:sz w:val="28"/>
          <w:szCs w:val="28"/>
          <w:lang w:val="ru-RU"/>
        </w:rPr>
        <w:t>нарушение сна;</w:t>
      </w:r>
    </w:p>
    <w:p w:rsidR="003057F3" w:rsidRPr="0061050B" w:rsidRDefault="003057F3" w:rsidP="0061050B">
      <w:pPr>
        <w:pStyle w:val="HTML"/>
        <w:numPr>
          <w:ilvl w:val="0"/>
          <w:numId w:val="5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050B">
        <w:rPr>
          <w:rFonts w:ascii="Times New Roman" w:hAnsi="Times New Roman" w:cs="Times New Roman"/>
          <w:sz w:val="28"/>
          <w:szCs w:val="28"/>
          <w:lang w:val="ru-RU"/>
        </w:rPr>
        <w:t>обостренная восприимчивость к инфекционным заболеваниям;</w:t>
      </w:r>
    </w:p>
    <w:p w:rsidR="003057F3" w:rsidRPr="0061050B" w:rsidRDefault="003057F3" w:rsidP="0061050B">
      <w:pPr>
        <w:pStyle w:val="HTML"/>
        <w:numPr>
          <w:ilvl w:val="0"/>
          <w:numId w:val="5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050B">
        <w:rPr>
          <w:rFonts w:ascii="Times New Roman" w:hAnsi="Times New Roman" w:cs="Times New Roman"/>
          <w:sz w:val="28"/>
          <w:szCs w:val="28"/>
          <w:lang w:val="ru-RU"/>
        </w:rPr>
        <w:t>повышенная утомляемость, чувство усталости на протяжении всего рабочего дня.</w:t>
      </w:r>
    </w:p>
    <w:p w:rsidR="003057F3" w:rsidRPr="0061050B" w:rsidRDefault="003057F3" w:rsidP="0061050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50B">
        <w:rPr>
          <w:rFonts w:ascii="Times New Roman" w:hAnsi="Times New Roman"/>
          <w:sz w:val="28"/>
          <w:szCs w:val="28"/>
        </w:rPr>
        <w:t>Эти симптомы группируются вокруг четырех основ: и</w:t>
      </w:r>
      <w:r w:rsidRPr="0061050B">
        <w:rPr>
          <w:rFonts w:ascii="Times New Roman" w:hAnsi="Times New Roman"/>
          <w:bCs/>
          <w:iCs/>
          <w:sz w:val="28"/>
          <w:szCs w:val="28"/>
        </w:rPr>
        <w:t>зменения в поведении, чувствах, мышлении и здоровье.</w:t>
      </w:r>
      <w:r w:rsidRPr="0061050B">
        <w:rPr>
          <w:rFonts w:ascii="Times New Roman" w:hAnsi="Times New Roman"/>
          <w:sz w:val="28"/>
          <w:szCs w:val="28"/>
        </w:rPr>
        <w:t xml:space="preserve"> </w:t>
      </w:r>
    </w:p>
    <w:p w:rsidR="003057F3" w:rsidRPr="0061050B" w:rsidRDefault="003057F3" w:rsidP="0061050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1050B">
        <w:rPr>
          <w:rFonts w:ascii="Times New Roman" w:hAnsi="Times New Roman" w:cs="Times New Roman"/>
          <w:bCs/>
          <w:sz w:val="28"/>
          <w:szCs w:val="28"/>
          <w:lang w:val="ru-RU"/>
        </w:rPr>
        <w:t>По В. В. Бойко, синдром эмоционального выгорания включает в себя 3 стадии, каждая</w:t>
      </w:r>
      <w:r w:rsidR="00257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105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из которых состоит из 4-х симптомов [3]: </w:t>
      </w:r>
    </w:p>
    <w:p w:rsidR="00257DE3" w:rsidRDefault="00257DE3" w:rsidP="0061050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057F3" w:rsidRPr="0061050B" w:rsidRDefault="003057F3" w:rsidP="0061050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050B">
        <w:rPr>
          <w:rFonts w:ascii="Times New Roman" w:hAnsi="Times New Roman" w:cs="Times New Roman"/>
          <w:b/>
          <w:sz w:val="28"/>
          <w:szCs w:val="28"/>
          <w:lang w:val="ru-RU"/>
        </w:rPr>
        <w:t>1-я стадия «Напряжение»</w:t>
      </w:r>
      <w:r w:rsidRPr="0061050B">
        <w:rPr>
          <w:rFonts w:ascii="Times New Roman" w:hAnsi="Times New Roman" w:cs="Times New Roman"/>
          <w:sz w:val="28"/>
          <w:szCs w:val="28"/>
          <w:lang w:val="ru-RU"/>
        </w:rPr>
        <w:t>; ее симптомы таковы:</w:t>
      </w:r>
    </w:p>
    <w:p w:rsidR="003057F3" w:rsidRPr="0061050B" w:rsidRDefault="003057F3" w:rsidP="0061050B">
      <w:pPr>
        <w:pStyle w:val="HTML"/>
        <w:numPr>
          <w:ilvl w:val="0"/>
          <w:numId w:val="6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050B">
        <w:rPr>
          <w:rFonts w:ascii="Times New Roman" w:hAnsi="Times New Roman" w:cs="Times New Roman"/>
          <w:sz w:val="28"/>
          <w:szCs w:val="28"/>
          <w:lang w:val="ru-RU"/>
        </w:rPr>
        <w:t>неудовлетворенность собой,</w:t>
      </w:r>
    </w:p>
    <w:p w:rsidR="003057F3" w:rsidRPr="0061050B" w:rsidRDefault="003057F3" w:rsidP="0061050B">
      <w:pPr>
        <w:pStyle w:val="HTML"/>
        <w:numPr>
          <w:ilvl w:val="0"/>
          <w:numId w:val="6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050B">
        <w:rPr>
          <w:rFonts w:ascii="Times New Roman" w:hAnsi="Times New Roman" w:cs="Times New Roman"/>
          <w:sz w:val="28"/>
          <w:szCs w:val="28"/>
          <w:lang w:val="ru-RU"/>
        </w:rPr>
        <w:t>«загнанность в клетку»,</w:t>
      </w:r>
    </w:p>
    <w:p w:rsidR="003057F3" w:rsidRPr="0061050B" w:rsidRDefault="003057F3" w:rsidP="0061050B">
      <w:pPr>
        <w:pStyle w:val="HTML"/>
        <w:numPr>
          <w:ilvl w:val="0"/>
          <w:numId w:val="6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050B">
        <w:rPr>
          <w:rFonts w:ascii="Times New Roman" w:hAnsi="Times New Roman" w:cs="Times New Roman"/>
          <w:sz w:val="28"/>
          <w:szCs w:val="28"/>
          <w:lang w:val="ru-RU"/>
        </w:rPr>
        <w:t>переживание психотравмирующих ситуаций,</w:t>
      </w:r>
    </w:p>
    <w:p w:rsidR="003057F3" w:rsidRPr="0061050B" w:rsidRDefault="003057F3" w:rsidP="0061050B">
      <w:pPr>
        <w:pStyle w:val="HTML"/>
        <w:numPr>
          <w:ilvl w:val="0"/>
          <w:numId w:val="6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050B">
        <w:rPr>
          <w:rFonts w:ascii="Times New Roman" w:hAnsi="Times New Roman" w:cs="Times New Roman"/>
          <w:sz w:val="28"/>
          <w:szCs w:val="28"/>
          <w:lang w:val="ru-RU"/>
        </w:rPr>
        <w:t>тревожность и депрессия.</w:t>
      </w:r>
    </w:p>
    <w:p w:rsidR="00257DE3" w:rsidRDefault="00257DE3" w:rsidP="0061050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057F3" w:rsidRPr="0061050B" w:rsidRDefault="003057F3" w:rsidP="0061050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05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2-я стадия «Резистенция», </w:t>
      </w:r>
      <w:r w:rsidRPr="0061050B">
        <w:rPr>
          <w:rFonts w:ascii="Times New Roman" w:hAnsi="Times New Roman" w:cs="Times New Roman"/>
          <w:sz w:val="28"/>
          <w:szCs w:val="28"/>
          <w:lang w:val="ru-RU"/>
        </w:rPr>
        <w:t>ее симптомы таковы:</w:t>
      </w:r>
    </w:p>
    <w:p w:rsidR="003057F3" w:rsidRPr="0061050B" w:rsidRDefault="003057F3" w:rsidP="0061050B">
      <w:pPr>
        <w:pStyle w:val="HTML"/>
        <w:numPr>
          <w:ilvl w:val="0"/>
          <w:numId w:val="7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050B">
        <w:rPr>
          <w:rFonts w:ascii="Times New Roman" w:hAnsi="Times New Roman" w:cs="Times New Roman"/>
          <w:sz w:val="28"/>
          <w:szCs w:val="28"/>
          <w:lang w:val="ru-RU"/>
        </w:rPr>
        <w:t>неадекватное, избирательное эмоциональное реагирование,</w:t>
      </w:r>
    </w:p>
    <w:p w:rsidR="003057F3" w:rsidRPr="0061050B" w:rsidRDefault="003057F3" w:rsidP="0061050B">
      <w:pPr>
        <w:pStyle w:val="HTML"/>
        <w:numPr>
          <w:ilvl w:val="0"/>
          <w:numId w:val="7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050B">
        <w:rPr>
          <w:rFonts w:ascii="Times New Roman" w:hAnsi="Times New Roman" w:cs="Times New Roman"/>
          <w:sz w:val="28"/>
          <w:szCs w:val="28"/>
          <w:lang w:val="ru-RU"/>
        </w:rPr>
        <w:t>эмоционально-нравственная дезориентация,</w:t>
      </w:r>
    </w:p>
    <w:p w:rsidR="003057F3" w:rsidRPr="0061050B" w:rsidRDefault="003057F3" w:rsidP="0061050B">
      <w:pPr>
        <w:pStyle w:val="HTML"/>
        <w:numPr>
          <w:ilvl w:val="0"/>
          <w:numId w:val="7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050B">
        <w:rPr>
          <w:rFonts w:ascii="Times New Roman" w:hAnsi="Times New Roman" w:cs="Times New Roman"/>
          <w:sz w:val="28"/>
          <w:szCs w:val="28"/>
          <w:lang w:val="ru-RU"/>
        </w:rPr>
        <w:t>расширение сферы экономии эмоций,</w:t>
      </w:r>
    </w:p>
    <w:p w:rsidR="003057F3" w:rsidRPr="0061050B" w:rsidRDefault="003057F3" w:rsidP="0061050B">
      <w:pPr>
        <w:pStyle w:val="HTML"/>
        <w:numPr>
          <w:ilvl w:val="0"/>
          <w:numId w:val="7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050B">
        <w:rPr>
          <w:rFonts w:ascii="Times New Roman" w:hAnsi="Times New Roman" w:cs="Times New Roman"/>
          <w:sz w:val="28"/>
          <w:szCs w:val="28"/>
          <w:lang w:val="ru-RU"/>
        </w:rPr>
        <w:t>редукция профессиональных обязанностей.</w:t>
      </w:r>
    </w:p>
    <w:p w:rsidR="00257DE3" w:rsidRDefault="00257DE3" w:rsidP="0061050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057F3" w:rsidRPr="0061050B" w:rsidRDefault="003057F3" w:rsidP="0061050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050B">
        <w:rPr>
          <w:rFonts w:ascii="Times New Roman" w:hAnsi="Times New Roman" w:cs="Times New Roman"/>
          <w:b/>
          <w:sz w:val="28"/>
          <w:szCs w:val="28"/>
          <w:lang w:val="ru-RU"/>
        </w:rPr>
        <w:t>3-я стадия «Истощение»</w:t>
      </w:r>
      <w:r w:rsidRPr="0061050B">
        <w:rPr>
          <w:rFonts w:ascii="Times New Roman" w:hAnsi="Times New Roman" w:cs="Times New Roman"/>
          <w:sz w:val="28"/>
          <w:szCs w:val="28"/>
          <w:lang w:val="ru-RU"/>
        </w:rPr>
        <w:t xml:space="preserve"> имеет следующие симптомы:</w:t>
      </w:r>
    </w:p>
    <w:p w:rsidR="003057F3" w:rsidRPr="0061050B" w:rsidRDefault="003057F3" w:rsidP="0061050B">
      <w:pPr>
        <w:pStyle w:val="HTML"/>
        <w:numPr>
          <w:ilvl w:val="0"/>
          <w:numId w:val="8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050B">
        <w:rPr>
          <w:rFonts w:ascii="Times New Roman" w:hAnsi="Times New Roman" w:cs="Times New Roman"/>
          <w:sz w:val="28"/>
          <w:szCs w:val="28"/>
          <w:lang w:val="ru-RU"/>
        </w:rPr>
        <w:t>эмоциональный дефицит,</w:t>
      </w:r>
    </w:p>
    <w:p w:rsidR="003057F3" w:rsidRPr="0061050B" w:rsidRDefault="003057F3" w:rsidP="0061050B">
      <w:pPr>
        <w:pStyle w:val="HTML"/>
        <w:numPr>
          <w:ilvl w:val="0"/>
          <w:numId w:val="8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050B">
        <w:rPr>
          <w:rFonts w:ascii="Times New Roman" w:hAnsi="Times New Roman" w:cs="Times New Roman"/>
          <w:sz w:val="28"/>
          <w:szCs w:val="28"/>
          <w:lang w:val="ru-RU"/>
        </w:rPr>
        <w:t>эмоциональная отстраненность,</w:t>
      </w:r>
    </w:p>
    <w:p w:rsidR="003057F3" w:rsidRPr="0061050B" w:rsidRDefault="003057F3" w:rsidP="0061050B">
      <w:pPr>
        <w:pStyle w:val="HTML"/>
        <w:numPr>
          <w:ilvl w:val="0"/>
          <w:numId w:val="8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050B">
        <w:rPr>
          <w:rFonts w:ascii="Times New Roman" w:hAnsi="Times New Roman" w:cs="Times New Roman"/>
          <w:sz w:val="28"/>
          <w:szCs w:val="28"/>
          <w:lang w:val="ru-RU"/>
        </w:rPr>
        <w:t>личностная отстраненность,</w:t>
      </w:r>
    </w:p>
    <w:p w:rsidR="003057F3" w:rsidRPr="0061050B" w:rsidRDefault="003057F3" w:rsidP="0061050B">
      <w:pPr>
        <w:pStyle w:val="HTML"/>
        <w:numPr>
          <w:ilvl w:val="0"/>
          <w:numId w:val="8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050B">
        <w:rPr>
          <w:rFonts w:ascii="Times New Roman" w:hAnsi="Times New Roman" w:cs="Times New Roman"/>
          <w:sz w:val="28"/>
          <w:szCs w:val="28"/>
          <w:lang w:val="ru-RU"/>
        </w:rPr>
        <w:t>психосоматические и психовегетативные нарушения.</w:t>
      </w:r>
    </w:p>
    <w:p w:rsidR="003057F3" w:rsidRPr="0061050B" w:rsidRDefault="003057F3" w:rsidP="0061050B">
      <w:pPr>
        <w:pStyle w:val="Web"/>
        <w:spacing w:before="0"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3057F3" w:rsidRPr="0061050B" w:rsidRDefault="003057F3" w:rsidP="0061050B">
      <w:pPr>
        <w:pStyle w:val="Web"/>
        <w:spacing w:before="0"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1050B">
        <w:rPr>
          <w:rFonts w:ascii="Times New Roman" w:hAnsi="Times New Roman"/>
          <w:b/>
          <w:bCs/>
          <w:sz w:val="28"/>
          <w:szCs w:val="28"/>
          <w:lang w:val="ru-RU"/>
        </w:rPr>
        <w:t>2. Факторы возникновения выгорания</w:t>
      </w:r>
    </w:p>
    <w:p w:rsidR="00257DE3" w:rsidRDefault="00257DE3" w:rsidP="0061050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7F3" w:rsidRPr="0061050B" w:rsidRDefault="003057F3" w:rsidP="0061050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50B">
        <w:rPr>
          <w:rFonts w:ascii="Times New Roman" w:hAnsi="Times New Roman"/>
          <w:sz w:val="28"/>
          <w:szCs w:val="28"/>
        </w:rPr>
        <w:t xml:space="preserve">Традиционно основные факторы группировались в два больших блока: </w:t>
      </w:r>
      <w:r w:rsidRPr="0061050B">
        <w:rPr>
          <w:rFonts w:ascii="Times New Roman" w:hAnsi="Times New Roman"/>
          <w:bCs/>
          <w:i/>
          <w:sz w:val="28"/>
          <w:szCs w:val="28"/>
        </w:rPr>
        <w:t>особенности профессиональной деятельности</w:t>
      </w:r>
      <w:r w:rsidRPr="0061050B">
        <w:rPr>
          <w:rFonts w:ascii="Times New Roman" w:hAnsi="Times New Roman"/>
          <w:sz w:val="28"/>
          <w:szCs w:val="28"/>
        </w:rPr>
        <w:t xml:space="preserve"> и </w:t>
      </w:r>
      <w:r w:rsidRPr="0061050B">
        <w:rPr>
          <w:rFonts w:ascii="Times New Roman" w:hAnsi="Times New Roman"/>
          <w:bCs/>
          <w:i/>
          <w:sz w:val="28"/>
          <w:szCs w:val="28"/>
        </w:rPr>
        <w:t>индивидуальные характеристики самих профессионалов</w:t>
      </w:r>
      <w:r w:rsidRPr="0061050B">
        <w:rPr>
          <w:rFonts w:ascii="Times New Roman" w:hAnsi="Times New Roman"/>
          <w:sz w:val="28"/>
          <w:szCs w:val="28"/>
        </w:rPr>
        <w:t xml:space="preserve">. Некоторые авторы выделяли и третью группу факторов, рассматривая </w:t>
      </w:r>
      <w:r w:rsidRPr="0061050B">
        <w:rPr>
          <w:rFonts w:ascii="Times New Roman" w:hAnsi="Times New Roman"/>
          <w:bCs/>
          <w:sz w:val="28"/>
          <w:szCs w:val="28"/>
        </w:rPr>
        <w:t>содержательные аспекты деятельности как самостоятельные [19]</w:t>
      </w:r>
      <w:r w:rsidRPr="0061050B">
        <w:rPr>
          <w:rFonts w:ascii="Times New Roman" w:hAnsi="Times New Roman"/>
          <w:sz w:val="28"/>
          <w:szCs w:val="28"/>
        </w:rPr>
        <w:t xml:space="preserve">. </w:t>
      </w:r>
    </w:p>
    <w:p w:rsidR="00257DE3" w:rsidRDefault="00257DE3" w:rsidP="0061050B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057F3" w:rsidRPr="0061050B" w:rsidRDefault="003057F3" w:rsidP="0061050B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050B">
        <w:rPr>
          <w:rFonts w:ascii="Times New Roman" w:hAnsi="Times New Roman"/>
          <w:i/>
          <w:sz w:val="28"/>
          <w:szCs w:val="28"/>
        </w:rPr>
        <w:t>Таблица 11</w:t>
      </w:r>
      <w:r w:rsidR="00257DE3">
        <w:rPr>
          <w:rFonts w:ascii="Times New Roman" w:hAnsi="Times New Roman"/>
          <w:i/>
          <w:sz w:val="28"/>
          <w:szCs w:val="28"/>
        </w:rPr>
        <w:t xml:space="preserve"> </w:t>
      </w:r>
      <w:r w:rsidRPr="0061050B">
        <w:rPr>
          <w:rFonts w:ascii="Times New Roman" w:hAnsi="Times New Roman"/>
          <w:b/>
          <w:sz w:val="28"/>
          <w:szCs w:val="28"/>
        </w:rPr>
        <w:t>Факторы возникновения выгорания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471"/>
        <w:gridCol w:w="5098"/>
      </w:tblGrid>
      <w:tr w:rsidR="003057F3" w:rsidRPr="00257DE3" w:rsidTr="00257DE3"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7F3" w:rsidRPr="00257DE3" w:rsidRDefault="003057F3" w:rsidP="00257DE3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kern w:val="28"/>
                <w:szCs w:val="28"/>
              </w:rPr>
            </w:pPr>
            <w:r w:rsidRPr="00257DE3">
              <w:rPr>
                <w:rFonts w:ascii="Times New Roman" w:hAnsi="Times New Roman"/>
                <w:b/>
                <w:bCs/>
                <w:kern w:val="28"/>
                <w:szCs w:val="28"/>
              </w:rPr>
              <w:t>Индивидуальные факторы</w:t>
            </w:r>
          </w:p>
        </w:tc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F3" w:rsidRPr="00257DE3" w:rsidRDefault="003057F3" w:rsidP="00257DE3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kern w:val="28"/>
                <w:szCs w:val="28"/>
              </w:rPr>
            </w:pPr>
            <w:r w:rsidRPr="00257DE3">
              <w:rPr>
                <w:rFonts w:ascii="Times New Roman" w:hAnsi="Times New Roman"/>
                <w:b/>
                <w:bCs/>
                <w:kern w:val="28"/>
                <w:szCs w:val="28"/>
              </w:rPr>
              <w:t>Организационные факторы</w:t>
            </w:r>
          </w:p>
        </w:tc>
      </w:tr>
      <w:tr w:rsidR="003057F3" w:rsidRPr="00257DE3" w:rsidTr="00257DE3"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7F3" w:rsidRPr="00257DE3" w:rsidRDefault="003057F3" w:rsidP="00257DE3">
            <w:pPr>
              <w:pStyle w:val="4"/>
              <w:tabs>
                <w:tab w:val="left" w:pos="0"/>
              </w:tabs>
              <w:snapToGrid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/>
                <w:kern w:val="28"/>
                <w:sz w:val="20"/>
              </w:rPr>
            </w:pPr>
            <w:r w:rsidRPr="00257DE3">
              <w:rPr>
                <w:rFonts w:ascii="Times New Roman" w:hAnsi="Times New Roman"/>
                <w:b w:val="0"/>
                <w:i/>
                <w:kern w:val="28"/>
                <w:sz w:val="20"/>
              </w:rPr>
              <w:t>Социально-демографические факторы</w:t>
            </w:r>
          </w:p>
        </w:tc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F3" w:rsidRPr="00257DE3" w:rsidRDefault="003057F3" w:rsidP="00257DE3">
            <w:pPr>
              <w:pStyle w:val="5"/>
              <w:tabs>
                <w:tab w:val="left" w:pos="0"/>
              </w:tabs>
              <w:snapToGrid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kern w:val="28"/>
                <w:sz w:val="20"/>
                <w:szCs w:val="28"/>
              </w:rPr>
            </w:pPr>
            <w:r w:rsidRPr="00257DE3">
              <w:rPr>
                <w:rFonts w:ascii="Times New Roman" w:hAnsi="Times New Roman"/>
                <w:b w:val="0"/>
                <w:kern w:val="28"/>
                <w:sz w:val="20"/>
                <w:szCs w:val="28"/>
              </w:rPr>
              <w:t>Условия работы специалиста</w:t>
            </w:r>
          </w:p>
          <w:p w:rsidR="003057F3" w:rsidRPr="00257DE3" w:rsidRDefault="003057F3" w:rsidP="00257DE3">
            <w:pPr>
              <w:spacing w:line="360" w:lineRule="auto"/>
              <w:jc w:val="both"/>
              <w:rPr>
                <w:rFonts w:ascii="Times New Roman" w:hAnsi="Times New Roman"/>
                <w:i/>
                <w:kern w:val="28"/>
              </w:rPr>
            </w:pPr>
          </w:p>
        </w:tc>
      </w:tr>
      <w:tr w:rsidR="003057F3" w:rsidRPr="00257DE3" w:rsidTr="00257DE3"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7F3" w:rsidRPr="00257DE3" w:rsidRDefault="003057F3" w:rsidP="00257DE3">
            <w:pPr>
              <w:snapToGrid w:val="0"/>
              <w:spacing w:line="360" w:lineRule="auto"/>
              <w:jc w:val="both"/>
              <w:rPr>
                <w:rFonts w:ascii="Times New Roman" w:hAnsi="Times New Roman"/>
                <w:kern w:val="28"/>
              </w:rPr>
            </w:pPr>
            <w:r w:rsidRPr="00257DE3">
              <w:rPr>
                <w:rFonts w:ascii="Times New Roman" w:hAnsi="Times New Roman"/>
                <w:kern w:val="28"/>
              </w:rPr>
              <w:t xml:space="preserve">Возраст </w:t>
            </w:r>
          </w:p>
        </w:tc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F3" w:rsidRPr="00257DE3" w:rsidRDefault="003057F3" w:rsidP="00257DE3">
            <w:pPr>
              <w:snapToGrid w:val="0"/>
              <w:spacing w:line="360" w:lineRule="auto"/>
              <w:jc w:val="both"/>
              <w:rPr>
                <w:rFonts w:ascii="Times New Roman" w:hAnsi="Times New Roman"/>
                <w:kern w:val="28"/>
              </w:rPr>
            </w:pPr>
            <w:r w:rsidRPr="00257DE3">
              <w:rPr>
                <w:rFonts w:ascii="Times New Roman" w:hAnsi="Times New Roman"/>
                <w:kern w:val="28"/>
              </w:rPr>
              <w:t xml:space="preserve">Рабочие перегрузки </w:t>
            </w:r>
          </w:p>
        </w:tc>
      </w:tr>
      <w:tr w:rsidR="003057F3" w:rsidRPr="00257DE3" w:rsidTr="00257DE3"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7F3" w:rsidRPr="00257DE3" w:rsidRDefault="003057F3" w:rsidP="00257DE3">
            <w:pPr>
              <w:snapToGrid w:val="0"/>
              <w:spacing w:line="360" w:lineRule="auto"/>
              <w:jc w:val="both"/>
              <w:rPr>
                <w:rFonts w:ascii="Times New Roman" w:hAnsi="Times New Roman"/>
                <w:kern w:val="28"/>
              </w:rPr>
            </w:pPr>
            <w:r w:rsidRPr="00257DE3">
              <w:rPr>
                <w:rFonts w:ascii="Times New Roman" w:hAnsi="Times New Roman"/>
                <w:kern w:val="28"/>
              </w:rPr>
              <w:t>Пол</w:t>
            </w:r>
          </w:p>
        </w:tc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F3" w:rsidRPr="00257DE3" w:rsidRDefault="003057F3" w:rsidP="00257DE3">
            <w:pPr>
              <w:snapToGrid w:val="0"/>
              <w:spacing w:line="360" w:lineRule="auto"/>
              <w:jc w:val="both"/>
              <w:rPr>
                <w:rFonts w:ascii="Times New Roman" w:hAnsi="Times New Roman"/>
                <w:kern w:val="28"/>
              </w:rPr>
            </w:pPr>
            <w:r w:rsidRPr="00257DE3">
              <w:rPr>
                <w:rFonts w:ascii="Times New Roman" w:hAnsi="Times New Roman"/>
                <w:kern w:val="28"/>
              </w:rPr>
              <w:t xml:space="preserve">Дефицит времени </w:t>
            </w:r>
          </w:p>
        </w:tc>
      </w:tr>
      <w:tr w:rsidR="003057F3" w:rsidRPr="00257DE3" w:rsidTr="00257DE3"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7F3" w:rsidRPr="00257DE3" w:rsidRDefault="003057F3" w:rsidP="00257DE3">
            <w:pPr>
              <w:snapToGrid w:val="0"/>
              <w:spacing w:line="360" w:lineRule="auto"/>
              <w:jc w:val="both"/>
              <w:rPr>
                <w:rFonts w:ascii="Times New Roman" w:hAnsi="Times New Roman"/>
                <w:kern w:val="28"/>
              </w:rPr>
            </w:pPr>
            <w:r w:rsidRPr="00257DE3">
              <w:rPr>
                <w:rFonts w:ascii="Times New Roman" w:hAnsi="Times New Roman"/>
                <w:kern w:val="28"/>
              </w:rPr>
              <w:t xml:space="preserve">Уровень образования </w:t>
            </w:r>
          </w:p>
        </w:tc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F3" w:rsidRPr="00257DE3" w:rsidRDefault="003057F3" w:rsidP="00257DE3">
            <w:pPr>
              <w:snapToGrid w:val="0"/>
              <w:spacing w:line="360" w:lineRule="auto"/>
              <w:jc w:val="both"/>
              <w:rPr>
                <w:rFonts w:ascii="Times New Roman" w:hAnsi="Times New Roman"/>
                <w:kern w:val="28"/>
              </w:rPr>
            </w:pPr>
            <w:r w:rsidRPr="00257DE3">
              <w:rPr>
                <w:rFonts w:ascii="Times New Roman" w:hAnsi="Times New Roman"/>
                <w:kern w:val="28"/>
              </w:rPr>
              <w:t xml:space="preserve">Продолжительность рабочего дня </w:t>
            </w:r>
          </w:p>
        </w:tc>
      </w:tr>
      <w:tr w:rsidR="003057F3" w:rsidRPr="00257DE3" w:rsidTr="00257DE3"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7F3" w:rsidRPr="00257DE3" w:rsidRDefault="003057F3" w:rsidP="00257DE3">
            <w:pPr>
              <w:snapToGrid w:val="0"/>
              <w:spacing w:line="360" w:lineRule="auto"/>
              <w:jc w:val="both"/>
              <w:rPr>
                <w:rFonts w:ascii="Times New Roman" w:hAnsi="Times New Roman"/>
                <w:kern w:val="28"/>
              </w:rPr>
            </w:pPr>
            <w:r w:rsidRPr="00257DE3">
              <w:rPr>
                <w:rFonts w:ascii="Times New Roman" w:hAnsi="Times New Roman"/>
                <w:kern w:val="28"/>
              </w:rPr>
              <w:t xml:space="preserve">Семейное положение </w:t>
            </w:r>
          </w:p>
        </w:tc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F3" w:rsidRPr="00257DE3" w:rsidRDefault="003057F3" w:rsidP="00257DE3">
            <w:pPr>
              <w:snapToGrid w:val="0"/>
              <w:spacing w:line="360" w:lineRule="auto"/>
              <w:jc w:val="both"/>
              <w:rPr>
                <w:rFonts w:ascii="Times New Roman" w:hAnsi="Times New Roman"/>
                <w:kern w:val="28"/>
              </w:rPr>
            </w:pPr>
          </w:p>
        </w:tc>
      </w:tr>
      <w:tr w:rsidR="003057F3" w:rsidRPr="00257DE3" w:rsidTr="00257DE3"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7F3" w:rsidRPr="00257DE3" w:rsidRDefault="003057F3" w:rsidP="00257DE3">
            <w:pPr>
              <w:snapToGrid w:val="0"/>
              <w:spacing w:line="360" w:lineRule="auto"/>
              <w:jc w:val="both"/>
              <w:rPr>
                <w:rFonts w:ascii="Times New Roman" w:hAnsi="Times New Roman"/>
                <w:kern w:val="28"/>
              </w:rPr>
            </w:pPr>
            <w:r w:rsidRPr="00257DE3">
              <w:rPr>
                <w:rFonts w:ascii="Times New Roman" w:hAnsi="Times New Roman"/>
                <w:kern w:val="28"/>
              </w:rPr>
              <w:t xml:space="preserve">Стаж работы </w:t>
            </w:r>
          </w:p>
        </w:tc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F3" w:rsidRPr="00257DE3" w:rsidRDefault="003057F3" w:rsidP="00257DE3">
            <w:pPr>
              <w:snapToGrid w:val="0"/>
              <w:spacing w:line="360" w:lineRule="auto"/>
              <w:jc w:val="both"/>
              <w:rPr>
                <w:rFonts w:ascii="Times New Roman" w:hAnsi="Times New Roman"/>
                <w:kern w:val="28"/>
                <w:szCs w:val="28"/>
              </w:rPr>
            </w:pPr>
          </w:p>
        </w:tc>
      </w:tr>
      <w:tr w:rsidR="003057F3" w:rsidRPr="00257DE3" w:rsidTr="00257DE3"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7F3" w:rsidRPr="00257DE3" w:rsidRDefault="003057F3" w:rsidP="00257DE3">
            <w:pPr>
              <w:pStyle w:val="5"/>
              <w:tabs>
                <w:tab w:val="left" w:pos="0"/>
              </w:tabs>
              <w:snapToGrid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kern w:val="28"/>
                <w:sz w:val="20"/>
                <w:szCs w:val="28"/>
              </w:rPr>
            </w:pPr>
            <w:r w:rsidRPr="00257DE3">
              <w:rPr>
                <w:rFonts w:ascii="Times New Roman" w:hAnsi="Times New Roman"/>
                <w:b w:val="0"/>
                <w:kern w:val="28"/>
                <w:sz w:val="20"/>
                <w:szCs w:val="28"/>
              </w:rPr>
              <w:t>Личностные особенности специалиста</w:t>
            </w:r>
          </w:p>
        </w:tc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F3" w:rsidRPr="00257DE3" w:rsidRDefault="003057F3" w:rsidP="00257DE3">
            <w:pPr>
              <w:pStyle w:val="4"/>
              <w:tabs>
                <w:tab w:val="left" w:pos="0"/>
              </w:tabs>
              <w:snapToGrid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i/>
                <w:kern w:val="28"/>
                <w:sz w:val="20"/>
              </w:rPr>
            </w:pPr>
            <w:r w:rsidRPr="00257DE3">
              <w:rPr>
                <w:rFonts w:ascii="Times New Roman" w:hAnsi="Times New Roman"/>
                <w:b w:val="0"/>
                <w:i/>
                <w:kern w:val="28"/>
                <w:sz w:val="20"/>
              </w:rPr>
              <w:t>Содержание труда специалиста</w:t>
            </w:r>
          </w:p>
        </w:tc>
      </w:tr>
      <w:tr w:rsidR="003057F3" w:rsidRPr="00257DE3" w:rsidTr="00257DE3"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7F3" w:rsidRPr="00257DE3" w:rsidRDefault="003057F3" w:rsidP="00257DE3">
            <w:pPr>
              <w:snapToGrid w:val="0"/>
              <w:spacing w:line="360" w:lineRule="auto"/>
              <w:jc w:val="both"/>
              <w:rPr>
                <w:rFonts w:ascii="Times New Roman" w:hAnsi="Times New Roman"/>
                <w:kern w:val="28"/>
              </w:rPr>
            </w:pPr>
            <w:r w:rsidRPr="00257DE3">
              <w:rPr>
                <w:rFonts w:ascii="Times New Roman" w:hAnsi="Times New Roman"/>
                <w:kern w:val="28"/>
              </w:rPr>
              <w:t xml:space="preserve">Выносливость </w:t>
            </w:r>
          </w:p>
        </w:tc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F3" w:rsidRPr="00257DE3" w:rsidRDefault="003057F3" w:rsidP="00257DE3">
            <w:pPr>
              <w:snapToGrid w:val="0"/>
              <w:spacing w:line="360" w:lineRule="auto"/>
              <w:jc w:val="both"/>
              <w:rPr>
                <w:rFonts w:ascii="Times New Roman" w:hAnsi="Times New Roman"/>
                <w:kern w:val="28"/>
              </w:rPr>
            </w:pPr>
            <w:r w:rsidRPr="00257DE3">
              <w:rPr>
                <w:rFonts w:ascii="Times New Roman" w:hAnsi="Times New Roman"/>
                <w:kern w:val="28"/>
              </w:rPr>
              <w:t xml:space="preserve">Число клиентов </w:t>
            </w:r>
          </w:p>
        </w:tc>
      </w:tr>
      <w:tr w:rsidR="003057F3" w:rsidRPr="00257DE3" w:rsidTr="00257DE3"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7F3" w:rsidRPr="00257DE3" w:rsidRDefault="003057F3" w:rsidP="00257DE3">
            <w:pPr>
              <w:snapToGrid w:val="0"/>
              <w:spacing w:line="360" w:lineRule="auto"/>
              <w:jc w:val="both"/>
              <w:rPr>
                <w:rFonts w:ascii="Times New Roman" w:hAnsi="Times New Roman"/>
                <w:kern w:val="28"/>
              </w:rPr>
            </w:pPr>
            <w:r w:rsidRPr="00257DE3">
              <w:rPr>
                <w:rFonts w:ascii="Times New Roman" w:hAnsi="Times New Roman"/>
                <w:kern w:val="28"/>
              </w:rPr>
              <w:t xml:space="preserve">Локус контроля </w:t>
            </w:r>
          </w:p>
        </w:tc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F3" w:rsidRPr="00257DE3" w:rsidRDefault="003057F3" w:rsidP="00257DE3">
            <w:pPr>
              <w:snapToGrid w:val="0"/>
              <w:spacing w:line="360" w:lineRule="auto"/>
              <w:jc w:val="both"/>
              <w:rPr>
                <w:rFonts w:ascii="Times New Roman" w:hAnsi="Times New Roman"/>
                <w:kern w:val="28"/>
              </w:rPr>
            </w:pPr>
            <w:r w:rsidRPr="00257DE3">
              <w:rPr>
                <w:rFonts w:ascii="Times New Roman" w:hAnsi="Times New Roman"/>
                <w:kern w:val="28"/>
              </w:rPr>
              <w:t xml:space="preserve">Острота их проблем </w:t>
            </w:r>
          </w:p>
        </w:tc>
      </w:tr>
      <w:tr w:rsidR="003057F3" w:rsidRPr="00257DE3" w:rsidTr="00257DE3"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7F3" w:rsidRPr="00257DE3" w:rsidRDefault="003057F3" w:rsidP="00257DE3">
            <w:pPr>
              <w:snapToGrid w:val="0"/>
              <w:spacing w:line="360" w:lineRule="auto"/>
              <w:jc w:val="both"/>
              <w:rPr>
                <w:rFonts w:ascii="Times New Roman" w:hAnsi="Times New Roman"/>
                <w:kern w:val="28"/>
              </w:rPr>
            </w:pPr>
            <w:r w:rsidRPr="00257DE3">
              <w:rPr>
                <w:rFonts w:ascii="Times New Roman" w:hAnsi="Times New Roman"/>
                <w:kern w:val="28"/>
              </w:rPr>
              <w:t xml:space="preserve">Стиль сопротивления </w:t>
            </w:r>
          </w:p>
        </w:tc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F3" w:rsidRPr="00257DE3" w:rsidRDefault="003057F3" w:rsidP="00257DE3">
            <w:pPr>
              <w:snapToGrid w:val="0"/>
              <w:spacing w:line="360" w:lineRule="auto"/>
              <w:jc w:val="both"/>
              <w:rPr>
                <w:rFonts w:ascii="Times New Roman" w:hAnsi="Times New Roman"/>
                <w:kern w:val="28"/>
              </w:rPr>
            </w:pPr>
            <w:r w:rsidRPr="00257DE3">
              <w:rPr>
                <w:rFonts w:ascii="Times New Roman" w:hAnsi="Times New Roman"/>
                <w:kern w:val="28"/>
              </w:rPr>
              <w:t xml:space="preserve">Глубина контакта с клиентом </w:t>
            </w:r>
          </w:p>
        </w:tc>
      </w:tr>
      <w:tr w:rsidR="003057F3" w:rsidRPr="00257DE3" w:rsidTr="00257DE3"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7F3" w:rsidRPr="00257DE3" w:rsidRDefault="003057F3" w:rsidP="00257DE3">
            <w:pPr>
              <w:snapToGrid w:val="0"/>
              <w:spacing w:line="360" w:lineRule="auto"/>
              <w:jc w:val="both"/>
              <w:rPr>
                <w:rFonts w:ascii="Times New Roman" w:hAnsi="Times New Roman"/>
                <w:kern w:val="28"/>
              </w:rPr>
            </w:pPr>
            <w:r w:rsidRPr="00257DE3">
              <w:rPr>
                <w:rFonts w:ascii="Times New Roman" w:hAnsi="Times New Roman"/>
                <w:kern w:val="28"/>
              </w:rPr>
              <w:t xml:space="preserve">Самооценка </w:t>
            </w:r>
          </w:p>
        </w:tc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F3" w:rsidRPr="00257DE3" w:rsidRDefault="003057F3" w:rsidP="00257DE3">
            <w:pPr>
              <w:snapToGrid w:val="0"/>
              <w:spacing w:line="360" w:lineRule="auto"/>
              <w:jc w:val="both"/>
              <w:rPr>
                <w:rFonts w:ascii="Times New Roman" w:hAnsi="Times New Roman"/>
                <w:kern w:val="28"/>
              </w:rPr>
            </w:pPr>
            <w:r w:rsidRPr="00257DE3">
              <w:rPr>
                <w:rFonts w:ascii="Times New Roman" w:hAnsi="Times New Roman"/>
                <w:kern w:val="28"/>
              </w:rPr>
              <w:t xml:space="preserve">Участие в принятии решений </w:t>
            </w:r>
          </w:p>
        </w:tc>
      </w:tr>
      <w:tr w:rsidR="003057F3" w:rsidRPr="00257DE3" w:rsidTr="00257DE3"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7F3" w:rsidRPr="00257DE3" w:rsidRDefault="003057F3" w:rsidP="00257DE3">
            <w:pPr>
              <w:snapToGrid w:val="0"/>
              <w:spacing w:line="360" w:lineRule="auto"/>
              <w:jc w:val="both"/>
              <w:rPr>
                <w:rFonts w:ascii="Times New Roman" w:hAnsi="Times New Roman"/>
                <w:kern w:val="28"/>
              </w:rPr>
            </w:pPr>
            <w:r w:rsidRPr="00257DE3">
              <w:rPr>
                <w:rFonts w:ascii="Times New Roman" w:hAnsi="Times New Roman"/>
                <w:kern w:val="28"/>
              </w:rPr>
              <w:t xml:space="preserve">Нейротизм (тревожность) </w:t>
            </w:r>
          </w:p>
        </w:tc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F3" w:rsidRPr="00257DE3" w:rsidRDefault="003057F3" w:rsidP="00257DE3">
            <w:pPr>
              <w:snapToGrid w:val="0"/>
              <w:spacing w:line="360" w:lineRule="auto"/>
              <w:jc w:val="both"/>
              <w:rPr>
                <w:rFonts w:ascii="Times New Roman" w:hAnsi="Times New Roman"/>
                <w:kern w:val="28"/>
              </w:rPr>
            </w:pPr>
            <w:r w:rsidRPr="00257DE3">
              <w:rPr>
                <w:rFonts w:ascii="Times New Roman" w:hAnsi="Times New Roman"/>
                <w:kern w:val="28"/>
              </w:rPr>
              <w:t xml:space="preserve">Обратная связь </w:t>
            </w:r>
          </w:p>
        </w:tc>
      </w:tr>
      <w:tr w:rsidR="003057F3" w:rsidRPr="00257DE3" w:rsidTr="00257DE3"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7F3" w:rsidRPr="00257DE3" w:rsidRDefault="003057F3" w:rsidP="00257DE3">
            <w:pPr>
              <w:snapToGrid w:val="0"/>
              <w:spacing w:line="360" w:lineRule="auto"/>
              <w:jc w:val="both"/>
              <w:rPr>
                <w:rFonts w:ascii="Times New Roman" w:hAnsi="Times New Roman"/>
                <w:kern w:val="28"/>
              </w:rPr>
            </w:pPr>
            <w:r w:rsidRPr="00257DE3">
              <w:rPr>
                <w:rFonts w:ascii="Times New Roman" w:hAnsi="Times New Roman"/>
                <w:kern w:val="28"/>
              </w:rPr>
              <w:t xml:space="preserve">Экстраверсия </w:t>
            </w:r>
          </w:p>
        </w:tc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F3" w:rsidRPr="00257DE3" w:rsidRDefault="003057F3" w:rsidP="00257DE3">
            <w:pPr>
              <w:snapToGrid w:val="0"/>
              <w:spacing w:line="360" w:lineRule="auto"/>
              <w:jc w:val="both"/>
              <w:rPr>
                <w:rFonts w:ascii="Times New Roman" w:hAnsi="Times New Roman"/>
                <w:kern w:val="28"/>
              </w:rPr>
            </w:pPr>
            <w:r w:rsidRPr="00257DE3">
              <w:rPr>
                <w:rFonts w:ascii="Times New Roman" w:hAnsi="Times New Roman"/>
                <w:kern w:val="28"/>
              </w:rPr>
              <w:t>Стимулирование</w:t>
            </w:r>
          </w:p>
        </w:tc>
      </w:tr>
      <w:tr w:rsidR="003057F3" w:rsidRPr="00257DE3" w:rsidTr="00257DE3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F3" w:rsidRPr="00257DE3" w:rsidRDefault="003057F3" w:rsidP="00257DE3">
            <w:pPr>
              <w:snapToGrid w:val="0"/>
              <w:spacing w:line="360" w:lineRule="auto"/>
              <w:jc w:val="both"/>
              <w:rPr>
                <w:rFonts w:ascii="Times New Roman" w:hAnsi="Times New Roman"/>
                <w:i/>
                <w:iCs/>
                <w:kern w:val="28"/>
                <w:szCs w:val="28"/>
              </w:rPr>
            </w:pPr>
            <w:r w:rsidRPr="00257DE3">
              <w:rPr>
                <w:rFonts w:ascii="Times New Roman" w:hAnsi="Times New Roman"/>
                <w:i/>
                <w:iCs/>
                <w:kern w:val="28"/>
                <w:szCs w:val="28"/>
              </w:rPr>
              <w:t>Социально-психологические факторы:</w:t>
            </w:r>
          </w:p>
          <w:p w:rsidR="003057F3" w:rsidRPr="00257DE3" w:rsidRDefault="003057F3" w:rsidP="00257DE3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  <w:kern w:val="28"/>
              </w:rPr>
            </w:pPr>
            <w:r w:rsidRPr="00257DE3">
              <w:rPr>
                <w:rFonts w:ascii="Times New Roman" w:hAnsi="Times New Roman"/>
                <w:kern w:val="28"/>
              </w:rPr>
              <w:t xml:space="preserve">Решающую роль играет </w:t>
            </w:r>
            <w:r w:rsidRPr="00257DE3">
              <w:rPr>
                <w:rFonts w:ascii="Times New Roman" w:hAnsi="Times New Roman"/>
                <w:b/>
                <w:bCs/>
                <w:kern w:val="28"/>
              </w:rPr>
              <w:t>социальная поддержка</w:t>
            </w:r>
            <w:r w:rsidRPr="00257DE3">
              <w:rPr>
                <w:rFonts w:ascii="Times New Roman" w:hAnsi="Times New Roman"/>
                <w:kern w:val="28"/>
              </w:rPr>
              <w:t xml:space="preserve"> со стороны коллег и людей, стоящих выше по своему профессиональному и социальному положению, а также других лиц (семьи, друзей и т.д.). Наиболее значимой для работников является поддержка от супервизоров и администрации, причем демократический стиль руководства наиболее безопасен. Влияние социальной поддержки распространяется на все компоненты выгорания, но наиболее тесная связь отмечается с эмоциональными истощением и деперсонализацией.</w:t>
            </w:r>
          </w:p>
          <w:p w:rsidR="003057F3" w:rsidRPr="00257DE3" w:rsidRDefault="003057F3" w:rsidP="00257DE3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  <w:kern w:val="28"/>
              </w:rPr>
            </w:pPr>
            <w:r w:rsidRPr="00257DE3">
              <w:rPr>
                <w:rFonts w:ascii="Times New Roman" w:hAnsi="Times New Roman"/>
                <w:kern w:val="28"/>
              </w:rPr>
              <w:t xml:space="preserve">Практически все работы, связанные с </w:t>
            </w:r>
            <w:r w:rsidRPr="00257DE3">
              <w:rPr>
                <w:rFonts w:ascii="Times New Roman" w:hAnsi="Times New Roman"/>
                <w:b/>
                <w:bCs/>
                <w:kern w:val="28"/>
              </w:rPr>
              <w:t>изучением позиции работников по отношению к своим реципиентам,</w:t>
            </w:r>
            <w:r w:rsidRPr="00257DE3">
              <w:rPr>
                <w:rFonts w:ascii="Times New Roman" w:hAnsi="Times New Roman"/>
                <w:kern w:val="28"/>
              </w:rPr>
              <w:t xml:space="preserve"> показывают наличие взаимосвязи между данной характеристикой и выгоранием, а также то, что тактика отстранения от клиентов в виде самоотчуждения или отсутствия значимости в своей работе у социальных работников и у медицинского персонала дает низкие или средние значения выгорания.</w:t>
            </w:r>
          </w:p>
          <w:p w:rsidR="003057F3" w:rsidRPr="00257DE3" w:rsidRDefault="003057F3" w:rsidP="00257DE3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  <w:kern w:val="28"/>
              </w:rPr>
            </w:pPr>
            <w:r w:rsidRPr="00257DE3">
              <w:rPr>
                <w:rFonts w:ascii="Times New Roman" w:hAnsi="Times New Roman"/>
                <w:kern w:val="28"/>
              </w:rPr>
              <w:t xml:space="preserve">Существует ряд работ, в основном в сфере образования, свидетельствующих о том, что </w:t>
            </w:r>
            <w:r w:rsidRPr="00257DE3">
              <w:rPr>
                <w:rFonts w:ascii="Times New Roman" w:hAnsi="Times New Roman"/>
                <w:b/>
                <w:bCs/>
                <w:kern w:val="28"/>
              </w:rPr>
              <w:t>атмосфера в коллективе учащихся</w:t>
            </w:r>
            <w:r w:rsidRPr="00257DE3">
              <w:rPr>
                <w:rFonts w:ascii="Times New Roman" w:hAnsi="Times New Roman"/>
                <w:kern w:val="28"/>
              </w:rPr>
              <w:t xml:space="preserve"> </w:t>
            </w:r>
            <w:r w:rsidRPr="00257DE3">
              <w:rPr>
                <w:rFonts w:ascii="Times New Roman" w:hAnsi="Times New Roman"/>
                <w:b/>
                <w:bCs/>
                <w:kern w:val="28"/>
              </w:rPr>
              <w:t>и их отношение к учителю и учебному процессу</w:t>
            </w:r>
            <w:r w:rsidRPr="00257DE3">
              <w:rPr>
                <w:rFonts w:ascii="Times New Roman" w:hAnsi="Times New Roman"/>
                <w:kern w:val="28"/>
              </w:rPr>
              <w:t xml:space="preserve"> могут провоцировать возникновение выгорания у педагогов. В частности, отмечается, что апатия учеников и неблагоприятная атмосфера в классе могут привести к эмоциональному истощению у учителей. При этом обнаружены гендерные различия: выгорание у мужчин в большей степени вызывается невнимательностью учеников, а у женщин - их непочтительностью.</w:t>
            </w:r>
          </w:p>
        </w:tc>
      </w:tr>
    </w:tbl>
    <w:p w:rsidR="003057F3" w:rsidRPr="0061050B" w:rsidRDefault="003057F3" w:rsidP="0061050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057F3" w:rsidRPr="0061050B" w:rsidSect="0061050B"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8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9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9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7F3"/>
    <w:rsid w:val="00257DE3"/>
    <w:rsid w:val="003057F3"/>
    <w:rsid w:val="003667CB"/>
    <w:rsid w:val="005B11C2"/>
    <w:rsid w:val="0061050B"/>
    <w:rsid w:val="00902B3B"/>
    <w:rsid w:val="00A3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5E1D09-90BE-44D1-94D0-B228A2C5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hAnsi="Arial"/>
      <w:kern w:val="1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kern w:val="1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character" w:customStyle="1" w:styleId="WW8Num89z0">
    <w:name w:val="WW8Num89z0"/>
    <w:uiPriority w:val="99"/>
    <w:rPr>
      <w:rFonts w:ascii="Symbol" w:hAnsi="Symbol"/>
    </w:rPr>
  </w:style>
  <w:style w:type="character" w:customStyle="1" w:styleId="WW8Num89z1">
    <w:name w:val="WW8Num89z1"/>
    <w:uiPriority w:val="99"/>
    <w:rPr>
      <w:rFonts w:ascii="Courier New" w:hAnsi="Courier New"/>
    </w:rPr>
  </w:style>
  <w:style w:type="character" w:customStyle="1" w:styleId="WW8Num89z2">
    <w:name w:val="WW8Num89z2"/>
    <w:uiPriority w:val="99"/>
    <w:rPr>
      <w:rFonts w:ascii="Wingdings" w:hAnsi="Wingdings"/>
    </w:rPr>
  </w:style>
  <w:style w:type="character" w:customStyle="1" w:styleId="WW8Num53z0">
    <w:name w:val="WW8Num53z0"/>
    <w:uiPriority w:val="99"/>
    <w:rPr>
      <w:rFonts w:ascii="Symbol" w:hAnsi="Symbol"/>
    </w:rPr>
  </w:style>
  <w:style w:type="character" w:customStyle="1" w:styleId="WW8Num53z1">
    <w:name w:val="WW8Num53z1"/>
    <w:uiPriority w:val="99"/>
    <w:rPr>
      <w:rFonts w:ascii="Courier New" w:hAnsi="Courier New"/>
    </w:rPr>
  </w:style>
  <w:style w:type="character" w:customStyle="1" w:styleId="WW8Num53z2">
    <w:name w:val="WW8Num53z2"/>
    <w:uiPriority w:val="99"/>
    <w:rPr>
      <w:rFonts w:ascii="Wingdings" w:hAnsi="Wingdings"/>
    </w:rPr>
  </w:style>
  <w:style w:type="character" w:customStyle="1" w:styleId="1">
    <w:name w:val="Основной шрифт абзаца1"/>
    <w:uiPriority w:val="99"/>
  </w:style>
  <w:style w:type="character" w:styleId="a3">
    <w:name w:val="Strong"/>
    <w:uiPriority w:val="99"/>
    <w:qFormat/>
    <w:rPr>
      <w:rFonts w:cs="Times New Roman"/>
      <w:b/>
      <w:bCs/>
    </w:rPr>
  </w:style>
  <w:style w:type="character" w:customStyle="1" w:styleId="WW8Num99z0">
    <w:name w:val="WW8Num99z0"/>
    <w:uiPriority w:val="99"/>
    <w:rPr>
      <w:rFonts w:ascii="Symbol" w:hAnsi="Symbol"/>
    </w:rPr>
  </w:style>
  <w:style w:type="character" w:customStyle="1" w:styleId="WW8Num99z1">
    <w:name w:val="WW8Num99z1"/>
    <w:uiPriority w:val="99"/>
    <w:rPr>
      <w:rFonts w:ascii="Courier New" w:hAnsi="Courier New"/>
    </w:rPr>
  </w:style>
  <w:style w:type="character" w:customStyle="1" w:styleId="WW8Num99z2">
    <w:name w:val="WW8Num99z2"/>
    <w:uiPriority w:val="99"/>
    <w:rPr>
      <w:rFonts w:ascii="Wingdings" w:hAnsi="Wingdings"/>
    </w:rPr>
  </w:style>
  <w:style w:type="character" w:customStyle="1" w:styleId="WW8Num19z0">
    <w:name w:val="WW8Num19z0"/>
    <w:uiPriority w:val="99"/>
    <w:rPr>
      <w:rFonts w:ascii="Symbol" w:hAnsi="Symbol"/>
    </w:rPr>
  </w:style>
  <w:style w:type="character" w:customStyle="1" w:styleId="WW8Num19z1">
    <w:name w:val="WW8Num19z1"/>
    <w:uiPriority w:val="99"/>
    <w:rPr>
      <w:rFonts w:ascii="Courier New" w:hAnsi="Courier New"/>
    </w:rPr>
  </w:style>
  <w:style w:type="character" w:customStyle="1" w:styleId="WW8Num19z2">
    <w:name w:val="WW8Num19z2"/>
    <w:uiPriority w:val="99"/>
    <w:rPr>
      <w:rFonts w:ascii="Wingdings" w:hAnsi="Wingdings"/>
    </w:rPr>
  </w:style>
  <w:style w:type="character" w:customStyle="1" w:styleId="WW8Num102z0">
    <w:name w:val="WW8Num102z0"/>
    <w:uiPriority w:val="99"/>
    <w:rPr>
      <w:rFonts w:ascii="Symbol" w:hAnsi="Symbol"/>
    </w:rPr>
  </w:style>
  <w:style w:type="character" w:customStyle="1" w:styleId="WW8Num102z1">
    <w:name w:val="WW8Num102z1"/>
    <w:uiPriority w:val="99"/>
    <w:rPr>
      <w:rFonts w:ascii="Courier New" w:hAnsi="Courier New"/>
    </w:rPr>
  </w:style>
  <w:style w:type="character" w:customStyle="1" w:styleId="WW8Num102z2">
    <w:name w:val="WW8Num102z2"/>
    <w:uiPriority w:val="99"/>
    <w:rPr>
      <w:rFonts w:ascii="Wingdings" w:hAnsi="Wingdings"/>
    </w:rPr>
  </w:style>
  <w:style w:type="character" w:customStyle="1" w:styleId="WW8Num73z0">
    <w:name w:val="WW8Num73z0"/>
    <w:uiPriority w:val="99"/>
    <w:rPr>
      <w:rFonts w:ascii="Symbol" w:hAnsi="Symbol"/>
    </w:rPr>
  </w:style>
  <w:style w:type="character" w:customStyle="1" w:styleId="WW8Num73z1">
    <w:name w:val="WW8Num73z1"/>
    <w:uiPriority w:val="99"/>
    <w:rPr>
      <w:rFonts w:ascii="Courier New" w:hAnsi="Courier New"/>
    </w:rPr>
  </w:style>
  <w:style w:type="character" w:customStyle="1" w:styleId="WW8Num73z2">
    <w:name w:val="WW8Num73z2"/>
    <w:uiPriority w:val="99"/>
    <w:rPr>
      <w:rFonts w:ascii="Wingdings" w:hAnsi="Wingdings"/>
    </w:rPr>
  </w:style>
  <w:style w:type="character" w:customStyle="1" w:styleId="WW8Num93z0">
    <w:name w:val="WW8Num93z0"/>
    <w:uiPriority w:val="99"/>
    <w:rPr>
      <w:rFonts w:ascii="Symbol" w:hAnsi="Symbol"/>
    </w:rPr>
  </w:style>
  <w:style w:type="character" w:customStyle="1" w:styleId="WW8Num93z1">
    <w:name w:val="WW8Num93z1"/>
    <w:uiPriority w:val="99"/>
    <w:rPr>
      <w:rFonts w:ascii="Courier New" w:hAnsi="Courier New"/>
    </w:rPr>
  </w:style>
  <w:style w:type="character" w:customStyle="1" w:styleId="WW8Num93z2">
    <w:name w:val="WW8Num93z2"/>
    <w:uiPriority w:val="99"/>
    <w:rPr>
      <w:rFonts w:ascii="Wingdings" w:hAnsi="Wingdings"/>
    </w:rPr>
  </w:style>
  <w:style w:type="paragraph" w:customStyle="1" w:styleId="a4">
    <w:name w:val="Заголовок"/>
    <w:basedOn w:val="a"/>
    <w:next w:val="a5"/>
    <w:uiPriority w:val="99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rFonts w:ascii="Arial" w:hAnsi="Arial"/>
      <w:kern w:val="1"/>
      <w:sz w:val="20"/>
      <w:szCs w:val="24"/>
    </w:rPr>
  </w:style>
  <w:style w:type="paragraph" w:styleId="a7">
    <w:name w:val="List"/>
    <w:basedOn w:val="a5"/>
    <w:uiPriority w:val="99"/>
    <w:rPr>
      <w:rFonts w:cs="Tahoma"/>
    </w:rPr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uiPriority w:val="99"/>
    <w:pPr>
      <w:suppressLineNumbers/>
    </w:pPr>
    <w:rPr>
      <w:rFonts w:cs="Tahoma"/>
    </w:rPr>
  </w:style>
  <w:style w:type="paragraph" w:customStyle="1" w:styleId="Web">
    <w:name w:val="Обычный (Web)"/>
    <w:basedOn w:val="a"/>
    <w:uiPriority w:val="99"/>
    <w:pPr>
      <w:spacing w:before="280" w:after="280"/>
    </w:pPr>
    <w:rPr>
      <w:lang w:val="en-US"/>
    </w:rPr>
  </w:style>
  <w:style w:type="paragraph" w:customStyle="1" w:styleId="21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val="en-US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kiv</dc:creator>
  <cp:keywords/>
  <dc:description/>
  <cp:lastModifiedBy>admin</cp:lastModifiedBy>
  <cp:revision>2</cp:revision>
  <dcterms:created xsi:type="dcterms:W3CDTF">2014-04-06T03:28:00Z</dcterms:created>
  <dcterms:modified xsi:type="dcterms:W3CDTF">2014-04-06T03:28:00Z</dcterms:modified>
</cp:coreProperties>
</file>