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7D" w:rsidRPr="00920FAA" w:rsidRDefault="009B0A7D" w:rsidP="009B0A7D">
      <w:pPr>
        <w:spacing w:before="120"/>
        <w:jc w:val="center"/>
        <w:rPr>
          <w:b/>
          <w:bCs/>
          <w:sz w:val="32"/>
          <w:szCs w:val="32"/>
        </w:rPr>
      </w:pPr>
      <w:r w:rsidRPr="00920FAA">
        <w:rPr>
          <w:b/>
          <w:bCs/>
          <w:sz w:val="32"/>
          <w:szCs w:val="32"/>
        </w:rPr>
        <w:t>Скептицизм</w:t>
      </w:r>
    </w:p>
    <w:p w:rsidR="009B0A7D" w:rsidRDefault="009B0A7D" w:rsidP="009B0A7D">
      <w:pPr>
        <w:spacing w:before="120"/>
        <w:ind w:firstLine="567"/>
        <w:jc w:val="both"/>
      </w:pPr>
      <w:r w:rsidRPr="008A13C9">
        <w:rPr>
          <w:sz w:val="28"/>
          <w:szCs w:val="28"/>
        </w:rPr>
        <w:t>А.А. Гусейнов</w:t>
      </w:r>
    </w:p>
    <w:p w:rsidR="009B0A7D" w:rsidRDefault="009B0A7D" w:rsidP="009B0A7D">
      <w:pPr>
        <w:spacing w:before="120"/>
        <w:ind w:firstLine="567"/>
        <w:jc w:val="both"/>
      </w:pPr>
      <w:r w:rsidRPr="00DA342F">
        <w:t>Основным литературным представителем скептицизма является живший уже в нашем летосчислении философ и врач Секст Эмпирик (2-я пол. II - нач. III в.), труды которого содержат систематическое изложение скептической философии, в том числе и этики.</w:t>
      </w:r>
    </w:p>
    <w:p w:rsidR="009B0A7D" w:rsidRDefault="009B0A7D" w:rsidP="009B0A7D">
      <w:pPr>
        <w:spacing w:before="120"/>
        <w:ind w:firstLine="567"/>
        <w:jc w:val="both"/>
      </w:pPr>
      <w:r w:rsidRPr="00DA342F">
        <w:t>Суть философии скептицизма в ответе на три вопроса: какова природа вещей? как мы должны к ним относиться? какую мы получаем выгоду из такого отношения? Ответ на эти вопросы кратко резюмируется в трех словах: непознаваемость, воздержание, невозмутимость.</w:t>
      </w:r>
    </w:p>
    <w:p w:rsidR="009B0A7D" w:rsidRDefault="009B0A7D" w:rsidP="009B0A7D">
      <w:pPr>
        <w:spacing w:before="120"/>
        <w:ind w:firstLine="567"/>
        <w:jc w:val="both"/>
      </w:pPr>
      <w:r w:rsidRPr="00DA342F">
        <w:t>Исследуя природу вещей, скептицизм убеждается, что всякому положению можно противопоставить другое, столь же основательное, как и первое. Собственно говоря, все содержание скептицизма и сводится к тому, чтобы по каждому вопросу формулировать противоположные тезисы и доказывать, что они равносильны с точки зрения достоверности и недостоверности. Поскольку это удается, то человеку следует признать непознаваемость мира как позитивную программу и воздерживаться от суждений. "Воздержание от суждения есть такое состояние ума, при котором мы ничего не отрицаем и ничего не утверждаем..." [1], оно тем отличается, например, от состояний сомнения, неуверенности, обычного незнания, что при нем отсутствует само стремление к познавательной определенности. Воздержание для скептика обладает достоверностью, его нельзя считать вынужденным состоянием, на которое ум обрекается в силу своей слабости, напротив, оно является позитивным выводом испытующего мир ума, его высшим знанием. Если результатом сомнения или незнания является смятение, растерянность, сожаление, неудовлетворенность и т.п., то следствием воздержания является спокойствие, невозмутимость; полная внутренняя удовлетворенность. Состояние воздержания есть одновременно состояние душевного покоя.</w:t>
      </w:r>
    </w:p>
    <w:p w:rsidR="009B0A7D" w:rsidRDefault="009B0A7D" w:rsidP="009B0A7D">
      <w:pPr>
        <w:spacing w:before="120"/>
        <w:ind w:firstLine="567"/>
        <w:jc w:val="both"/>
      </w:pPr>
      <w:r w:rsidRPr="00DA342F">
        <w:t>1 Секст Эмпирик. Соч.: В 2 т. М., 1975-1976. Т. 2. С. 209. Далее в главе ссылки на это издание будут даваться в тексте указанием тома (первая цифра) и страницы (вторая цифра).</w:t>
      </w:r>
    </w:p>
    <w:p w:rsidR="009B0A7D" w:rsidRDefault="009B0A7D" w:rsidP="009B0A7D">
      <w:pPr>
        <w:spacing w:before="120"/>
        <w:ind w:firstLine="567"/>
        <w:jc w:val="both"/>
      </w:pPr>
      <w:r w:rsidRPr="00DA342F">
        <w:t>"Тот же, кто не имеет определенного суждения о том, что хорошо или дурно по природе, как не бежит от него, так и не гонится за ним напряженно, почему и остается невозмутимым. Стало быть, то, что рассказывают о живописце Апеллесе, досталось и на долю скептика, а именно: говорят, что он, рисуя лошадь и пожелав изобразить на картине пену лошади, потерпел такую неудачу, что отказался от этого и бросил в картину губку, которой обыкновенно снимал с кисти краски; и губка, коснувшись лошади, воспроизвела [на картине] подобие пены. Так и скептики надеялись достичь невозмутимости путем суждения о несоответствии явления и мыслимого; не будучи в состоянии это сделать, они воздержались. За воздержанием же случайно последовала невозмутимость, как тень за телом" (2, 213).</w:t>
      </w:r>
    </w:p>
    <w:p w:rsidR="009B0A7D" w:rsidRDefault="009B0A7D" w:rsidP="009B0A7D">
      <w:pPr>
        <w:spacing w:before="120"/>
        <w:ind w:firstLine="567"/>
        <w:jc w:val="both"/>
      </w:pPr>
      <w:r w:rsidRPr="00DA342F">
        <w:t>Здесь существенно то, что связь между воздержанием от суждений как гносеологической концепцией и невозмутимостью как моральным идеалом является случайной, найденной сугубо эмпирически. Рассмотрение перехода от познавательного скептицизма к состоянию душевного покоя в качестве необходимого, теоретически обоснованного явно противоречило бы идее воздержания от суждений. Однако не только логических ловушек боится скептицизм. Он одновременно стремится избежать той пустоты, бессодержательности, на которую неизбежно обрекается этика внутреннего самоудовлетворения. В самом деле, о состоянии невозмутимости, душевного покоя ничего нельзя сказать, кроме того, что оно равно самому себе. Когда же скептики выдвигают положение, что невозмутимость является случайно обнаруженным и неожиданным следствием воздержания от суждений, то они тем самым переносят акцент на воздержание от суждений.</w:t>
      </w:r>
    </w:p>
    <w:p w:rsidR="009B0A7D" w:rsidRDefault="009B0A7D" w:rsidP="009B0A7D">
      <w:pPr>
        <w:spacing w:before="120"/>
        <w:ind w:firstLine="567"/>
        <w:jc w:val="both"/>
      </w:pPr>
      <w:r w:rsidRPr="00DA342F">
        <w:t>Собственное содержание скептической этики состоит в том, чтобы релятивировать наши знания о благе, счастье, справедливости, добре и т.д., лишить их какой-либо познавательной определенности. Мораль в этом отношении ничем не отличается от других вещей, о ней также возможны взаимоисключающие по содержанию, но равнозначные с точки зрения достоверности суждения. Именно этого не понимала интеллектуалистически ориентированная этика. Прежде всего скептики обрушиваются на традиционный для античной этики познавательный оптимизм, на стремление найти общезначимые, независимые от субъекта, неизменные понятия. Такие понятия, как полагают они, являются фикцией. Если бы в самом деле существовало благо по природе или зло по природе, т.е. истинное благо или истинное зло, то они были бы благом и злом для всех, подобно тому как огонь, будучи согревающим по природе, согревает всех. В действительности же представления различных народов и различных людей о благе, зле и безразличном весьма отличаются друг от друга. Кроме того, фактическое благо разных индивидов различно: то, что полезно одному, вредно другому. Содержание десятого тропа скептиков [1], более всего связанного с вопросами нравственности, и состоит в том, чтобы противопоставить обычай обычаю, закон - закону, поведение - поведению, догму - догме, верование - верованию, обычай - закону, поведение - догме и т.д. Скептики показывают, что реальная нравственная жизнь представляет собой многообразие фактов, взаимно отрицающих друг друга.</w:t>
      </w:r>
    </w:p>
    <w:p w:rsidR="009B0A7D" w:rsidRDefault="009B0A7D" w:rsidP="009B0A7D">
      <w:pPr>
        <w:spacing w:before="120"/>
        <w:ind w:firstLine="567"/>
        <w:jc w:val="both"/>
      </w:pPr>
      <w:r w:rsidRPr="00DA342F">
        <w:t>1 Десять так называемых скептических тропов - аргументов против возможности точного знания - были сформулированы Энесидемом из Кноса (I в. до н. э.). См.: Diog. L. VIII, 79-88; см. также Секст Эмпирик: 2, 2.39-242.</w:t>
      </w:r>
    </w:p>
    <w:p w:rsidR="009B0A7D" w:rsidRDefault="009B0A7D" w:rsidP="009B0A7D">
      <w:pPr>
        <w:spacing w:before="120"/>
        <w:ind w:firstLine="567"/>
        <w:jc w:val="both"/>
      </w:pPr>
      <w:r w:rsidRPr="00DA342F">
        <w:t>Наконец, с точки зрения скептиков, нельзя считать случайностью, что философы высказывали по данному вопросу весьма противоречивые положения. Они были едины в том, что благо суть нечто полезное, а зло - вредное, но это нельзя считать определением блага, подобно тому как ржание нельзя считать определением лошади. Нужно знать, что есть благо, зло, безразличие не в их акциденциях, а сами по себе, по сущности. По этому вопросу в предшествующей</w:t>
      </w:r>
    </w:p>
    <w:p w:rsidR="009B0A7D" w:rsidRDefault="009B0A7D" w:rsidP="009B0A7D">
      <w:pPr>
        <w:spacing w:before="120"/>
        <w:ind w:firstLine="567"/>
        <w:jc w:val="both"/>
      </w:pPr>
      <w:r w:rsidRPr="00DA342F">
        <w:t>философии царил полный разнобой. Диагноз скептиков точен: отрицательные результаты философской этики обусловлены ошибочностью самой исходной установки - стремлением понять мораль как абсолютную надындивидуальную сущность. Следовательно, заключают они, знание о морали, как и вообще любое знание, по существу невозможно.</w:t>
      </w:r>
    </w:p>
    <w:p w:rsidR="009B0A7D" w:rsidRDefault="009B0A7D" w:rsidP="009B0A7D">
      <w:pPr>
        <w:spacing w:before="120"/>
        <w:ind w:firstLine="567"/>
        <w:jc w:val="both"/>
      </w:pPr>
      <w:r w:rsidRPr="00DA342F">
        <w:t>Если бы оно и было возможным, то не являлось бы необходимым, так как практическая деятельность связана с ощущениями. Само стремление к положительному этическому знанию с точки зрения скептицизма надуманно, ложно. Более того, если бы такое знание было возможно и необходимо, оно было бы вредным. Необходимость найти твердое, устойчивое содержание этических понятий философы связывают с достижением счастья, спокойствия и невозмутимости духа. В действительности же все обстоит наоборот. Если кто-нибудь почитает нечто за благо, то он находится в постоянной тревоге, стремясь или к приобретению данного блага, или к его удержанию. "Не уловивши блага, он будет сильно тревожиться от желания овладеть им, а достигнув его, никогда не успокоится вследствие избытка радости или заботы о полученном" (2, 26). То же самое можно сказать по поводу зла. Скептицизм приходит к заключению, что "нельзя счастливо жить тому, кто предполагает существование каких-либо благ или зол по природе" (2, 27).</w:t>
      </w:r>
    </w:p>
    <w:p w:rsidR="009B0A7D" w:rsidRDefault="009B0A7D" w:rsidP="009B0A7D">
      <w:pPr>
        <w:spacing w:before="120"/>
        <w:ind w:firstLine="567"/>
        <w:jc w:val="both"/>
      </w:pPr>
      <w:r w:rsidRPr="00DA342F">
        <w:t>Скептики отрицают саму возможность существования науки жизни, ориентирующей в вопросах добра и зла. Если допустить ее существование, рассуждают они, то данная наука, т.е. разум, будет или отличаться от изучаемых ею благ, или совпадать с ними. Допустим, что наука жизни и ее предмет отличны друг от друга. Всякая наука познает реальные предметы, а так как благо и зло не имеют реального статуса, то не может быть и никакой науки о них. Если же, говорят далее скептики, наука жизни не отличается от благ, наукой о которых она является, и разум сам по себе есть благо, то и в этом случае получается некая бессмыслица. Ведь предполагается, что предмет науки существует до самой науки. Поэтому "если разум есть наука о самом себе, то он должен существовать раньше себя самого. Следовательно, и в этом случае необходимо сказать, что не существует науки о жизни" (2, 38).</w:t>
      </w:r>
    </w:p>
    <w:p w:rsidR="009B0A7D" w:rsidRDefault="009B0A7D" w:rsidP="009B0A7D">
      <w:pPr>
        <w:spacing w:before="120"/>
        <w:ind w:firstLine="567"/>
        <w:jc w:val="both"/>
      </w:pPr>
      <w:r w:rsidRPr="00DA342F">
        <w:t>Воздержание от этических суждений само по себе оборачивается благом для личности. Люди страдают не только от испытываемых ими страданий, но также от сознания того, что страдать - это плохо. Первичные страдания являются неизбежными, и здесь задача состоит в том, чтобы, руководствуясь непосредственным опытом, прежде</w:t>
      </w:r>
    </w:p>
    <w:p w:rsidR="009B0A7D" w:rsidRDefault="009B0A7D" w:rsidP="009B0A7D">
      <w:pPr>
        <w:spacing w:before="120"/>
        <w:ind w:firstLine="567"/>
        <w:jc w:val="both"/>
      </w:pPr>
      <w:r w:rsidRPr="00DA342F">
        <w:t>всего соблюдая умеренность, каким-то образом смягчать отрицательные ощущения. Скептик в этом отношении ничем не отличается от обычного необразованного человека. Что же касается вторичных страданий, то они вполне могут быть преодолены. От такого рода страданий полностью освобождает скептическая позиция, согласно которой нет ничего ни дурного, ни хорошего. "...Цель скептика - невозмутимость в вещах, подлежащих нашему мнению, и умеренность в том, что мы вынужденно испытываем" (2, 212). Именно благодаря тому, что дух не дает себя увлечь сладкими иллюзиями мудрости, выявляет проблематичность любых философски обосновываемых жизненных идеалов, он находится в спокойном, ровном, блаженно-беззаботном состоянии.</w:t>
      </w:r>
    </w:p>
    <w:p w:rsidR="009B0A7D" w:rsidRDefault="009B0A7D" w:rsidP="009B0A7D">
      <w:pPr>
        <w:spacing w:before="120"/>
        <w:ind w:firstLine="567"/>
        <w:jc w:val="both"/>
      </w:pPr>
      <w:r w:rsidRPr="00DA342F">
        <w:t>Задача этического разума состоит в том, чтобы постоянно опровергать самого себя, не давая застыть никакому определению, и тем самым эмансипировать реального индивида от своего сковывающего влияния, обеспечить ему полную свободу действий. Это не отбрасывание этического интеллектуализма, а борьба с ним на его же собственной почве, преодоление интеллектуализма интеллектуальными же средствами, т.е. придание ему новой формы. Скептическая этика исходит из убеждения, что разум имеет нравственно регулирующее значение только как самоотрицающий разум.</w:t>
      </w:r>
    </w:p>
    <w:p w:rsidR="009B0A7D" w:rsidRDefault="009B0A7D" w:rsidP="009B0A7D">
      <w:pPr>
        <w:spacing w:before="120"/>
        <w:ind w:firstLine="567"/>
        <w:jc w:val="both"/>
        <w:rPr>
          <w:lang w:val="en-US"/>
        </w:rPr>
      </w:pPr>
      <w:r w:rsidRPr="00DA342F">
        <w:t>Античная этика в лице Семи мудрецов начинает с того, что выдвигает разум в качестве гарантии нравственного образа действий и выставляет в качестве идеала личность, обуздывающую, укрощающую свои склонности. Она в лице скептиков завершается тем, что полностью дискредитирует моральную роль разума и в качестве идеала выдвигает индивида, абсолютно свободного от сковывающего воздействия мнений, воображения. Тогда, когда этика стояла на точке зрения полисной морали, обосновывала примат общественного интереса над индивидуальным, она сводила добродетель к разумности. Тогда же, когда этика понимает счастье как свободу от оков регламентирующего разума, она рассматривает индивида изолированным от общества.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A7D"/>
    <w:rsid w:val="000063C7"/>
    <w:rsid w:val="00051FB8"/>
    <w:rsid w:val="00095BA6"/>
    <w:rsid w:val="000D49CD"/>
    <w:rsid w:val="00210DB3"/>
    <w:rsid w:val="0031418A"/>
    <w:rsid w:val="00350B15"/>
    <w:rsid w:val="00377A3D"/>
    <w:rsid w:val="00466CCE"/>
    <w:rsid w:val="004D3F96"/>
    <w:rsid w:val="0052086C"/>
    <w:rsid w:val="005A2562"/>
    <w:rsid w:val="00755964"/>
    <w:rsid w:val="008A13C9"/>
    <w:rsid w:val="008C19D7"/>
    <w:rsid w:val="00920FAA"/>
    <w:rsid w:val="009B0A7D"/>
    <w:rsid w:val="00A44D32"/>
    <w:rsid w:val="00DA342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72E777-1008-4EEE-8ADD-6AEE71F2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A7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B0A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1523</Words>
  <Characters>8686</Characters>
  <Application>Microsoft Office Word</Application>
  <DocSecurity>0</DocSecurity>
  <Lines>72</Lines>
  <Paragraphs>20</Paragraphs>
  <ScaleCrop>false</ScaleCrop>
  <Company>Home</Company>
  <LinksUpToDate>false</LinksUpToDate>
  <CharactersWithSpaces>10189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Скептицизм</dc:title>
  <dc:subject/>
  <dc:creator>Alena</dc:creator>
  <cp:keywords/>
  <dc:description/>
  <cp:lastModifiedBy>admin</cp:lastModifiedBy>
  <cp:revision>2</cp:revision>
  <dcterms:created xsi:type="dcterms:W3CDTF">2014-02-19T12:32:00Z</dcterms:created>
  <dcterms:modified xsi:type="dcterms:W3CDTF">2014-02-19T12:32:00Z</dcterms:modified>
</cp:coreProperties>
</file>