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EDB" w:rsidRPr="00BE2606" w:rsidRDefault="00320EDB" w:rsidP="00320EDB">
      <w:pPr>
        <w:spacing w:before="120"/>
        <w:jc w:val="center"/>
        <w:rPr>
          <w:b/>
          <w:bCs/>
          <w:sz w:val="32"/>
          <w:szCs w:val="32"/>
        </w:rPr>
      </w:pPr>
      <w:r w:rsidRPr="00BE2606">
        <w:rPr>
          <w:b/>
          <w:bCs/>
          <w:sz w:val="32"/>
          <w:szCs w:val="32"/>
        </w:rPr>
        <w:t xml:space="preserve">Стратегический и оперативный маркетинг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Планы маркетинга различаются по длительности и вытекающей из нее целевой функции. Стратегический план маркетинга определяет долгосрочные цели и задачи стратегической бизнес единицы (SBU). В современной литературе предлагается разрабатывать его на 3-5-летний период. Длительность стратегического плана маркетинга существенно зависит от отрасли, в которой действует SBU. Оперативный (тактический) план маркетинга обычно является годовым и является более детализированным, чем стратегический. При оперативном планировании распределяют ресурсы, вносят текущие корректировки, планируют конкретные мероприятия из marketing mix. Для принятия правильных оперативных решений необходимо решать задачу оптимального распределения бюджета с помощью процедур многокритериальной оптимизации. Это возможно решить лишь с использованием программных продуктов, например известного ПП Marketing Expert.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Данный блок посвящен вопросам принятия решений о производстве товаров, удовлетворяющих потребности покупателей. </w:t>
      </w:r>
    </w:p>
    <w:p w:rsidR="00320EDB" w:rsidRPr="00BE2606" w:rsidRDefault="00320EDB" w:rsidP="00320EDB">
      <w:pPr>
        <w:spacing w:before="120"/>
        <w:jc w:val="center"/>
        <w:rPr>
          <w:b/>
          <w:bCs/>
          <w:sz w:val="28"/>
          <w:szCs w:val="28"/>
        </w:rPr>
      </w:pPr>
      <w:r w:rsidRPr="00BE2606">
        <w:rPr>
          <w:b/>
          <w:bCs/>
          <w:sz w:val="28"/>
          <w:szCs w:val="28"/>
        </w:rPr>
        <w:t xml:space="preserve">Применение инструментов стратегического маркетинга для решения задач управления портфелем продукции предприятия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Стратегический маркетинг тесно связан с процессом управления продукцией предприятия.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Очень редко фирма производит один вид товаров. Обычно в производственную программу фирмы входит несколько видов товаров, которые могут быть связаны друг с другом или нет. Возможны следующие варианты выпуска фирмой различных товаров: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товары, связанные друг с другом;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основные и дополнительные товары. Дополнительные товары не являются профильными, но часто выпускаются из отходов основных товаров;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товары, связанные одной технологической цепочкой;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товары, абсолютно не связанные друг с другом.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В любом случае все, что выпускает предприятие, называется содержанием бизнес-портфеля фирмы.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В зависимости от того, какие виды продукции выпускаются, портфель фирмы разбивается на Стратегические бизнес Единицы (SBU). SBU (Strategic Business Unit) - это самостоятельные подразделения в рамках одной фирмы, отвечающие за конкретный товар или товарную группу, с концентрацией на конкретном рынке с и управляющим, наделенным полной ответственностью за объединение всех функций в одну стратегию. Обычно SBU соответствует понятию товарного дивизиона в многопрофильной фирме, построенной по дивизионному принципу.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SBU имеют следующие общие признаки: точную целевую группу потребителей, одного из руководителей маркетинга фирмы во главе; контроль над своими ресурсами; собственную стратегию, определенных "конкурентов". Понятие SBU было введено фирмой "Дженерал Электрик" в 1971 г. (сейчас на фирме около 30 SBU, производящих широкий спектр товаров от реактивных двигателей до бытовой техники).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Сочетание SBU в портфеле фирмы и направления их развития определяются стратегией развития бизнес - портфеля фирмы.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Стратегический маркетинг представляет собой постоянный и систематический анализ потребностей рынка, выводящий на разработку эффективных товаров, предназначенных для конкретных групп покупателей и обладающих особыми свойствами, отличающими их от товаров-конкурентов и таким образом создающими изготовителю устойчивое конкурентное преимущество.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Выбор маркетинговой стратегии осуществляется в несколько этапов.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Прежде всего выявляются конкурентные преимущества фирмы. Для оценки возможности успешного выхода компании на рынок сопоставляются данные анализа внешней и внутренней среды и на их основе проводится сравнение характеристик данной фирмы с аналогичными характеристиками конкурентов, а также с ожиданиями потребителей и партнеров. Фирма определяет свои сильные и слабые стороны и выделяет те направления, в которых она может добиться успеха. Представление о собственных конкурентных преимуществах делает возможным выработку стратегий.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Далее разрабатывается базовая стратегия, т.е. краткое описание того, как компания собирается достичь своих целей на глобальном рынке.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Опираясь на принятую базовую стратегию, руководство компании проводит анализ портфеля подразделений компании на всех уровнях: от общекорпоративного, где существует ряд крупных хозяйственных подразделений, через уровни стратегических хозяйственных подразделений, каждое из которых состоит из ряда линий продуктов; до уровня линий продуктов, где каждая линия рассматривается как портфель из нескольких продуктов.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Анализ портфеля подразделений компании - последняя ступенька перед принятием решений о выборе маркетинговых стратегий, специализации и размещении производства.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Анализ портфеля подразделений компании на корпоративном уровне предполагает рассмотрение географических и продуктных рынков, а также доступных технологий. На уровне SBU рассматриваются линии продуктов, различные сегменты рынков и альтернативные варианты выхода на рынок.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На уровне продуктных линий оцениваются различные маркетинговые стратегии для продуктов. Результаты всех направлений данного анализа взаимосвязаны и должны оцениваться одновременно.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Существует четыре альтернативных варианта стратегии портфеля фирмы: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проникновение на новые товарные рынки (product-market penet-rateon);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географическое расширение (geografic expantion);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развитие товарного рынка (product- market development);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диверсификация (diversification).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1. Стратегия проникновения на новые товарные рынки требует наибольшей концентрации ресурсов, когда фирма предлагает потребителям на уже освоенных ею географических рынках новые продукты и услуги. При этом возникает эффект накопления знаний и навыков в области производства и маркетинга, что позволяет компании одновременно снизить цены и улучшить качество. Результатом становится растущая приверженность покупателей продукции данной фирмы.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Рынки, находящиеся в начале жизненного цикла развития, требуют больших объемов инвестиций. Если у рынка есть большой потенциал для роста, то такие расходы вполне оправданы, так как это позволит занять компании лидирующее положение.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Практика реализации этой стратегии может иметь несколько вариантов: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растягивание продуктной линии (product-line stretching) - поэтапное добавление новых продуктов к известному покупателям ассортименту для выхода на новые сегменты рынка;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резкое увеличение количества продуктов (product prolifiration) - одновременный выпуск на рынок как можно большего числа модификаций каждой товарной линии;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улучшение продуктов (product improvement) - совершенствование характеристик своих продуктов, удлинение гарантийных сроков, развитие сферы послепродажного обслуживания, внедрение в производство улучшенных технологических линий.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Несмотря на многие преимущества, эта стратегия не лишена недостатков: укрепляя свое положение на нескольких географических рынках, фирма позволяет конкурентам занять лидирующие позиции на многих других, потенциально может быть более прибыльных, рынках.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2. Стратегия географического расширения наиболее пригодна для относительно небольшой фирмы, которая разрабатывает принципиально новый продукт и не может надежно защитить свое изобретение, когда новинка может быть легко скопирована конкурентами, или возможности новых рынков недолговечны. Такой стратегии, например, придерживаются фирмы, занятые в производстве компьютеров и микросхем: они выпускают свою новую продукцию на все мировые рынки как можно быстрее, с тем чтобы как можно дольше пользоваться превосходством своей технологии, пока аналогичную продукцию не стали выпускать конкуренты.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Очень часто компании вынуждены выходить на новые рынки из-за жесткой ценовой конкуренции на медленно растущих и все менее прибыльных рынках. С тем, чтобы достичь более высоких продаж, компании выходят на рынки, не требующие большого числа модификаций продукции. Наибольший успех географическое расширение приносит в тех случаях, когда различные потенциальные рынки находятся на одной фазе жизненного цикла товара.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3. Стратегия развития товарного рынка предполагает ограничение деятельности несколькими географическими рынками и развитием там новых товарных рынков. Такая стратегия пригодна для компаний с хорошими позициями на нескольких географических рынках, у которых, однако, недостает способности или опыта для приспособления к новым условиям. Она с успехом применяется в развитых странах, где для рынков новых продуктов обычно характерен быстрый рост.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4. В тех случаях, когда инвестиции в развитие новых продуктов на новых географических рынках приносят значительную прибыль, применяется стратегия диверсификации. Тем не менее с данной стратегией связана определенная опасность: выход с новым продуктом на новый рынок сопряжен с высокой степенью риска; невозможность использовать в новых условиях наработанный опыт, конкуренты могут избрать более сфокусированную стратегию и потеснить компанию на тех рынках, где ее позиции недостаточно сильны.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Существует несколько аналитических инструментов принятия решения о распределении финансовых, трудовых ресурсов между различными SBU фирмы. Это уже известная матрица Бостонской консалтинговой группы (см. блок 3). Матрица стратегического планирования бизнеса General Elektrik (G. E.) представлена на рис. 1. </w:t>
      </w:r>
    </w:p>
    <w:p w:rsidR="00320EDB" w:rsidRPr="00CE611E" w:rsidRDefault="005A32E8" w:rsidP="00320EDB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06.75pt;height:250.5pt">
            <v:imagedata r:id="rId4" o:title=""/>
          </v:shape>
        </w:pic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Рис.1 Матрица стратегического планирования бизнеса General Electrik (G.E.)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В данной матрице используются две оси: вертикальная представляет привлекательность отрасли, горизонтальная - устойчивость компании в данной отрасли. Как следует из рисунка, лучшие направления деятельности связаны с отраслями с высокой привлекательностью, в которых кампания имеет сильную позицию. В методе GE разработан специальный индекс привлекательности отрасли, определенный на основе размеров рынка, темпов роста рынка, коэффициента прибыльности в отрасли, степени конкуренции, сезонности, цикличности спроса, структуры издержек в отрасли. Для оценки устойчивости бизнеса в методе GE используют специальный индекс, а не простой показатель доли рынка. Он отражает такие факторы, как относительная доля компании на рынке, конкурентоспособность цены, качество товара, знание покупателей и рынка, эффективность сбыта и преимущества месторасположения. Например, компания Kraft, дочернее предприятие фирмы Philip Morris, выявила ряд отраслей с высокой привлекательностью - натуральные продукты питания, определенный ассортимент замороженных продуктов, диетические продукты и изъяла капиталовложения из менее привлекательных отраслей (изготовление картонной упаковки, оптовая торговля нефтепродуктами). В настоящее время кампания Kraft обладает значительной устойчивостью бизнеса в производстве продуктов питания.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Сетка разделена на три зоны. Ячейки в левой верхней части это устойчивые SBU, в которых компании следует увеличивать объем капиталовложений и расширять производство. Ячейки, расположенные по диагонали, показывают SBU со средним уровнем общей привлекательности. Три ячейки в нижнем правом углу представляют SBU с низкой общей привлекательностью.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На рис. 1 кружки означают четыре SBU компании, размер круга пропорционален доли отраслей, в которых данные SBU являются конкурентоспособными. Сегмент внутри кружка отражает долю рынка каждого SBU. Например, кружок А обозначает компании с долей рынка 75% в крупной отрасли промышленности с высокой привлекательностью, в которой компания имеет высокую устойчивость бизнеса. Кружок В отражает SBU с долей рынка 50%, однако не в очень привлекательной отрасли промышленности. Кружки С и Д две оставшихся SBU компании в отраслях промышленности, в которых у компании невысокие доли рынка и слабая устойчивость бизнеса.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Методы ВСG и GE и другие матричные методы кардинально изменили стратегическое планирование. Однако у этих методов существует ограничение. На их применение уходит много сил, времени и денег. Эти методы концентрируют внимание на классификации текущих направлений деловой активности, но мало помогают в планировании будущей деятельности. Несмотря на это , около 70:% из 500 лучших компаний США используют методы планирования портфеля. </w:t>
      </w:r>
    </w:p>
    <w:p w:rsidR="00320EDB" w:rsidRPr="00BE2606" w:rsidRDefault="00320EDB" w:rsidP="00320EDB">
      <w:pPr>
        <w:spacing w:before="120"/>
        <w:jc w:val="center"/>
        <w:rPr>
          <w:b/>
          <w:bCs/>
          <w:sz w:val="28"/>
          <w:szCs w:val="28"/>
        </w:rPr>
      </w:pPr>
      <w:r w:rsidRPr="00BE2606">
        <w:rPr>
          <w:b/>
          <w:bCs/>
          <w:sz w:val="28"/>
          <w:szCs w:val="28"/>
        </w:rPr>
        <w:t xml:space="preserve">Стратегия управления ассортимента продукции предприятия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Сущность планирования, формирования и управления ассортиментом заключается в том, чтобы товаропроизводитель своевременно предлагал определенную совокупность товара, которые бы соответствуя в целом профилю его производственной деятельности, наиболее полно удовлетворяли требованиям определенной категории покупателей.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Группа товаров, тесно связанных между собой сходными принципами функционирования, продажей одинаковым группам покупателей , маркетинговым способом продвижения на рынок или принадлежностью к одному и тому же диапазону цен, называется товарным ассортиментом.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Формированию ассортимента предшествуют разработка предприятием ассортиментной стратегии. Она представляет собой направленное построение оптимальной ассортиментной структуры, товарного предложения. При этом за основу принимается , с одной стороны, потребительские требования определенных групп (сегментов рынка), а с другой - необходимость обеспечить наиболее эффективное использование предприятием сырьевых, технологических, финансовых и иных ресурсов с тем, чтобы производить изделия с низкими издержками.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Ассортиментная стратегия выражается в виде системы показателей, характеризующих возможность оптимального развития производственного ассортимента данного вида товаров. К таким показателям относятся: разнообразие видов и разновидностей товаров (с учетом типологии потребителей), уровень и частота обновления ассортимента; уровень и соотношение цен на товары данного вида.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Прогнозирование ассортимента на долгосрочный период, в котором были бы учтены такие важные характеристики, как эстетичность, точные размеры, конкретная цена, маловероятно. Важно не детализация ассортимента, а оптимальное его разнообразие с расчетом на конкретную группу потребителей.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Формирование ассортимента продукции- непрерывный процесс, продолжающийся в течение всего жизненного цикла продукции, начиная с момента зарождения замысла о его создании и кончая изъятием из товарной программы.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Система формирования ассортимента включает следующие основные моменты: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Определение текущих и перспективных потребностей покупателей, анализа способов использования данной продукции и особенностей покупательского поведения на соответствующих рынках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Оценка существующих аналогов конкурентов по тем же направлениям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Критическая оценка выпускаемых изделий в том же ассортименте с позиции покупателя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Решение вопросов: какие продукты следует добавить в ассортимент, а какие исключить из него из-за изменений в уровне конкурентоспособности; следует ли диверсифицировать продукцию за счет других направлений производства предприятия, выходящих за рамки его сложившегося профиля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Рассмотрение предложений о создании новых продуктов, усовершенствование существующих, а также о новых способах и областях применения товаров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Разработка спецификаций новых или улученных продуктов в соответствии с требованиями покупателей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Изучение возможностей производства новых или усовершенствованных продуктов, включая вопросы цен, себестоимости и рентабельности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Проведение испытаний продуктов с учетом потенциальных потребителей, в целях выяснения их приемлемости по основным показателям.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Разработка специальных рекомендаций для производственных подразделений предприятия относительно качества, фасовки, цены, наименования, сервиса и т.д. в соответствии с результатами проведенных испытаний, подтверждающих приемлемость характеристик изделия.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Оценка и пересмотр всего ассортимента.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Основным критерием товарного ассортимента является количество входящих в него товаров, которые называют широтой товарного ассортимента. Соответствующая широта товарного ассортимента обеспечивает получение оптимальной прибыли. Глубина товарного ассортимента это количество вариантов предложения каждого отдельного товара в рамках ассортиментной группы.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Выделяют следующие ассортиментные стратегии: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Горизонтальная диверсификация в создании ассортимента путем производства новых вариантов товара., являющихся продолжением предшествующих, обычно выпускаемых либо без изменения технологии, либо при незначительных (некоренных) дополнениях к технологической линии. (produkt line)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Концентрическая диверсификация заключается в создании ассортимента путем производства новинок для новых рыночных сегментов (новых рынков), при этом новинки не связаны с изменением профиля фирмы.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Конгломератная диверсификация заключается в создании (наращивании) ассортимента путем производства новинок по новой технологии (produkt mix), что может быть связано с диверсификацией. </w:t>
      </w:r>
    </w:p>
    <w:p w:rsidR="00320EDB" w:rsidRPr="00BE2606" w:rsidRDefault="00320EDB" w:rsidP="00320EDB">
      <w:pPr>
        <w:spacing w:before="120"/>
        <w:jc w:val="center"/>
        <w:rPr>
          <w:b/>
          <w:bCs/>
          <w:sz w:val="28"/>
          <w:szCs w:val="28"/>
        </w:rPr>
      </w:pPr>
      <w:r w:rsidRPr="00BE2606">
        <w:rPr>
          <w:b/>
          <w:bCs/>
          <w:sz w:val="28"/>
          <w:szCs w:val="28"/>
        </w:rPr>
        <w:t xml:space="preserve">Разработка правильных стратегий внедрения новых продуктов и отказа от нерентабельных производств.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Продукт представляет собой предмет множества предпринимательских решений, он создается при поддержке различных мероприятий маркетинга, вводится на рынок , при необходимости модифицируется и при экономической целесообразности снимается с производства. В период насыщения рынков и ужесточения конкуренции центральной задачей в области работы с продуктом является создание новых товаров.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создание новых продуктов для большинства фирм является необходимым условием их выживания в конкурентной борьбе. При этом необходимо подчеркнуть, что совсем не обязательно для успешной конкуренции, чтобы фирма все время была лидером в обновлении продукции. Есть две стратегии выхода фирмы на рынок с новым продуктом: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выход на рынок раньше других фирм или же в числе первых;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выходить на рынок тогда, когда новый продукт уже достаточно закрепился на рынке.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Первые фирмы обычно считаются инноваторами в соответствующей отрасли или по соответствующему продукту, вторые - последователями. Фирма вправе выбирать свою стратегию нового продукта. Однако, независимо от того, какаю стратегию обновления продукта имеет фирма, общим является то, что она должна в любом случае создавать новый продукт.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Мероприятия, необходимые для разработки нового продукта до его выхода на рынок, подразделяются на мероприятия по планированию и мероприятия по реализации инновационного процесса. Различают следующие фазы: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поиск идеи;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селекцию идеи;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анализ;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развитие концепции продукта и прототипов;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тестирование;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выход на рынок. </w:t>
      </w:r>
    </w:p>
    <w:p w:rsidR="00320EDB" w:rsidRDefault="00320EDB" w:rsidP="00320EDB">
      <w:pPr>
        <w:spacing w:before="120"/>
        <w:ind w:firstLine="567"/>
        <w:jc w:val="both"/>
      </w:pPr>
      <w:r w:rsidRPr="00CE611E">
        <w:t>На стадии поиска идей осуществляют анализ потребностей и деятельность конкурентов, используют опыт внешней службы и результаты испытания товаров.</w:t>
      </w:r>
    </w:p>
    <w:p w:rsidR="00320EDB" w:rsidRDefault="00320EDB" w:rsidP="00320EDB">
      <w:pPr>
        <w:spacing w:before="120"/>
        <w:ind w:firstLine="567"/>
        <w:jc w:val="both"/>
      </w:pPr>
      <w:r w:rsidRPr="00CE611E">
        <w:t>На фазе селекции проводят проверку идей с помощью оценочной матрицы, профильной школы или бальных оценок.</w:t>
      </w:r>
    </w:p>
    <w:p w:rsidR="00320EDB" w:rsidRDefault="00320EDB" w:rsidP="00320EDB">
      <w:pPr>
        <w:spacing w:before="120"/>
        <w:ind w:firstLine="567"/>
        <w:jc w:val="both"/>
      </w:pPr>
      <w:r w:rsidRPr="00CE611E">
        <w:t>Фаза анализа включает анализ экономичности с помощью инвестиционных расчетов, анализ себестоимости. прибыли и покрытия затрат.</w:t>
      </w:r>
    </w:p>
    <w:p w:rsidR="00320EDB" w:rsidRDefault="00320EDB" w:rsidP="00320EDB">
      <w:pPr>
        <w:spacing w:before="120"/>
        <w:ind w:firstLine="567"/>
        <w:jc w:val="both"/>
      </w:pPr>
      <w:r w:rsidRPr="00CE611E">
        <w:t>При развитии продукта осуществляют дальнейшее развитие концепции продукта, его описание.</w:t>
      </w:r>
    </w:p>
    <w:p w:rsidR="00320EDB" w:rsidRDefault="00320EDB" w:rsidP="00320EDB">
      <w:pPr>
        <w:spacing w:before="120"/>
        <w:ind w:firstLine="567"/>
        <w:jc w:val="both"/>
      </w:pPr>
      <w:r w:rsidRPr="00CE611E">
        <w:t>На пятой фазе проводят проверку результатов развития продукта с помощью теста рынка, панели, теста концепции.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Продукт, выдержавший все испытания выводится на рынок.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При этом необходимо на каждой фазе принять решения, которые создают исходный пункт для следующей фазы и определяют ход развития продукта.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Для выведения товара на рынок разрабатывают план маркетинговой стратегии. Он состоит из трех частей: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Описание объема, структуры целевого рынка и поведения на нем потребителей, предполагаемого позиционирования товара, показателей объема продаж, дали рынка и планируемой прибыли на ближайшие несколько лет.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Сведения о планируемой цене товара, принципах его распределения и смете расходов на маркетинг в течение первого года.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Показатели объемов продаж и прибыли на перспективу и долговременный подход к формированию маркетинга-микс.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Новый товар нужно не только создать и освоить в производстве, необходимо, чтобы он был воспринят рынком, потенциальными покупателями.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Внедрение нового товара в рынок сложный, многоаспектный и последовательный процесс, в котором выделяют две основные стадии. Первая стадия - это комплекс работ, связанный с созданием товара и подготовки рынка к его восприятию (дорыночная стадия). Вторая стадия - собственно внедрение нового товара в рынок. Далее на определенной стадии пребывания его на рынке происходит качественный переход товара из стадии "новый" в стадию "традиционный".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Для каждого нового товара компания разрабатывает стратегию его жизненного цикла. Каждый товар имеет свой собственный жизненный цикл с присущим ему специфическим набором проблем и возможностей.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Можно выделить три уровня влияния жизненного цикла продукта на стратегические решения фирмы. Первый уровень -это уровень стратегии поведения фирмы. В данном случае , фаза на которой находится продукт, влияет на выбор стратегии поведения фирмы в среде: возьмет ли она курс на диверсификацию или же на расширение рынков, либо же ,наоборот, выберет стратегию сокращения.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Второй уровень стратегических решений связан собственно с самим продуктом и касается того, что делать с этим продуктом , какие изменения вносить в его производство, что менять в содержании продукта. Например, по отношению к продукту находящемуся в фазе зрелости могут быть применены следующие стратегии: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продвижение марки продукта: интенсивная реклама марки, разработка более привлекательной упаковки, расширение сопутствующих услуг, концентрация усилий на закреплении уже сложившихся покупателей, а не на привлечении новых;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увеличение разнообразия и вариантности продукта: внедрение множества различных деталей оформления, различного дизайна, отличной упаковки…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повышение престижности продукта: улучшение его качества, использование престижных марок и упаковок, повышение и удержание цены на высоком уровне…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повышение доступности продукта: расширение сети продаж, использование различных систем торговли, использование непристижных марок, позволяющих продавать товар по низкой цене, расширение систем обслуживания, создание упрощенных моделей.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Третьим уровнем стратегических решений, связанных с происхождением продуктом отдельных фаз жизненного цикла являются маркетинговые стратегии. Данные стратегии определяют то, как должна работать маркетинговая подсистема фирмы на различных фазах продукта.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Изделия, не выполняющие своих задач, должны быть исключены из производственной программы до того, как они станут обузой для предприятия. Какие критерии являются при этом решающими, различается от случая к случаю. Нормальным явлением считают снятие продуктов, находящихся в фазе дегенерации, или продуктов, которые постигла неудача при выходе на рынок. Иногда очистка производственной программы необходима в стратегических целях.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При принятии решения необходимо учитывать два момента. Во-первых, продукт, независимо от фазы жизненного цикла, уже связал существенные ресурсы предприятия. Во-вторых, имеется, как правило, много данных. В ситуации, в которой находится продукт, чаще всего есть возможность провести экономический анализ, результаты которого сопоставляются с нормами предприятия. Необходимо ответить на следующие вопросы: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Снижается ли доля продукта в сбыте предприятия?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Наблюдается ли тенденция к падению сбыта продукта?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Наблюдается ли тенденция к падению его доли рынка?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Снижается ли покрытие затрат за счет этого продукта?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Упало ли покрытие постоянных затрат за счет продукта дальше определенного предела?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Если на все вопросы можно ответить положительно, то вряд ли следует сохранять анализируемый продукт дальше. Для решения вопроса о снятии продукта необходимо использовать данные производственной системы учета. </w:t>
      </w:r>
    </w:p>
    <w:p w:rsidR="00320EDB" w:rsidRPr="00BE2606" w:rsidRDefault="00320EDB" w:rsidP="00320EDB">
      <w:pPr>
        <w:spacing w:before="120"/>
        <w:jc w:val="center"/>
        <w:rPr>
          <w:b/>
          <w:bCs/>
          <w:sz w:val="28"/>
          <w:szCs w:val="28"/>
        </w:rPr>
      </w:pPr>
      <w:r w:rsidRPr="00BE2606">
        <w:rPr>
          <w:b/>
          <w:bCs/>
          <w:sz w:val="28"/>
          <w:szCs w:val="28"/>
        </w:rPr>
        <w:t xml:space="preserve">Отслеживание тенденций рынка и запросов покупателей.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Рыночная ситуация, связанная со спросом, может потребовать принятия уникальной стратегии, направленной на изменение характера спроса или приведения в соответствие с ним задач и целей компании.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Если на рынке существует отрицательный спрос (рынок отвергает предложение фирмы), требуется стратегия конверсионного маркетинга. Цель данной стратегии - создать благоприятные условия для продвижения и сбыта товара, для превращения негативного восприятия товара данной компании в благожелательное.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При отсутствии спроса, что может наблюдаться в ситуациях, когда товар воспринимается как не представляющий ценности, как ненужный для местных условий или рынок вообще не подготовлен к появлению подобной вещи, требуется стратегия стимулирующего маркетинга.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В ситуации потенциального спроса, когда у потребителей формируется спрос на еще не появившийся на рынке товар, компания выбирает стратегию развивающегося маркетинга. Когда маркетинговые исследования обнаруживают наличие такой ситуации, необходимо разработать соответствующий комплекс маркетинга для развития спроса и превращения его из потенциального в реальный, предложив надлежащий товар.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Если наблюдается падение спроса, требуется ремаркетинг, форма которого зависит от причин снижения спроса. Поэтому диапазон практических действий может варьироваться от внесения изменений в ценовую, сбытовую или коммуникационную политику до продления жизненного цикла товара путем выхода на новый рынок.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Колеблющийся (нерегулярный) спрос, характеризующийся сезонными колебаниями или колебаниями, вызываемыми другими причинами, выравнивается посредством стратегии синхромаркетинга.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Задача синхромаркетинга - привести состояние спроса в соответствие с производственными возможностями и ритмом выпуска продукции. Большую роль здесь может сыграть удачно подобранный способ мотивации потребителей. Гораздо труднее изменить характер спроса, если он связан с привычками или традициями покупателей 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Если спрос значительно превышает предложения (чрезмерный спрос), т. е. он не может быть удовлетворен в силу производственных возможностей компании, тогда требуется демаркетинг (прекращение стимулирования сбыта, пересмотр рекламной компании, ценовой политики и др.).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В том случае, когда состояние спроса полностью удовлетворяет компанию и соответствует производственным возможностям и маркетинговой программе (полный спрос), необходим поддерживающий маркетинг. Задача этой стратегии - предусмотреть и своевременно применить меры поддержания спроса на требуемом уровне в ответ на изменения в макро- и микро- среде (принятие новых законов, касающихся коммерческой деятельности; изменение запросов покупателей, появление новых конкурентов и др.).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Стратегия противодействующего маркетинга направлена на снижение или противодействие иррациональному спросу (спрос на сигареты, спиртные напитки и т. п.). Задачи противодействующего маркетинга - представить товар вредным для здоровья или благополучия общества (семьи),нежелательным для применения. Обычно такую задачу выполняет социальная реклама.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CVP-анализ (Cast Value Profit -затраты, объем, прибыль) как метод выявления оптимального распределения ресурсов по видам продукции и принятия решения о производстве товаров.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Для обеспечения выживаемости предприятия на рынке оно должно продавать достаточно товаров, чтобы покрыть следующие виды расходов: </w:t>
      </w:r>
    </w:p>
    <w:p w:rsidR="00320EDB" w:rsidRDefault="00320EDB" w:rsidP="00320EDB">
      <w:pPr>
        <w:spacing w:before="120"/>
        <w:ind w:firstLine="567"/>
        <w:jc w:val="both"/>
      </w:pPr>
      <w:r w:rsidRPr="00CE611E">
        <w:t xml:space="preserve">Прямые расходы на производство конкретных продуктов.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>Расходы, связанные с деятельностью предприятия в целом.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Издержки также бывают двух типов - постоянные и переменные. Переменными издержками обычно называют издержки, меняющиеся пропорционально объему продукции и включающие, соответственно, издержки первого вида: </w:t>
      </w:r>
    </w:p>
    <w:p w:rsidR="00320EDB" w:rsidRDefault="00320EDB" w:rsidP="00320EDB">
      <w:pPr>
        <w:spacing w:before="120"/>
        <w:ind w:firstLine="567"/>
        <w:jc w:val="both"/>
      </w:pPr>
      <w:r w:rsidRPr="00CE611E">
        <w:t xml:space="preserve">сырье и материалы на производство единицы продукции; </w:t>
      </w:r>
    </w:p>
    <w:p w:rsidR="00320EDB" w:rsidRDefault="00320EDB" w:rsidP="00320EDB">
      <w:pPr>
        <w:spacing w:before="120"/>
        <w:ind w:firstLine="567"/>
        <w:jc w:val="both"/>
      </w:pPr>
      <w:r w:rsidRPr="00CE611E">
        <w:t xml:space="preserve">электроэнергия и другие энергоресурсы на единицу товара;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>сдельная зарплата.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Постоянными обычно называют затраты, которые не меняются с изменением объема производства и сбыта продукции. например: </w:t>
      </w:r>
    </w:p>
    <w:p w:rsidR="00320EDB" w:rsidRDefault="00320EDB" w:rsidP="00320EDB">
      <w:pPr>
        <w:spacing w:before="120"/>
        <w:ind w:firstLine="567"/>
        <w:jc w:val="both"/>
      </w:pPr>
      <w:r w:rsidRPr="00CE611E">
        <w:t xml:space="preserve">зарплата дирекции; </w:t>
      </w:r>
    </w:p>
    <w:p w:rsidR="00320EDB" w:rsidRDefault="00320EDB" w:rsidP="00320EDB">
      <w:pPr>
        <w:spacing w:before="120"/>
        <w:ind w:firstLine="567"/>
        <w:jc w:val="both"/>
      </w:pPr>
      <w:r w:rsidRPr="00CE611E">
        <w:t xml:space="preserve">зарплата административного персонала; </w:t>
      </w:r>
    </w:p>
    <w:p w:rsidR="00320EDB" w:rsidRDefault="00320EDB" w:rsidP="00320EDB">
      <w:pPr>
        <w:spacing w:before="120"/>
        <w:ind w:firstLine="567"/>
        <w:jc w:val="both"/>
      </w:pPr>
      <w:r w:rsidRPr="00CE611E">
        <w:t xml:space="preserve">затраты на социальную сферу; </w:t>
      </w:r>
    </w:p>
    <w:p w:rsidR="00320EDB" w:rsidRDefault="00320EDB" w:rsidP="00320EDB">
      <w:pPr>
        <w:spacing w:before="120"/>
        <w:ind w:firstLine="567"/>
        <w:jc w:val="both"/>
      </w:pPr>
      <w:r w:rsidRPr="00CE611E">
        <w:t xml:space="preserve">инфраструктурные издержки;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>другие виды накладных расходов.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Сумма постоянных и переменных издержек и дают цифру общих затрат предприятия, которые оно должно покрывать за счет продажи своих товаров.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Анализ затрат, объема продукции и прибыли (CVP - анализ) называют анализом безубыточности. Он состоит в нахождении точки на координате объема продукции, соответствующей пересечению прямой общих издержек с прямой дохода от продаж, представлен на рис. 2 </w:t>
      </w:r>
    </w:p>
    <w:p w:rsidR="00320EDB" w:rsidRPr="00CE611E" w:rsidRDefault="005A32E8" w:rsidP="00320EDB">
      <w:pPr>
        <w:spacing w:before="120"/>
        <w:ind w:firstLine="567"/>
        <w:jc w:val="both"/>
      </w:pPr>
      <w:r>
        <w:pict>
          <v:shape id="_x0000_i1032" type="#_x0000_t75" style="width:306.75pt;height:209.25pt">
            <v:imagedata r:id="rId5" o:title=""/>
          </v:shape>
        </w:pic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CVP - анализ помогает определить: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объем продаж, необходимый для покрытия затрат (точки безубыточности);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объем продаж, необходимый для того, чтобы заработать желаемую прибыль;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влияние на прибыль изменений цены продаж, переменных затрат, постоянных затрат и доходов;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воздействие изменений в товарной смеси на точку безубыточности и доход.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Преимущества CVP - анализа заключаются в следующем: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помогает в планировании прибыли компании;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иллюстрирует влияние операционных средств на прибыль;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помогает в определении оптимальной пропорции постоянных и переменных затрат компании.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Применение CVP - анализа возможно при: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оценке производственной, сбытовой и административной деятельности;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запуске нового бизнеса;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введении нового товара;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модернизации существующего бизнеса.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Ограничения CVP - анализа: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цена продаж остается постоянной, что требует следующих предположений: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эластичность спроса является достаточно большой, чтобы оставлять неизменной цену при увеличении объема продаж;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цена продаж является устойчивой в течении расчетного периода;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есть только один товар или постоянная товарная смесь;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постоянная эффективность производства;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не изменяются средства производства;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постоянные переменные затраты на единицу продукции;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постоянные затраты фиксируются;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постоянные и переменные затраты хорошо разделены, определены и оценены.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Правила CVP - анализа: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увеличение цены продаж снижает точку безубыточности;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увеличение переменных и постоянных затрат увеличивает точку безубыточности.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С помощью CVP - анализа можно так же вычислить границу безопасности, которая определяется как количество продаж, на которое может быть снижен объем продаж без перехода бизнеса в убыточную область: </w:t>
      </w:r>
    </w:p>
    <w:p w:rsidR="00320EDB" w:rsidRPr="00CE611E" w:rsidRDefault="005A32E8" w:rsidP="00320EDB">
      <w:pPr>
        <w:spacing w:before="120"/>
        <w:ind w:firstLine="567"/>
        <w:jc w:val="both"/>
      </w:pPr>
      <w:r>
        <w:pict>
          <v:shape id="_x0000_i1035" type="#_x0000_t75" style="width:382.5pt;height:51.75pt">
            <v:imagedata r:id="rId6" o:title=""/>
          </v:shape>
        </w:pic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Самая серьезная проблема CVP - анализа - его монотоварность. Точка безубыточности остается точкой только в случае одного товара. Для двух товаров это уже прямая, для трех - плоскость, для четырех - гиперплоскость. Разобраться в этом без современных вычислительных средств и методов не представляется возможным. В настоящее время широкое применение получил программный продукт Marketing Expert, позволяющий находить варианты цен покрытия издержек предприятия для большого числа товаров.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Возвращаясь к теории калькуляции себестоимости, отметим, что разница между рыночной ценой единицы продукции и стоимостью прямых переменных производственных издержек называется маржинальной прибылью или вкладом в покрытие общих расходов предприятия.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Простой пример расчета вклада в покрытие общих издержек: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Рыночная цена единицы продукции - 200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>Переменные издержки:</w:t>
      </w:r>
      <w:r>
        <w:t xml:space="preserve"> </w:t>
      </w:r>
    </w:p>
    <w:tbl>
      <w:tblPr>
        <w:tblW w:w="5000" w:type="pct"/>
        <w:tblCellSpacing w:w="0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7395"/>
        <w:gridCol w:w="2363"/>
      </w:tblGrid>
      <w:tr w:rsidR="00320EDB" w:rsidRPr="00CE611E" w:rsidTr="00786AA4">
        <w:trPr>
          <w:tblCellSpacing w:w="0" w:type="dxa"/>
        </w:trPr>
        <w:tc>
          <w:tcPr>
            <w:tcW w:w="37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0EDB" w:rsidRPr="00CE611E" w:rsidRDefault="00320EDB" w:rsidP="00786AA4">
            <w:r w:rsidRPr="00CE611E">
              <w:t>Сырье и материалы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20EDB" w:rsidRPr="00CE611E" w:rsidRDefault="00320EDB" w:rsidP="00786AA4">
            <w:r w:rsidRPr="00CE611E">
              <w:t>- 100</w:t>
            </w:r>
          </w:p>
        </w:tc>
      </w:tr>
      <w:tr w:rsidR="00320EDB" w:rsidRPr="00CE611E" w:rsidTr="00786AA4">
        <w:trPr>
          <w:tblCellSpacing w:w="0" w:type="dxa"/>
        </w:trPr>
        <w:tc>
          <w:tcPr>
            <w:tcW w:w="37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0EDB" w:rsidRPr="00CE611E" w:rsidRDefault="00320EDB" w:rsidP="00786AA4">
            <w:r w:rsidRPr="00CE611E">
              <w:t>Оплата труда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20EDB" w:rsidRPr="00CE611E" w:rsidRDefault="00320EDB" w:rsidP="00786AA4">
            <w:r w:rsidRPr="00CE611E">
              <w:t>- 60</w:t>
            </w:r>
          </w:p>
        </w:tc>
      </w:tr>
      <w:tr w:rsidR="00320EDB" w:rsidRPr="00CE611E" w:rsidTr="00786AA4">
        <w:trPr>
          <w:tblCellSpacing w:w="0" w:type="dxa"/>
        </w:trPr>
        <w:tc>
          <w:tcPr>
            <w:tcW w:w="37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0EDB" w:rsidRPr="00CE611E" w:rsidRDefault="00320EDB" w:rsidP="00786AA4">
            <w:r w:rsidRPr="00CE611E">
              <w:t>Маржинальная прибыль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20EDB" w:rsidRPr="00CE611E" w:rsidRDefault="00320EDB" w:rsidP="00786AA4">
            <w:r w:rsidRPr="00CE611E">
              <w:t>- 40</w:t>
            </w:r>
          </w:p>
        </w:tc>
      </w:tr>
      <w:tr w:rsidR="00320EDB" w:rsidRPr="00CE611E" w:rsidTr="00786AA4">
        <w:trPr>
          <w:tblCellSpacing w:w="0" w:type="dxa"/>
        </w:trPr>
        <w:tc>
          <w:tcPr>
            <w:tcW w:w="37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0EDB" w:rsidRPr="00CE611E" w:rsidRDefault="00320EDB" w:rsidP="00786AA4">
            <w:r w:rsidRPr="00CE611E">
              <w:t>Постоянные общие издержки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20EDB" w:rsidRPr="00CE611E" w:rsidRDefault="00320EDB" w:rsidP="00786AA4">
            <w:r w:rsidRPr="00CE611E">
              <w:t>- 400</w:t>
            </w:r>
          </w:p>
        </w:tc>
      </w:tr>
    </w:tbl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Предприятию достаточно продать 10 единиц продукции для того, чтобы полностью покрыть свои общие издержки по существующей цене.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Рекомендуют следующие стратегии для различных вариантов маржинальной прибыли.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1. Товар не окупает прямые переменные издержки (отрицательный вклад):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- прекратить производство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прекратить продажу;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изучить возможности продажи соответствующих производственных мощностей. </w:t>
      </w:r>
    </w:p>
    <w:p w:rsidR="00320EDB" w:rsidRPr="00CE611E" w:rsidRDefault="00320EDB" w:rsidP="00320EDB">
      <w:pPr>
        <w:spacing w:before="120"/>
        <w:ind w:firstLine="567"/>
        <w:jc w:val="both"/>
      </w:pPr>
      <w:r>
        <w:t xml:space="preserve">  </w:t>
      </w:r>
      <w:r w:rsidRPr="00CE611E">
        <w:t xml:space="preserve"> - Изменить цену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изучить потенциал рынка по повышению цены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- Разработать программу снижения затрат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определить, является ли уровень возможного снижения затрат достаточным для того, чтобы гарантировать положительный вклад в прибыль компании?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Можно ли при этом сохранить уровень потребляемых качеств товара?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2. Товар окупает переменные издержки и небольшую часть постоянных издержек: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Проанализировать структуру себестоимости, конкурентоспособность и необходимые в будущем инвестиции.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Вопросы для анализа: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Будут ли будущие потребности в денежных средствах для сохранения конкурентоспособности конфликтовать с необходимостью инвестиций в продукты с большей маржинальной прибылью (если да, то возможно постепенное прекращение производства продукции).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Покрывает ли маржинальная прибыль постоянные издержки, прямо связанные с этим продуктом? (если нет, то необходимо изучить возможность снижения издержек или инвестирования под будущий рост)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Возможно ли повышение рыночной цены для увеличения маржинальной прибыли? (если да, то немедленно повышать цены, обращая при этом особое внимание на набор цен по всей товарной смеси).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3. Товар покрывает собственные прямые переменные издержки и большую часть общих постоянных издержек. Необходимо стимулировать рост продукта для увеличения продаж и прибыли. Для этого нужно: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Сконцентрировать инвестиции на продукте для повышения конкурентоспособности за счет повышения потребительской ценности для покупателей.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Вкладывать средства в набор инструментов маркетинга для увеличения сбыта.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Изучить потребности в новых производственных мощностях. </w:t>
      </w:r>
    </w:p>
    <w:p w:rsidR="00320EDB" w:rsidRPr="00BE2606" w:rsidRDefault="00320EDB" w:rsidP="00320EDB">
      <w:pPr>
        <w:spacing w:before="120"/>
        <w:jc w:val="center"/>
        <w:rPr>
          <w:b/>
          <w:bCs/>
          <w:sz w:val="28"/>
          <w:szCs w:val="28"/>
        </w:rPr>
      </w:pPr>
      <w:r w:rsidRPr="00BE2606">
        <w:rPr>
          <w:b/>
          <w:bCs/>
          <w:sz w:val="28"/>
          <w:szCs w:val="28"/>
        </w:rPr>
        <w:t>Список литературы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О.С. Вихарский. Стратегическое управление: Учебник 2-е изд., - М.:Гардарика, 1998.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Е. Дихтль, Х. Хершген. Практический маркетинг: Учебное пособие / Пер. с нем. А.М. Макарова ; Под. ред. И.С. Минко.- М.: Высш. шк., 1995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Ф. Котлер Маркетинг менеджмент: Пер. с англ. – СПб: Питер, 1998.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Г.Д. Крылова, М.И. Соколова Маркетинг. Теория и 86 ситуаций: Учеб. пособие для вузов – М.: ЮНИТИ – ДАНА, 1999.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Маркетинг: Учебник / А.Н. Романов, Ю.Ю. Корлюгов, С.А. Красильников и др., Под. ред. А.Н. Романова.- М.: Банки и биржи, ЮНИТИ, 1996.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Методическое пособие “Управление портфелем продукции” Deloitte ToucheTohmatsy. Семинар для руководителей, 1996. </w:t>
      </w:r>
    </w:p>
    <w:p w:rsidR="00320EDB" w:rsidRPr="00CE611E" w:rsidRDefault="00320EDB" w:rsidP="00320EDB">
      <w:pPr>
        <w:spacing w:before="120"/>
        <w:ind w:firstLine="567"/>
        <w:jc w:val="both"/>
      </w:pPr>
      <w:r w:rsidRPr="00CE611E">
        <w:t xml:space="preserve">Marketing Expert. Руководство пользователя. “Про-Инвест Консалтинг”. Copyright.-1997.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0EDB"/>
    <w:rsid w:val="00095BA6"/>
    <w:rsid w:val="0031418A"/>
    <w:rsid w:val="00320EDB"/>
    <w:rsid w:val="003636E3"/>
    <w:rsid w:val="005A2562"/>
    <w:rsid w:val="005A32E8"/>
    <w:rsid w:val="00755964"/>
    <w:rsid w:val="00786AA4"/>
    <w:rsid w:val="00A44D32"/>
    <w:rsid w:val="00BE2606"/>
    <w:rsid w:val="00CE611E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98A89B5D-98AB-4247-9008-88CDA903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ED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0EDB"/>
    <w:rPr>
      <w:color w:val="0033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4914</Words>
  <Characters>28011</Characters>
  <Application>Microsoft Office Word</Application>
  <DocSecurity>0</DocSecurity>
  <Lines>233</Lines>
  <Paragraphs>65</Paragraphs>
  <ScaleCrop>false</ScaleCrop>
  <Company>Home</Company>
  <LinksUpToDate>false</LinksUpToDate>
  <CharactersWithSpaces>32860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Стратегический и оперативный маркетинг </dc:title>
  <dc:subject/>
  <dc:creator>Alena</dc:creator>
  <cp:keywords/>
  <dc:description/>
  <cp:lastModifiedBy>admin</cp:lastModifiedBy>
  <cp:revision>2</cp:revision>
  <dcterms:created xsi:type="dcterms:W3CDTF">2014-02-18T11:47:00Z</dcterms:created>
  <dcterms:modified xsi:type="dcterms:W3CDTF">2014-02-18T11:47:00Z</dcterms:modified>
</cp:coreProperties>
</file>