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34E" w:rsidRPr="00043408" w:rsidRDefault="009B534E" w:rsidP="009B534E">
      <w:pPr>
        <w:spacing w:before="120"/>
        <w:jc w:val="center"/>
        <w:rPr>
          <w:b/>
          <w:bCs/>
          <w:sz w:val="32"/>
          <w:szCs w:val="32"/>
        </w:rPr>
      </w:pPr>
      <w:r w:rsidRPr="00043408">
        <w:rPr>
          <w:b/>
          <w:bCs/>
          <w:sz w:val="32"/>
          <w:szCs w:val="32"/>
        </w:rPr>
        <w:t>Терроризм как судьба. Этические и социальные причины Глобального джихада Салафи.</w:t>
      </w:r>
    </w:p>
    <w:p w:rsidR="009B534E" w:rsidRPr="00043408" w:rsidRDefault="009B534E" w:rsidP="009B534E">
      <w:pPr>
        <w:spacing w:before="120"/>
        <w:jc w:val="center"/>
        <w:rPr>
          <w:sz w:val="28"/>
          <w:szCs w:val="28"/>
        </w:rPr>
      </w:pPr>
      <w:r w:rsidRPr="00043408">
        <w:rPr>
          <w:sz w:val="28"/>
          <w:szCs w:val="28"/>
        </w:rPr>
        <w:t>Хохлов И.И.</w:t>
      </w:r>
    </w:p>
    <w:p w:rsidR="009B534E" w:rsidRPr="00043408" w:rsidRDefault="009B534E" w:rsidP="009B534E">
      <w:pPr>
        <w:spacing w:before="120"/>
        <w:ind w:firstLine="567"/>
        <w:jc w:val="both"/>
      </w:pPr>
      <w:r w:rsidRPr="00043408">
        <w:t>Можно ли сказать, что террористы, принадлежат "другому" миру, враждебной нам культуре? Недавнее исследование Марка Сейджмена свидетельствует о том, что террористы вырастают из нашей собственной моральной вселенной. Глобальный характер современной политики, не привязанной к "полису", к месту, вывел особую породу космополитичных "глобальных террористов".</w:t>
      </w:r>
    </w:p>
    <w:p w:rsidR="009B534E" w:rsidRPr="00043408" w:rsidRDefault="009B534E" w:rsidP="009B534E">
      <w:pPr>
        <w:spacing w:before="120"/>
        <w:ind w:firstLine="567"/>
        <w:jc w:val="both"/>
      </w:pPr>
      <w:r w:rsidRPr="00043408">
        <w:t xml:space="preserve">Марк Сейджмен, профессор социологии Пенсильванского университета, советник правительства США по борьбе с терроризмом, автор книги Understanding Terrorist Network, представил на международной конференции в Вашингтоне свой доклад, основанный на анализе 382 досье террористов, имеющих прямое отношение к сети, именуемой «Аль-Каидой», тесно связанных с Усамой бен Ладеном, аль-Завахири, аль-Рашиди, египетской группой «Исламский джихад», «Джемайа Исламия» и филиппинской «Абу Сайаф». </w:t>
      </w:r>
    </w:p>
    <w:p w:rsidR="009B534E" w:rsidRPr="00043408" w:rsidRDefault="009B534E" w:rsidP="009B534E">
      <w:pPr>
        <w:spacing w:before="120"/>
        <w:ind w:firstLine="567"/>
        <w:jc w:val="both"/>
      </w:pPr>
      <w:r w:rsidRPr="00043408">
        <w:t xml:space="preserve">Анализ Сейджмена не включал чеченцев, палестинцев, кашмирских боевиков. Он был сосредоточен, таким образом, не на тех террористах, чьи акты террора направлены против собственных правительств, а на тех, которые действуют глобально и не привязаны к какой-либо конкретной территории. Сейджмен называет этих террористов членами социального движения так называемого «Глобального джихада салафи». Салафисты отстаивают самую «аутентичную» и жесткую интерпретацию Корана и скептически относятся к поздним инновациям, которые рассматривают как еретические отступления от изначального пророческого послания. </w:t>
      </w:r>
    </w:p>
    <w:p w:rsidR="009B534E" w:rsidRPr="00043408" w:rsidRDefault="009B534E" w:rsidP="009B534E">
      <w:pPr>
        <w:spacing w:before="120"/>
        <w:ind w:firstLine="567"/>
        <w:jc w:val="both"/>
      </w:pPr>
      <w:r w:rsidRPr="00043408">
        <w:t xml:space="preserve">Сейджмен считает, что есть смысл выделить «Глобальный джихад салафи» как одну из главных стратегий исламского джихада. Впервые она была публично озвучена Усамой бен Ладеном в его фетве 1996 г., в которой он назвал приоритетной борьбу с «дальним врагом», то есть с Западом и в особенности с США и Израилем. После поражения «дальнего врага» джихад должен распространиться на «врага ближнего», на собственные продажные правительства, существующие лишь благодаря западной поддержке. </w:t>
      </w:r>
    </w:p>
    <w:p w:rsidR="009B534E" w:rsidRPr="00043408" w:rsidRDefault="009B534E" w:rsidP="009B534E">
      <w:pPr>
        <w:spacing w:before="120"/>
        <w:ind w:firstLine="567"/>
        <w:jc w:val="both"/>
      </w:pPr>
      <w:r w:rsidRPr="00043408">
        <w:t xml:space="preserve">Бен Ладен призвал к нанесению врагу максимально возможного ущерба, то есть говорить с Западом на языке насилия, на том единственном языке, который Запад, по мнению Бен Ладена, понимает. При этом в качестве основного инструмента джихада он выбрал «мученические операции» смертников. </w:t>
      </w:r>
    </w:p>
    <w:p w:rsidR="009B534E" w:rsidRPr="00043408" w:rsidRDefault="009B534E" w:rsidP="009B534E">
      <w:pPr>
        <w:spacing w:before="120"/>
        <w:ind w:firstLine="567"/>
        <w:jc w:val="both"/>
      </w:pPr>
      <w:r w:rsidRPr="00043408">
        <w:t xml:space="preserve">По мнению профессора Сейджмена, к последователям бен Ладена не подходят ярлыки злых религиозных фанатиков. Это хорошо образованные, состоятельные, космополитичные, женатые, работающие профессионалы, не страдающие психическими заболеваниями. Сейджмен, упоминая расхожие мнения о террористах, изображающие их как совершенно чуждых западной культуре, заявил, что «к сожалению, они от нас не отличаются». </w:t>
      </w:r>
    </w:p>
    <w:p w:rsidR="009B534E" w:rsidRPr="00043408" w:rsidRDefault="009B534E" w:rsidP="009B534E">
      <w:pPr>
        <w:spacing w:before="120"/>
        <w:ind w:firstLine="567"/>
        <w:jc w:val="both"/>
      </w:pPr>
      <w:r w:rsidRPr="00043408">
        <w:t xml:space="preserve">Представление, что бедность является основным стимулом, позволяющим рекрутировать новых членов в террористическую сеть, по мнению Сейджмена, мягко говоря, упрощает картину. Большинство членов «Аль-Каиды» принадлежит к среднему и высшему классу: 17,6 % — к высшему классу, 54% — к среднему, 27,5% — к низшему классу. Лишь 16,7 % имеют неоконченное среднее образование, 12,1% — среднее, 28,8% обучались в колледже, а 33% окончили колледж, 9% имеют ученую степень. Вопреки распространенному мнению, что вербовка членов террористических групп происходит в фундаменталистских исламских школах, лишь 9,4% террористов имели религиозное образование, все остальные — исключительно светское. </w:t>
      </w:r>
    </w:p>
    <w:p w:rsidR="009B534E" w:rsidRPr="00043408" w:rsidRDefault="009B534E" w:rsidP="009B534E">
      <w:pPr>
        <w:spacing w:before="120"/>
        <w:ind w:firstLine="567"/>
        <w:jc w:val="both"/>
      </w:pPr>
      <w:r w:rsidRPr="00043408">
        <w:t xml:space="preserve">Среди членов сети не было обнаружено ни безработных, ни бродяг, пришедших к террору в поисках денег или славы. Их можно скорее охарактеризовать как квалифицированных профессионалов при хорошей работе: 42, 5% — врачи, юристы, учителя и пр., 32,8% — профессионалы средней квалификации и только 32,8% не имеют специальной квалификации. Причем к последней категории принадлежат в основном арабы, выходцы из Магриба (Марокко, Алжир и Тунис). </w:t>
      </w:r>
    </w:p>
    <w:p w:rsidR="009B534E" w:rsidRPr="00043408" w:rsidRDefault="009B534E" w:rsidP="009B534E">
      <w:pPr>
        <w:spacing w:before="120"/>
        <w:ind w:firstLine="567"/>
        <w:jc w:val="both"/>
      </w:pPr>
      <w:r w:rsidRPr="00043408">
        <w:t xml:space="preserve">Обращает на себя внимание тот факт, что в деятельность террористических организаций вовлечена главным образом молодежь. Средний возраст активистов — 25,7 года. Даже в Центральном штабе средний возраст составляет 27,9 года. На основе доступной информации о семейном статусе членов террористических группировок можно сказать, что 73% из них женаты и многие из них имеют детей. Мало кто из террористов был когда-либо вовлечен в криминальную деятельность или привлекался к суду за уголовные преступления. Есть, правда, несколько исключений среди некоторых менее благоденствующих магрибских арабов, но и они совершали мелкие преступления, вроде мошенничества с кредитными карточками и отмывания денег. </w:t>
      </w:r>
    </w:p>
    <w:p w:rsidR="009B534E" w:rsidRPr="00043408" w:rsidRDefault="009B534E" w:rsidP="009B534E">
      <w:pPr>
        <w:spacing w:before="120"/>
        <w:ind w:firstLine="567"/>
        <w:jc w:val="both"/>
      </w:pPr>
      <w:r w:rsidRPr="00043408">
        <w:t xml:space="preserve">На Западе, как говорит Сейджмен, широко распространено клише: «Именно люди незападных культур и неразвитых регионов способны испытывать большое удовольствие от больших злодеяний». Однако исследования Сейджмена свидетельствуют о том, что большинство современных террористов достаточно вестернизированы и состоятельны: «Большинство этих ребят принадлежит к элите своих стран и очень похожи на некоторых из нас на Западе», поэтому-то их трудно принять за «других» или «чужаков». Но почему же эти похожие на нас молодые люди, образованные и состоятельные, психически уравновешенные и успешно социализированные, выбирают путь абсолютного нигилизма и массовых убийств мирного населения? </w:t>
      </w:r>
    </w:p>
    <w:p w:rsidR="009B534E" w:rsidRPr="00043408" w:rsidRDefault="009B534E" w:rsidP="009B534E">
      <w:pPr>
        <w:spacing w:before="120"/>
        <w:ind w:firstLine="567"/>
        <w:jc w:val="both"/>
      </w:pPr>
      <w:r w:rsidRPr="00043408">
        <w:t xml:space="preserve">Сейджмен, далекий от спекуляций и предпочитающий только фактические свидетельства, считает, что давать исчерпывающие ответы на подобного рода вопросы преждевременно. Однако он обращает внимание на одну деталь, которая больше других отличает «глобальных террористов» «Аль-Каиды» от групп пакистанских фундаменталистов, талибов или чеченских боевиков: эти люди — интернационалисты, «граждане глобальной деревни», покинувшие родные места и пустившиеся в путешествие, некоторые из них — на Запад. Оказывается, 70% из них стали радикалами-исламистами и присоединились к джихаду за пределами родины, главным образом в западных странах. Характерно, что они были рекрутированы или, скорее, «рекрутировали самих себя», будучи посланы как представители элит собственных стран на учебу в США, Германию, Англию или Францию. </w:t>
      </w:r>
    </w:p>
    <w:p w:rsidR="009B534E" w:rsidRPr="00043408" w:rsidRDefault="009B534E" w:rsidP="009B534E">
      <w:pPr>
        <w:spacing w:before="120"/>
        <w:ind w:firstLine="567"/>
        <w:jc w:val="both"/>
      </w:pPr>
      <w:r w:rsidRPr="00043408">
        <w:t xml:space="preserve">Один из вожаков террористической атаки 11 сентября 2001 г., Мохамед Атта, был студентом, выехавшим из Египта в Гамбург для изучения архитектуры. В Германии он организовал ячейку, координировавшую осуществление операции. Другая типичная судьба алькаидовца — выезд в благополучные западные страны в поисках материального успеха. Как правило, магрибские арабы эмигрировали в Испанию, Францию, Италию или Великобританию в поисках хорошо оплачиваемой работы. Многие из них стали гражданами этих стран, причем, по подсчетам Сейджмена, 10% выросли уже на «новой родине». </w:t>
      </w:r>
    </w:p>
    <w:p w:rsidR="009B534E" w:rsidRPr="00043408" w:rsidRDefault="009B534E" w:rsidP="009B534E">
      <w:pPr>
        <w:spacing w:before="120"/>
        <w:ind w:firstLine="567"/>
        <w:jc w:val="both"/>
      </w:pPr>
      <w:r w:rsidRPr="00043408">
        <w:t xml:space="preserve">Магрибские арабы и выходцы из центральных арабских стран (Египта, Саудовской Аравии, Йемена, Кувейта) социально и географически мобильны. Некоторые из них говорят на трех-четырех языках. Их космополитизм резко отличается от локальной культуры членов фундаменталистских движений вроде «Талибана». Более того, активисты «Аль-Каиды» относятся к талибам несколько свысока, как к стаду необразованных мужланов, не умеющих ни читать, ни писать. Сейджмен отмечает, что среди «глобальных террористов» нет ни одного выходца из Афганистана. И это замечание не случайно. В свете перечисленных фактов очень трудно, замечает аналитик, говорить о том, что терроризм пришел на Запад откуда-то извне. Поэтому война с терроризмом за пределами западного мира — в Афганистане или Ираке — бьет мимо своей цели. </w:t>
      </w:r>
    </w:p>
    <w:p w:rsidR="009B534E" w:rsidRPr="00043408" w:rsidRDefault="009B534E" w:rsidP="009B534E">
      <w:pPr>
        <w:spacing w:before="120"/>
        <w:ind w:firstLine="567"/>
        <w:jc w:val="both"/>
      </w:pPr>
      <w:r w:rsidRPr="00043408">
        <w:t xml:space="preserve">Халид Шейх Мохаммед, по всей видимости, один из ведущих организаторов атаки 11 сентября, был студентом Университета Северной Каролины. Ахмед Омар Шейх, осужденный за убийство журналиста Дэвида Перла, учился в престижной Forest School в Лондоне и посещал Лондонскую школу экономики. Как правило, «глобальные террористы» — это люди, оторванные от своих традиционных связей и культур. Многие из них тосковали по родине, чувствовали себя глубоко одинокими, маргинализированными и отвергнутыми обществом в странах пребывания. Они приходили в мечеть не столько из религиозных побуждений, сколько в поисках товарищей и друзей. Там они и обретали единомышленников. В мечетях они слышали радикальные проповеди об упадке и кризисе западных ценностей, о жадности и эгоизме туземцев, что в целом могло стать правдоподобным объяснением их отчужденности и одиночества в западном мире. Ностальгирующие арабы и азиаты начали создавать свою собственную субкультуру. </w:t>
      </w:r>
    </w:p>
    <w:p w:rsidR="009B534E" w:rsidRPr="00043408" w:rsidRDefault="009B534E" w:rsidP="009B534E">
      <w:pPr>
        <w:spacing w:before="120"/>
        <w:ind w:firstLine="567"/>
        <w:jc w:val="both"/>
      </w:pPr>
      <w:r w:rsidRPr="00043408">
        <w:t xml:space="preserve">Неспособность западной культуры интегрировать иммигрантов действительно свидетельствует о болезненном кризисе этого общества. Терроризм, выпестованный не в Кабуле или Каире, а в Лондоне, Париже или Нью-Йорке,— не результат проникновения на Запад мусульманских фанатиков, а следствие неспособности институтов западного общества обеспечить индивидов прочным чувством идентичности, считает Сейджмен. Арабы и другие иммигранты могут чувствовать это гораздо острее, чем коренные европейцы или американцы, но атомизация и отчуждение коснулись практически каждого гражданина «процветающих» демократий. Поэтому идеологической основой такого нового явления, как «глобальный терроризм», может в будущем стать любой другой фундаментализм, не только исламской чеканки.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34E"/>
    <w:rsid w:val="00043408"/>
    <w:rsid w:val="00051FB8"/>
    <w:rsid w:val="00095BA6"/>
    <w:rsid w:val="00210DB3"/>
    <w:rsid w:val="0031418A"/>
    <w:rsid w:val="00350B15"/>
    <w:rsid w:val="00377A3D"/>
    <w:rsid w:val="003C34B9"/>
    <w:rsid w:val="0052086C"/>
    <w:rsid w:val="005A2562"/>
    <w:rsid w:val="00755964"/>
    <w:rsid w:val="008C19D7"/>
    <w:rsid w:val="009B534E"/>
    <w:rsid w:val="00A44D32"/>
    <w:rsid w:val="00E12572"/>
    <w:rsid w:val="00E2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A8D474-6AE2-444F-9C87-D3355252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4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5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1354</Words>
  <Characters>7719</Characters>
  <Application>Microsoft Office Word</Application>
  <DocSecurity>0</DocSecurity>
  <Lines>64</Lines>
  <Paragraphs>18</Paragraphs>
  <ScaleCrop>false</ScaleCrop>
  <Company>Home</Company>
  <LinksUpToDate>false</LinksUpToDate>
  <CharactersWithSpaces>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Терроризм как судьба</dc:title>
  <dc:subject/>
  <dc:creator>Alena</dc:creator>
  <cp:keywords/>
  <dc:description/>
  <cp:lastModifiedBy>admin</cp:lastModifiedBy>
  <cp:revision>2</cp:revision>
  <dcterms:created xsi:type="dcterms:W3CDTF">2014-02-19T13:05:00Z</dcterms:created>
  <dcterms:modified xsi:type="dcterms:W3CDTF">2014-02-19T13:05:00Z</dcterms:modified>
</cp:coreProperties>
</file>