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88B" w:rsidRPr="00B44D86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/>
          <w:sz w:val="28"/>
          <w:lang w:val="en-US"/>
        </w:rPr>
      </w:pPr>
      <w:r w:rsidRPr="00B44D86">
        <w:rPr>
          <w:b/>
          <w:color w:val="000000"/>
          <w:sz w:val="28"/>
        </w:rPr>
        <w:t>Точка зрен</w:t>
      </w:r>
      <w:r w:rsidR="00451CCB" w:rsidRPr="00B44D86">
        <w:rPr>
          <w:b/>
          <w:color w:val="000000"/>
          <w:sz w:val="28"/>
        </w:rPr>
        <w:t>ия на автотранспортную экологию</w:t>
      </w:r>
    </w:p>
    <w:p w:rsidR="00451CCB" w:rsidRDefault="00451CC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lang w:val="en-US"/>
        </w:rPr>
      </w:pP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В статье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представлена картина загрязнения</w:t>
      </w:r>
      <w:r w:rsidR="00451CCB" w:rsidRPr="00451CCB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атмосферы российских городов выбросами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автомобилей, причины экологического кризиса</w:t>
      </w:r>
      <w:r w:rsidR="00451CCB" w:rsidRPr="00451CCB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в России и пути выхода из кризиса.</w:t>
      </w:r>
    </w:p>
    <w:p w:rsidR="00284F1F" w:rsidRDefault="00284F1F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</w:p>
    <w:p w:rsidR="00284F1F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Проблема автотранспортной экологии в России стоит очень остро. Картину без преувеличения можно назвать катастрофической: в 235 российских городах 64 миллиона человек (почти третья часть всего населения) живут в условиях предельно допустимой концентрации вредных веществ в воздухе.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По данным Всемирной организации здравоохранения выбросы автотранспорта сокращают продолжительность жизни в среднем на 4 года. детская смертность увеличивается на 1%. Средняя продолжительность жизни в Москве на 4-5 лет меньше, чем жителей глубинки по причине чрезмерного количества токсичных веществ в выбросах автомобилей.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В России ежегодно умирают от загрязнения воздуха 300-350 тыс. человек. Главная причина сердечнососудистых, онкологических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заболеваний, органов дыхания в городах - это выбросы токсичных веществ автомобилей.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Ещё один штрих к картине: в 1965г.разрыв между средней продолжительностью жизни в США и в России составлял 3 года. В 1995г. этот разрыв увеличился до 15 лет. Главная причина такой ситуации - отвратительная атмосфера от выбросов автотранспортных средств (АТС).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Именно автомобили являются «отвратителями» атмосферного воздуха. Согласно данным Минздрава РФ на долю автомобильного транспорта в ряде регионов России приходится до 90% от общего количества выбросов загрязняющих веществ в атмосферу. Любопытно, что все выбросы заводов столицы, вместе взятые, в 6,5 раз меньше, чем выбросы автомобильного транспорта.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Таким образом, мы все сегодня являемся заложниками автомобилизации, автомобилей становится больше, дышать становится нечем. И об этом мало кто задумывается.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Экологический ущерб от автомобильных выбросов превышает 2% валового национального продукта, что составляет 5 млрд. долларов в год. А ежегодные потери в экономике России только в одной из экологических отраслей - промышленности по производству нейтрализаторов выхлопных газов автомобилей составляет 8 - 10 млрд. долларов.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Не понятно, как могут чиновники всех уровней, включая и экс-президента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Путина В.В., говорить о программах здоровья нации и одновременно не предпринимать ничего кардинального для снижения опасности того, чем мы дышим.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Чиновники отличаются непостижимой способностью сочинять законы, абсолютно неадекватные жизненным реалиям, и уходят от ответственности за их выполнение.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Федеральный закон "О техническом регулировании", постановление совета безопасности РФ о "Приоритетных направлениях развития науки, технологий и техники" Российской Федерации, среди которых - экология и рациональное природопользование, остались лишь на бумаге.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Федеральная целевая программа "Модернизация транспортной системы России (2002 - 2010г.г.) с подпрограммой "Автотранспортная экология России", предусматривающие только ужесточение экологических норм при производстве и эксплуатации АТС в России так же не сработали.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В проект специального технического регламента "О требованиях к выбросам вредных (загрязняющих) веществ колёсных транспортных средств выпускаемых в обращение на территории Российской федерации" радетели за здоровье нации лишь ужесточили экологический контроль.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На Совбезе, прошедшем под председательством экс-президента Путина В.В. решили, что для снижения загрязнения атмосферы городов необходимо в первую очередь сократить выбросы заводов. А ведь бесспорный факт, что доля всех заводских выбросов вместе взятых составляет 8 - 12% в общей массе загрязняющих веществ в атмосфере. 90% загрязнения приходится на АТС.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На комплекс мер по восстановлению экологической ситуации в целом по России, а точн</w:t>
      </w:r>
      <w:r w:rsidR="00451CCB">
        <w:rPr>
          <w:color w:val="000000"/>
          <w:sz w:val="28"/>
        </w:rPr>
        <w:t>ее на сочинительство "Программ"</w:t>
      </w:r>
      <w:r w:rsidRPr="00284F1F">
        <w:rPr>
          <w:color w:val="000000"/>
          <w:sz w:val="28"/>
        </w:rPr>
        <w:t>, "Подпрограмм" и пр. российские власти выделяют столько средств, сколько достаточно для финансирования никчемного бумагомарательства (100 млн. рублей в год), а ежегодный ущерб от негативного воздействия автомобильных выхлопов на окружающую среду в результате эксплуатации АТС составляет 5 млрд</w:t>
      </w:r>
      <w:r w:rsidR="00451CCB" w:rsidRPr="00451CCB">
        <w:rPr>
          <w:color w:val="000000"/>
          <w:sz w:val="28"/>
        </w:rPr>
        <w:t>.</w:t>
      </w:r>
      <w:r w:rsidRPr="00284F1F">
        <w:rPr>
          <w:color w:val="000000"/>
          <w:sz w:val="28"/>
        </w:rPr>
        <w:t xml:space="preserve"> долларов.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Во всех этих проектах и программах чиновники проводят только фискальную политику, что значительно проще, чем инвестировать в инновационные технологии.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Когда подумаешь о том, к каким жертвам приводит чрезмерная загазованность воздуха в городах, иначе как преступными бездействие и безответственность властей это не назовёшь. Сегодня за чистоту атмосферного воздуха в России отвечают Министерство природных ресурсов и Минтранс РФ и за их бездействия россияне уже дорого платят.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Поражает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чиновничье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«</w:t>
      </w:r>
      <w:r w:rsidR="00451CCB" w:rsidRPr="00284F1F">
        <w:rPr>
          <w:color w:val="000000"/>
          <w:sz w:val="28"/>
        </w:rPr>
        <w:t>хамелеонство</w:t>
      </w:r>
      <w:r w:rsidRPr="00284F1F">
        <w:rPr>
          <w:color w:val="000000"/>
          <w:sz w:val="28"/>
        </w:rPr>
        <w:t>»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с которым они, высказывая рассудительные взгляды на причину катастрофического загрязнения атмосферного воздуха ("грязный" двигатель внутреннего сгорания), внезапно теряют свои убеждения при принятии решения по улучшению качества того, чем мы дышим.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Радетели за здоровье нации неустанно "работают" над экологической классификацией автомобилей; контрольно-пропускными системами в "зоны ограниченного въезда на автомобилях". Они же занимаются показушной борьбой за чистоту атмосферного воздуха - борьбой с автомобильными пробками при отсутствии возможности решения этой проблемы за счёт увеличения дорожной сети.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Красноречивым примером преступного бездействия властей на местах в решении экологических проблем - выделение нескольких сотых долей процента на экологию в общей структуре расходов, предусмотренных бюджетом.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Некоторые радетели за народ просто советуют судиться с госорганами за нарушение конституционных прав граждан на экологически благоприятную среду или вешают нам "лапшу" про то, что надо заставить действовать "отвечающих за экологию" через общественное давление, бол</w:t>
      </w:r>
      <w:r w:rsidR="00451CCB">
        <w:rPr>
          <w:color w:val="000000"/>
          <w:sz w:val="28"/>
        </w:rPr>
        <w:t>ьше спрашивать с депутатов и т.</w:t>
      </w:r>
      <w:r w:rsidRPr="00284F1F">
        <w:rPr>
          <w:color w:val="000000"/>
          <w:sz w:val="28"/>
        </w:rPr>
        <w:t>д. Вернее было бы сформулировать "заставить отвечать за свои действия".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Пять лет назад чиновники обещали решить вопиющую автотранспортную проблему через 10 - 15 лет, дышать станет легче, выхлопы сократятся в 10 раз. Сегодня, когда экология только ухудшилась в результате огромных темпов автомобилизации, чиновники с поразительным упорством продолжают заниматься всё тем же бумагомарательством, вводят более жёсткие меры в других "рамках", принимают стратегию и устав АТС., проводят расчётные исследования, предполагающие теперь уже к 2030г. переход на эксплуатацию автомобилей, соответствующим европейским стандартам.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На фоне всех бед, к которым приводит катастрофическое загрязнение атмосферного воздуха и полное бездействие чиновников, последние периодически отмечают "тенденции снижения" уровня загрязнения воздуха, объясняя это, например, заменой пары сотен единиц АТС в Москве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на авто с экологическими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характеристиками Евро - 4 и Евро - 5 или "огромной" работой по переводу аж 60 единиц АТС на сжатый газ с 2005г. по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2008г. в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г. Новосибирске.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Радетели за здоровье нации, обладающие большим самомнением, за 10 лет не переубедились в неадекватности жизненным реалиям, разработанных ими подзаконных актов, не усвоили себе то, что является причиной надвигающейся экологической катастрофы</w:t>
      </w:r>
      <w:r w:rsidR="00284F1F">
        <w:rPr>
          <w:color w:val="000000"/>
          <w:sz w:val="28"/>
        </w:rPr>
        <w:t>,</w:t>
      </w:r>
      <w:r w:rsidRPr="00284F1F">
        <w:rPr>
          <w:color w:val="000000"/>
          <w:sz w:val="28"/>
        </w:rPr>
        <w:t xml:space="preserve"> не научились анализировать ситуацию.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В США, странах ЕС, Японии на практике воплощаются стремления к обеспечению производства двигателей АТС с практически нулевым выбросом вредных веществ; совершенствуются дизельные двигатели, применяются альтернативные виды топлива, внедряются гибридные двигатели. Даже в Индии ездят на водном гиацинте - цветах, заполняющих в несметных количествах Ганг и выделяющих метан.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Удручает то, что в России, где проблема автотранспортной экологии стоит более, чем на порядок острее, не предпринимаются конкретные меры для решения проблемы. Некоторые подвижки в переводе на газовое топливо в России были сделаны в начале 90-х годов, но сегодня это всего лишь 1% заправок по всей России.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Бесспорно, что главной проблемой, без решения которой снижение степени негативного воздействия АТС на окружающую среду не возможно, - это повышение уровня "экологичности" автотранспортных средств.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Практика показала, что ужесточение экологического контроля АТС, эффективно лишь тогда, когда с ужесточением экологических требований повышается "экологичность" двигателей АТС путём внедрения инновационных технологий: перевод АТС на газ; разработка новых нейтрализаторов газов, разработка и внедрение инноваций, совершенствующих двигатель внутреннего сгорания. Бесспорно, что лучше принять превентивные меры, чем потом героически бороться с последствиями. Именно инновации дают шанс не допустить экологического коллапса. Для достижения этой цели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нужна прежде всего инвестиционная, а затем уже фискальная политика.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Нормальной экологии у нас не будет, пока не будет сделан шаг в сторону улучшения технического состояния двигателей АТС и поддержания их характеристик на заданном уровне в процессе эксплуатации.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Для того, чтобы приблизить «экологичность» российского автопарка, изношенного на 70%, к экологическому стандарту "Евро-3, и тем самым спасти россиян от выхлопных газов, необходимо внедрять самые значимые инновационные разработки. Необходимо сделать достоянием широкой общественности самые значимые и отслеживать их продвижение.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Необходимо</w:t>
      </w:r>
      <w:r w:rsidR="00284F1F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чтобы заработало "звено", которое должно качественно доводить информацию до автотранспортных предприятий о доступных и эффективных природоохранных технологиях, налаживать обратную связь и обмен информацией с предприятиями автотранспортного комплекса, определиться в отсутствии более дешёвых аналогов, пытаться совместно внедрить ту или иную новинку. Сегодня нет механизма внедрения самых эффективных технологий, нет эксперта, который бы эффективно использовал богатейший научный потенциал. Беда в том, что до отечественных научных разработок никому нет дела.</w:t>
      </w:r>
    </w:p>
    <w:p w:rsid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При экспертизе новых технологий необходимо будет отдавать предпочтение тем научным изысканиям, которые позволяют снизить токсичность как отработавших, так и картерных газов, которые эффективны как при переходе АТС на газ, так и на двигателях с нейтрализаторами газов и на гибридных двигателях.</w:t>
      </w: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Для начала снижения остроты экологического кризиса необходимо сосредоточиться на грузовом транспорте, спецтехнике и автобусах. На этот вид транспорта приходится наибольший удельный вес в структуре автомобильных выбросов в городах - более 60%. И выхлопы грузовиков и автобусов в 15-20 раз агрессивнее выхлопов легковых автомобилей. Тем более, что значительная часть автобусов, спецтехники и грузовиков находится в муниципальной собственности, что весьма благоприятно для внедрения и продвижения экологически чистых технологий.</w:t>
      </w:r>
    </w:p>
    <w:p w:rsidR="00B44D86" w:rsidRDefault="00B44D86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Головатенко Анатолий Григорьевич</w:t>
      </w: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630133, г.</w:t>
      </w:r>
      <w:r w:rsidR="009B7547">
        <w:rPr>
          <w:color w:val="000000"/>
          <w:sz w:val="28"/>
        </w:rPr>
        <w:t xml:space="preserve"> </w:t>
      </w:r>
      <w:r w:rsidRPr="00284F1F">
        <w:rPr>
          <w:color w:val="000000"/>
          <w:sz w:val="28"/>
        </w:rPr>
        <w:t>Новосибирск, ул. Лазурная, дом 10, кв.13</w:t>
      </w: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  <w:lang w:val="en-US"/>
        </w:rPr>
        <w:t>Email</w:t>
      </w:r>
      <w:r w:rsidRPr="00284F1F">
        <w:rPr>
          <w:color w:val="000000"/>
          <w:sz w:val="28"/>
        </w:rPr>
        <w:t>:</w:t>
      </w:r>
      <w:r w:rsidRPr="00284F1F">
        <w:rPr>
          <w:color w:val="000000"/>
          <w:sz w:val="28"/>
          <w:lang w:val="en-US"/>
        </w:rPr>
        <w:t>golanat</w:t>
      </w:r>
      <w:r w:rsidRPr="00284F1F">
        <w:rPr>
          <w:color w:val="000000"/>
          <w:sz w:val="28"/>
        </w:rPr>
        <w:t>@</w:t>
      </w:r>
      <w:r w:rsidRPr="00284F1F">
        <w:rPr>
          <w:color w:val="000000"/>
          <w:sz w:val="28"/>
          <w:lang w:val="en-US"/>
        </w:rPr>
        <w:t>mail</w:t>
      </w:r>
      <w:r w:rsidRPr="00284F1F">
        <w:rPr>
          <w:color w:val="000000"/>
          <w:sz w:val="28"/>
        </w:rPr>
        <w:t>.</w:t>
      </w:r>
      <w:r w:rsidRPr="00284F1F">
        <w:rPr>
          <w:color w:val="000000"/>
          <w:sz w:val="28"/>
          <w:lang w:val="en-US"/>
        </w:rPr>
        <w:t>ru</w:t>
      </w:r>
    </w:p>
    <w:p w:rsidR="0026588B" w:rsidRPr="00284F1F" w:rsidRDefault="0026588B" w:rsidP="00284F1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84F1F">
        <w:rPr>
          <w:color w:val="000000"/>
          <w:sz w:val="28"/>
        </w:rPr>
        <w:t>Тел. 8-913-388-03-32</w:t>
      </w:r>
      <w:bookmarkStart w:id="0" w:name="_GoBack"/>
      <w:bookmarkEnd w:id="0"/>
    </w:p>
    <w:sectPr w:rsidR="0026588B" w:rsidRPr="00284F1F" w:rsidSect="00284F1F">
      <w:pgSz w:w="11906" w:h="16838"/>
      <w:pgMar w:top="1134" w:right="850" w:bottom="1134" w:left="1701" w:header="720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3399"/>
    <w:rsid w:val="00023399"/>
    <w:rsid w:val="00053C2B"/>
    <w:rsid w:val="00147BBF"/>
    <w:rsid w:val="002477D2"/>
    <w:rsid w:val="0026588B"/>
    <w:rsid w:val="00284F1F"/>
    <w:rsid w:val="00451CCB"/>
    <w:rsid w:val="004603BF"/>
    <w:rsid w:val="00574977"/>
    <w:rsid w:val="007948D9"/>
    <w:rsid w:val="00797656"/>
    <w:rsid w:val="00827D32"/>
    <w:rsid w:val="008A34B8"/>
    <w:rsid w:val="008B46AB"/>
    <w:rsid w:val="0098717D"/>
    <w:rsid w:val="009B7547"/>
    <w:rsid w:val="00A06460"/>
    <w:rsid w:val="00A53447"/>
    <w:rsid w:val="00B36E49"/>
    <w:rsid w:val="00B44D86"/>
    <w:rsid w:val="00B82F4B"/>
    <w:rsid w:val="00BA2402"/>
    <w:rsid w:val="00C01DEE"/>
    <w:rsid w:val="00CF03DC"/>
    <w:rsid w:val="00D8580B"/>
    <w:rsid w:val="00DE145A"/>
    <w:rsid w:val="00FC329F"/>
    <w:rsid w:val="00FC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EC73116-598F-41DF-98AA-E6BC5F1F3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497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2339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853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1567</Words>
  <Characters>8937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Точка зрения на автотранспортную экологию</vt:lpstr>
    </vt:vector>
  </TitlesOfParts>
  <Company>Microsoft</Company>
  <LinksUpToDate>false</LinksUpToDate>
  <CharactersWithSpaces>10484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Точка зрения на автотранспортную экологию</dc:title>
  <dc:subject/>
  <dc:creator>Admin</dc:creator>
  <cp:keywords/>
  <dc:description/>
  <cp:lastModifiedBy>admin</cp:lastModifiedBy>
  <cp:revision>2</cp:revision>
  <dcterms:created xsi:type="dcterms:W3CDTF">2014-02-24T20:01:00Z</dcterms:created>
  <dcterms:modified xsi:type="dcterms:W3CDTF">2014-02-24T20:01:00Z</dcterms:modified>
</cp:coreProperties>
</file>