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2F" w:rsidRPr="00B51BE1" w:rsidRDefault="00797D2F" w:rsidP="00797D2F">
      <w:pPr>
        <w:spacing w:before="120"/>
        <w:jc w:val="center"/>
        <w:rPr>
          <w:b/>
          <w:bCs/>
          <w:sz w:val="32"/>
          <w:szCs w:val="32"/>
        </w:rPr>
      </w:pPr>
      <w:r w:rsidRPr="00B51BE1">
        <w:rPr>
          <w:b/>
          <w:bCs/>
          <w:sz w:val="32"/>
          <w:szCs w:val="32"/>
        </w:rPr>
        <w:t xml:space="preserve">Тверской бульвар </w:t>
      </w:r>
    </w:p>
    <w:p w:rsidR="00797D2F" w:rsidRPr="0022647A" w:rsidRDefault="00797D2F" w:rsidP="00797D2F">
      <w:pPr>
        <w:spacing w:before="120"/>
        <w:jc w:val="center"/>
        <w:rPr>
          <w:sz w:val="28"/>
          <w:szCs w:val="28"/>
        </w:rPr>
      </w:pPr>
      <w:r w:rsidRPr="0022647A">
        <w:rPr>
          <w:sz w:val="28"/>
          <w:szCs w:val="28"/>
        </w:rPr>
        <w:t>В. А. Никольский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Это был первый бульвар на месте вала Белого города, возникший в конце XVII века. «Устроение булеваров есть щастливая выдумка, ибо это придало неимоверную красоту древней нашей столице»,- писали в альманахе 1829 года. Эпоха расцвета бульвара начинается с 1823 года, когда он стал излюбленным местом прогулок москвичей. Здесь было «множество утех»: фонтаны, мостики, беседки из зелени, даже бюсты знаменитых людей вдоль главной аллеи. Фонтаны на бульваре были, по словам современника, просто «обворожительны», особенно «при блеске склоняющегося к западу солнца». В часы прогулок все проезды по бульвару, а отчасти и самая Страстная площадь, заставлялись экипажами гуляющей публики. Бульвар воспевался и в прозе и в стихах, а один из «бульварных» сатириков-поэтов, князь Волконский, был даже арестован на месяц, хоть и начинал свою сатиру признанием: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Жаль расставаться мне с бульваром,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Туда нехотя идешь...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Прогулки по Тверскому бульвару, приятные для господ, не всегда благополучно кончались для крепостных. Эксцентричная графиня Мамонова прогуливалась весной 1825 года по бульвару в сопровождении двух своих кра савцев-лакеев, и ей послышалось, будто лакеи разговари вают о «воле». Графиня немедленно сообщила о «бунтов щиках» полиции, началось дело, и вольнолюбивые кре постные были высечены.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В николаевскую эпоху по бульвару были посажены шелковичные деревья, поздно дающие листву. Приехав ший весною в Москву и гулявший утром среди свежей зе лени бульвара Николай I обратил внимание на торчавшие «палки» - шелковичные деревья. Это «высочайшее вни мание» вызвало у администрации сильный переполох, и угодливый Закревский, не долго думая, приказал пожар ной команде ночью убрать с бульвара шелковицу, а утром доложил Николаю об очистке бульвара от «палок».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По правой стороне бульвара, почти на середине его, находится дом уголовного розыска (№ 22) </w:t>
      </w:r>
      <w:bookmarkStart w:id="0" w:name="a112"/>
      <w:bookmarkEnd w:id="0"/>
      <w:r w:rsidRPr="00EF3206">
        <w:t>[112]</w:t>
      </w:r>
      <w:r w:rsidRPr="007318FF">
        <w:t xml:space="preserve">, построен ный в первой четверти XIX века помещиком А. С. Колагривовым. Здесь давались многолюдные балы, на которых веселилась вместе с молодежью шестидесятилетняя хо зяйка Прасковья Юрьевна - «Татьяна Юрьевна» у Грибоедова, та самая, которая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"Балы дает, нельзя богаче,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От рождества и до поста,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И летом праздники на даче. "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П. Ю. Кологривова устраивала в молодости у себя в доме спектакли итальянской оперы, в которых выступала сама как примадонна, и «у ее ног», по старинному выражению, был одно время Карамзин. В доме Кологривова устраивал платные балы для своих учениц популярный в Москве первой половины прошлого века танцмейстер Иогель. Как ни просторен был кологривовский дом с его двумя залами, но иногда на иогелевских балах бывало тесно и жарко, так как съезжалось до 500 человек.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Немного подальше отличался «великолепною фасадою», на месте современных владений № 24 и 26, дом одного из фаворитов Екатерины - И. Я. Корсакова, «Пирра, царя эпирского», как звала его императрица. «Он светит, как солнце,- писала Екатерина Гримму о Корсакове,- и вокруг себя разливает сияние». Подруга княгини Дашковой </w:t>
      </w:r>
      <w:bookmarkStart w:id="1" w:name="a113"/>
      <w:bookmarkEnd w:id="1"/>
      <w:r w:rsidRPr="00EF3206">
        <w:t>[113]</w:t>
      </w:r>
      <w:r w:rsidRPr="007318FF">
        <w:t xml:space="preserve"> англичанка Вильмот называет Корсакова «алмазным видением» - так богаты были его костюмы. Корсаков пробыл «в случае» всего 16 месяцев, но успел выпросить у Екатерины громадные деньги и большое число крепостных. Одной из причин удаления Корсакова было его увлечение красавицей графиней Строгановой, которой сам Вольтер </w:t>
      </w:r>
      <w:bookmarkStart w:id="2" w:name="a114"/>
      <w:bookmarkEnd w:id="2"/>
      <w:r w:rsidRPr="00EF3206">
        <w:t>[114]</w:t>
      </w:r>
      <w:r w:rsidRPr="007318FF">
        <w:t xml:space="preserve"> сказал в Ферме при встрече: «Ах, сударыня, какой прекрасный день сегодня: "я видел солнце и вас". Корсаков почти открыто жил со Строгановой в Москве и имел от нее сына - Ладомирского. Любимец Екатерины, по мнению автора записок «О повреждении нравов в России» князя М. М. Щербатова, вообще «приумножил бесстыдство любострастия в женах» и до конца дней остался дамским кавалером: в его доме жили знаменитые актрисы Каталани и Филис, предлагал он квартиру и Колосовой </w:t>
      </w:r>
      <w:bookmarkStart w:id="3" w:name="a115"/>
      <w:bookmarkEnd w:id="3"/>
      <w:r w:rsidRPr="00EF3206">
        <w:t>[115]</w:t>
      </w:r>
      <w:r w:rsidRPr="007318FF">
        <w:t xml:space="preserve">, но та обиделась и заявила, что у нее хватит денег на наем квартиры там, где она сама захочет.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По левой стороне бульвара дом № 11 принадлежит народной артистке М. П. Ермоловой. </w:t>
      </w:r>
      <w:bookmarkStart w:id="4" w:name="a116"/>
      <w:bookmarkEnd w:id="4"/>
      <w:r w:rsidRPr="00EF3206">
        <w:t>[116]</w:t>
      </w:r>
      <w:r w:rsidRPr="007318FF">
        <w:t xml:space="preserve">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По той же стороне бульвара владение № 13 принадлежало родственнику Герцена Д. П. Голохвастову, о котором говорится в «Былом и думах».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Владение № 17 принадлежало богачу Осташевскому, устроившему при своем доме настолько большой сад со всеми барскими затеями, что в нем устраивали гулянья. В саду Осташевского были и гроты, и фонтаны, и лабиринты, и этнографические статуи. В 1840-х годах в этом доме жил генерал И. К. Лукаш, красавица жена которого была больна чахоткой, и доктора заставили ее жить всю зиму в открытой садовой беседке, но весной больная умерла. В 1850-х годах владение перешло к богачке и чудачке В. П. Пуколовой-Крекшиной, немедленно выстроившей здесь новый дом-копию того дома, в котором жила в Париже эта «полненькая, беленькая бесстыдница», как характеризует ее Вигель. Выстроив себе дом, Крекшина почему-то никогда не жила в нем, предпочитая другой свой московский дом - на Поварской. Известная гадалка Ленорман предсказала Крекшиной, что она умрет ночью в своей постели. Вследствие этого Крекшина спала днем, а всю ночь играла в преферанс с друзьями и прихлебателями. Один из них - Бочечкаров - обязан был в зимнее время исполнять роль грелки для постели Крекшиной и спал на ней поверх одеяла, пока не наступало утро и барыня не сгоняла его с постели, чтобы лечь спать самой. В Пуколову, когда она жила в Петербурге, был влюблен сам Аракчеев </w:t>
      </w:r>
      <w:bookmarkStart w:id="5" w:name="a117"/>
      <w:bookmarkEnd w:id="5"/>
      <w:r w:rsidRPr="00EF3206">
        <w:t>[117]</w:t>
      </w:r>
      <w:r w:rsidRPr="007318FF">
        <w:t xml:space="preserve">, ежедневно ее посещавший. Так как Пуколова была в силе и у нее легко было увидать Аракчеева, то зал фаворитки ежедневно с утра наполнялся генералами. Рассказывали, что однажды без лести преданный друг Александра I появился в пуколовском зале в генеральской форме, а на плечах у него в одной батистовой рубашке сидела Пуколова, выигравшая у Аракчеева какое-то пари а discretion. </w:t>
      </w:r>
      <w:bookmarkStart w:id="6" w:name="a118"/>
      <w:bookmarkEnd w:id="6"/>
      <w:r w:rsidRPr="00EF3206">
        <w:t>[118]</w:t>
      </w:r>
      <w:r w:rsidRPr="007318FF">
        <w:t xml:space="preserve">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Видная с бульвара, в Богословском переулке, церковь Иоанна Богослова (1665), интересная архаизмом формы шлемообразных церковных глав, находится в центре былого «Латинского квартала» Москвы - Козихи, некогда заселенного почти одними студентами. Богословский храм юмористически воспет в старинной студенческой песне, посвященной Козихе и ночному бражничанью студентов.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Стоящий на углу Богословского переулка генеральский дом Мамонова, Поливанова, потом Вырубовых (№ 23) переделан для Камерного театра. </w:t>
      </w:r>
      <w:bookmarkStart w:id="7" w:name="a119"/>
      <w:bookmarkEnd w:id="7"/>
      <w:r w:rsidRPr="00EF3206">
        <w:t>[119]</w:t>
      </w:r>
      <w:r w:rsidRPr="007318FF">
        <w:t xml:space="preserve">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Соседний дом № 25, «дом Герцена», хранит еще характерный для конца XVIII века облик городского барского дома - в глубине двора, за высокою решеткой с круглыми каменными столбами. В год рождения Герцена и вступления в Москву французов дом этот принадлежал дяде Герцена и его крестному отцу - А. А. Яковлеву, который был, по словам Герцена, одним «из тех оригинально-уродливых существ, которые только возможны в оригинально-уродливой русской жизни». Образованный и начитанный, он «проводил время в разврате и праздной пустоте до самой смерти», «притеснял дворню и разорял мужиков», родные его боялись, «дворовые служили молебны, чтоб не достаться ему». После смерти старика Яковлева в этом доме жил ого сын - Химик из «Былого и дум». Завешенная ковром дверь, рассказывает Герцен, «вела в страшно натопленный кабинет. В нем Химик, в замаранном халате на беличьем меху, сидел безвыходно, обложенный книгами, обставленный склянками, ретортами, тигелями, снарядами. В этом кабинете, где царил теперь микроскоп Шевалье, пахло хлором и где совершались за несколько лет вопиющие дела,- в этом кабинете я родился». В том же мрачном доме родилась жена Герцена - Наташа, дочь самого хозяина дома А. А. Яковлева. По иронии судьбы в этом доме долгое время квартировало акцизное управление и его преемник в эпоху революции - Рауспирт </w:t>
      </w:r>
      <w:bookmarkStart w:id="8" w:name="a120"/>
      <w:bookmarkEnd w:id="8"/>
      <w:r w:rsidRPr="00EF3206">
        <w:t>[120]</w:t>
      </w:r>
      <w:r w:rsidRPr="007318FF">
        <w:t xml:space="preserve">. </w:t>
      </w:r>
    </w:p>
    <w:p w:rsidR="00797D2F" w:rsidRPr="007318FF" w:rsidRDefault="00797D2F" w:rsidP="00797D2F">
      <w:pPr>
        <w:spacing w:before="120"/>
        <w:ind w:firstLine="567"/>
        <w:jc w:val="both"/>
      </w:pPr>
      <w:r w:rsidRPr="007318FF">
        <w:t xml:space="preserve">Через дом от герценовского дома на бульвар выходит Сытинский переулок, в котором доживает свой век любопытный образец деревянных барских домов старой Москвы (№ 5). Бульвар завершается памятником великому москвичу Пушкину, созданным в 1880 году на деньги, собранные по подписке. Торжества при его открытии, пушкинские дни, когда произносили речи Достоевский и Тургенев, явились едва ли не первым светлым праздником русской литературы. Подножие памятника было буквально засыпано венками, и все присутствующие, как рассказывает современник, «спешили сорвать, кто лавровый, кто дубовый листок, кто цветок с венка на память о торжестве. Много людей возвращалось по бульварам с листами и цветами от венков Пушкина». </w:t>
      </w:r>
    </w:p>
    <w:p w:rsidR="00E12572" w:rsidRDefault="00E12572">
      <w:bookmarkStart w:id="9" w:name="_GoBack"/>
      <w:bookmarkEnd w:id="9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D2F"/>
    <w:rsid w:val="00051FB8"/>
    <w:rsid w:val="00095BA6"/>
    <w:rsid w:val="001A1EC6"/>
    <w:rsid w:val="00210DB3"/>
    <w:rsid w:val="0022647A"/>
    <w:rsid w:val="0031418A"/>
    <w:rsid w:val="00350B15"/>
    <w:rsid w:val="00377A3D"/>
    <w:rsid w:val="0052086C"/>
    <w:rsid w:val="005A2562"/>
    <w:rsid w:val="007318FF"/>
    <w:rsid w:val="00755964"/>
    <w:rsid w:val="00797D2F"/>
    <w:rsid w:val="00803FC3"/>
    <w:rsid w:val="008C19D7"/>
    <w:rsid w:val="00A44D32"/>
    <w:rsid w:val="00A84ACC"/>
    <w:rsid w:val="00B51BE1"/>
    <w:rsid w:val="00E12572"/>
    <w:rsid w:val="00E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993517-BC93-41CF-97BA-CEAE4D6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7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7057</Characters>
  <Application>Microsoft Office Word</Application>
  <DocSecurity>0</DocSecurity>
  <Lines>58</Lines>
  <Paragraphs>16</Paragraphs>
  <ScaleCrop>false</ScaleCrop>
  <Company>Home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Тверской бульвар </dc:title>
  <dc:subject/>
  <dc:creator>Alena</dc:creator>
  <cp:keywords/>
  <dc:description/>
  <cp:lastModifiedBy>admin</cp:lastModifiedBy>
  <cp:revision>2</cp:revision>
  <dcterms:created xsi:type="dcterms:W3CDTF">2014-02-19T11:20:00Z</dcterms:created>
  <dcterms:modified xsi:type="dcterms:W3CDTF">2014-02-19T11:20:00Z</dcterms:modified>
</cp:coreProperties>
</file>