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90" w:rsidRPr="003B5008" w:rsidRDefault="00E95590" w:rsidP="00E95590">
      <w:pPr>
        <w:spacing w:before="120"/>
        <w:jc w:val="center"/>
        <w:rPr>
          <w:b/>
          <w:bCs/>
          <w:sz w:val="32"/>
          <w:szCs w:val="32"/>
        </w:rPr>
      </w:pPr>
      <w:r w:rsidRPr="003B5008">
        <w:rPr>
          <w:b/>
          <w:bCs/>
          <w:sz w:val="32"/>
          <w:szCs w:val="32"/>
        </w:rPr>
        <w:t>Усовершенствование коммуникации на производстве,</w:t>
      </w:r>
    </w:p>
    <w:p w:rsidR="00E95590" w:rsidRPr="003B5008" w:rsidRDefault="00E95590" w:rsidP="00E95590">
      <w:pPr>
        <w:spacing w:before="120"/>
        <w:jc w:val="center"/>
        <w:rPr>
          <w:sz w:val="28"/>
          <w:szCs w:val="28"/>
        </w:rPr>
      </w:pPr>
      <w:r w:rsidRPr="003B5008">
        <w:rPr>
          <w:sz w:val="28"/>
          <w:szCs w:val="28"/>
        </w:rPr>
        <w:t xml:space="preserve">Martin Veselka, Country Manager, компания </w:t>
      </w:r>
      <w:r w:rsidRPr="003B5008">
        <w:rPr>
          <w:sz w:val="28"/>
          <w:szCs w:val="28"/>
          <w:lang w:val="en-US"/>
        </w:rPr>
        <w:t>Genesys</w:t>
      </w:r>
      <w:r w:rsidRPr="003B5008">
        <w:rPr>
          <w:sz w:val="28"/>
          <w:szCs w:val="28"/>
        </w:rPr>
        <w:t xml:space="preserve"> </w:t>
      </w:r>
      <w:r w:rsidRPr="003B5008">
        <w:rPr>
          <w:sz w:val="28"/>
          <w:szCs w:val="28"/>
          <w:lang w:val="en-US"/>
        </w:rPr>
        <w:t>Telecommunications</w:t>
      </w:r>
      <w:r w:rsidRPr="003B5008">
        <w:rPr>
          <w:sz w:val="28"/>
          <w:szCs w:val="28"/>
        </w:rPr>
        <w:t xml:space="preserve"> </w:t>
      </w:r>
      <w:r w:rsidRPr="003B5008">
        <w:rPr>
          <w:sz w:val="28"/>
          <w:szCs w:val="28"/>
          <w:lang w:val="en-US"/>
        </w:rPr>
        <w:t>Laboratories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>Для всех предприятий, и особенно для производств, коммуникация может стать одним из ключевых факторов выживания в современной рыночной ситуации. Коммуникация - или искусство предоставления четкой, своевременной и релевантной информации - приобрела необычайную важность для современного бизнеса, будь то коммуникация в магазине, между отделами фирмы, с поставщиками и, самое главное, с клиентами. При правильном управлении коммуникация оказывает огромное влияние на процессы, происходящие в компании, на ее ориентированность на клиента (как внутреннюю, так и внешнюю), на имидж, на лояльность клиентов и, конечно, на основной фактор - прибыль. И потому сегодня коммуникация приобретает особое значение для предприятия, в том числе и для его конкурентоспособности.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Производственная отрасль применила технологии контакт-центров в своих коммуникациях гораздо позже, чем телекоммуникационный и финансовый секторы. Теперь ситуация меняется, в частности, благодаря тому, что предприятия все больше ориентируются на клиента, а на рынок выходят решения, более доступные и лучше приспособленные для нужд производящей отрасли. Сегодня контакт-центры используются для общения с поставщиками, партнерами и клиентами, а также для повышения эффективности внутренних справочных служб и служб поддержки клиентов.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По исследованиям Datamonitor, весь производственный сектор стран EMEA (Европа, Ближний Восток и Африка) имеет 179 тыс. операторских мест (14,1% от общего числа), то есть по размерам занимает третье место в индустрии контакт-центров. Хотя в контакт-центрах крупных промышленных предприятий обычно работает не более 100 операторов (что вообще-то считается контакт-центром среднего размера), поскольку у производителей меньше прямых покупателей, нежели у предприятий других отраслей. Относительно малый размер контакт-центров при производственных компаниях традиционно является одним из основных препятствий для внедрения высококачественных решений контакт-центров в этой отрасли. Однако сегодня современные технологии контакт-центров вполне доступны для производящего сектора, а ожидаемые стандарты обслуживания у клиентов, дистрибьюторов и партнеров сильно возросли. </w:t>
      </w:r>
    </w:p>
    <w:p w:rsidR="00E95590" w:rsidRPr="003B5008" w:rsidRDefault="00E95590" w:rsidP="00E95590">
      <w:pPr>
        <w:spacing w:before="120"/>
        <w:jc w:val="center"/>
        <w:rPr>
          <w:b/>
          <w:bCs/>
          <w:sz w:val="28"/>
          <w:szCs w:val="28"/>
        </w:rPr>
      </w:pPr>
      <w:r w:rsidRPr="003B5008">
        <w:rPr>
          <w:b/>
          <w:bCs/>
          <w:sz w:val="28"/>
          <w:szCs w:val="28"/>
        </w:rPr>
        <w:t>Удовлетворение растущих требований клиентов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Когда клиент застревает в бесконечной череде автоматических переадресаций звонка или вынужден в десятый раз повторять свой вопрос очередному оператору, на которого его переключили, он уйдет от компании просто потому, что не захочет с этим больше мириться. Клиентам нужно быстрое прямое соединение с опытным и знающим сотрудником, способным решить его проблемы. Описанная ситуация может выглядеть еще хуже, если в каждом отделе компании есть собственная система для общения с клиентами, превращающаяся в настоящий ад, когда выясняется, что и у дилера найдется своя система, никак не связанная с контакт-центром производителя. И не случайно результаты исследований показывают: 65% клиентов прекращают пользоваться товарами или услугами компании после того, как им не понравилось общение с ее контакт-центром.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В то же время 95% клиентов заявляют о готовности и в дальнейшем пользоваться товарами или услугами компании, если опыт общения с ее контакт-центром был положительным. Соответственно, лояльность заказчиков проявляется тогда, когда каждому из них предоставлен надлежащий уровень сервиса и контакт-центр играет в данном процессе ключевую роль. Это утверждение верно как для клиентов компании, так и для ее партнеров и дистрибьюторов.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Поддержка многих каналов коммуникации также становится насущной потребностью, поскольку клиентам необходима возможность общения любым способом, который им нравится (телефон, электронная почта или Сеть), без ухудшения качества обслуживания. Хороший контакт-центр способен переадресовывать клиентские запросы по всем каналам коммуникации (из них самыми важными являются телефон и электронная почта) к нужному оператору или ресурсу компании, руководствуясь при этом разнообразными данными, такими как уровень обслуживания, предполагаемая прибыль, ценность клиента и его демографические данные, навыки и знания оператора, а также бизнес-процессы компании.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Относительно небольшой размер контакт-центров при производственных предприятиях не должен отрицательно влиять на качество обслуживания, предоставляемого клиентам, партнерам или дистрибьюторам. На практике качество обслуживания должно быть даже выше, поскольку в данном случае каждый контакт приобретает большую ценность, чем во многих крупных контакт-центрах.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>Использование контакт-центров в производящей отрасли</w:t>
      </w:r>
    </w:p>
    <w:tbl>
      <w:tblPr>
        <w:tblW w:w="5000" w:type="pct"/>
        <w:tblCellSpacing w:w="15" w:type="dxa"/>
        <w:tblInd w:w="-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9"/>
        <w:gridCol w:w="3371"/>
        <w:gridCol w:w="3078"/>
      </w:tblGrid>
      <w:tr w:rsidR="00E95590" w:rsidRPr="003B5008" w:rsidTr="006369AA">
        <w:trPr>
          <w:tblCellSpacing w:w="15" w:type="dxa"/>
        </w:trPr>
        <w:tc>
          <w:tcPr>
            <w:tcW w:w="1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>Тип производства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>Задачи контакт-центра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>Примеры деятельности контакт-центра</w:t>
            </w:r>
          </w:p>
        </w:tc>
      </w:tr>
      <w:tr w:rsidR="00E95590" w:rsidRPr="003B5008" w:rsidTr="006369AA">
        <w:trPr>
          <w:tblCellSpacing w:w="15" w:type="dxa"/>
        </w:trPr>
        <w:tc>
          <w:tcPr>
            <w:tcW w:w="1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Автомобилестрое- ние/авиастроение 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Поддержка дилерской сети (автомобилестроение); обслуживание партнеров/поставщиков; послепродажная поддержка; внутренняя IT-поддержка 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Обработка входящих запросов потребителей; обработка входящих/исходящих запросов партнеров; специализированная IT-поддержка (например, пакеты CAD/CAM) </w:t>
            </w:r>
          </w:p>
        </w:tc>
      </w:tr>
      <w:tr w:rsidR="00E95590" w:rsidRPr="003B5008" w:rsidTr="006369AA">
        <w:trPr>
          <w:tblCellSpacing w:w="15" w:type="dxa"/>
        </w:trPr>
        <w:tc>
          <w:tcPr>
            <w:tcW w:w="1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Электроника и мелкие потребительские товары 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Поддержка цепочки поставок; послепродажная поддержка C2B; служба IT-поддержки; в некоторых случаях продажи потребителям, но часто только на отдельных каналах 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Обработка входящих/исходящих запросов партнеров; справочная служба для потребителей; IT-поддержка в офисе; прием входящих заказов на продажи </w:t>
            </w:r>
          </w:p>
        </w:tc>
      </w:tr>
      <w:tr w:rsidR="00E95590" w:rsidRPr="003B5008" w:rsidTr="006369AA">
        <w:trPr>
          <w:tblCellSpacing w:w="15" w:type="dxa"/>
        </w:trPr>
        <w:tc>
          <w:tcPr>
            <w:tcW w:w="1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Сельхозтехника/тяжелое машиностроение 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Поддержка цепочки поставок 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Обработка входящих/исходящих запросов партнеров </w:t>
            </w:r>
          </w:p>
        </w:tc>
      </w:tr>
      <w:tr w:rsidR="00E95590" w:rsidRPr="003B5008" w:rsidTr="006369AA">
        <w:trPr>
          <w:tblCellSpacing w:w="15" w:type="dxa"/>
        </w:trPr>
        <w:tc>
          <w:tcPr>
            <w:tcW w:w="1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Другое производство 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Служба IT-поддержки; внешние B2B-продажи 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5590" w:rsidRPr="003B5008" w:rsidRDefault="00E95590" w:rsidP="006369AA">
            <w:r w:rsidRPr="003B5008">
              <w:t xml:space="preserve">Служба IT-поддержки; исходящие продажи </w:t>
            </w:r>
          </w:p>
        </w:tc>
      </w:tr>
    </w:tbl>
    <w:p w:rsidR="00E95590" w:rsidRPr="003B5008" w:rsidRDefault="00E95590" w:rsidP="00E95590">
      <w:pPr>
        <w:spacing w:before="120"/>
        <w:jc w:val="center"/>
        <w:rPr>
          <w:b/>
          <w:bCs/>
          <w:sz w:val="28"/>
          <w:szCs w:val="28"/>
        </w:rPr>
      </w:pPr>
      <w:r w:rsidRPr="003B5008">
        <w:rPr>
          <w:b/>
          <w:bCs/>
          <w:sz w:val="28"/>
          <w:szCs w:val="28"/>
        </w:rPr>
        <w:t>Совмещение технологии и бизнес-целей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Интеллектуальная переадресация запросов, автоматически анализирующая обращение вне зависимости от канала коммуникации и направляющая запрос к оператору, способному наилучшим образом справиться с задачей, формирует у заказчика определенное мнение о качестве обслуживания и становится краеугольным камнем любой успешной стратегии использования контакт-центра. Организации также получают возможность расставлять приоритеты и управлять обслуживанием высокоценных клиентов сообразно собственным бизнес-правилам и целям.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Кроме того, контакт-центры предоставляют инструменты для мониторинга и анализа покупательского поведения в реальном времени, что позволяет компаниям точно выявлять предпочтения своих заказчиков и отвечать целевыми предложениями, услугами и рекламой. История взаимодействия с конкретным клиентом может интегрироваться с данными из системы управления отношениями с клиентом (CRM) и мгновенно предоставляться операторам, чтобы те могли эффективно удовлетворить текущие потребности клиента и предложить ему новые возможности. </w:t>
      </w:r>
    </w:p>
    <w:p w:rsidR="00E95590" w:rsidRPr="003B5008" w:rsidRDefault="00E95590" w:rsidP="00E95590">
      <w:pPr>
        <w:spacing w:before="120"/>
        <w:jc w:val="center"/>
        <w:rPr>
          <w:b/>
          <w:bCs/>
          <w:sz w:val="28"/>
          <w:szCs w:val="28"/>
        </w:rPr>
      </w:pPr>
      <w:r w:rsidRPr="003B5008">
        <w:rPr>
          <w:b/>
          <w:bCs/>
          <w:sz w:val="28"/>
          <w:szCs w:val="28"/>
        </w:rPr>
        <w:t>Легкость использования и гибкость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IT-отделам производственного сектора приходится отвечать за огромное количество разнообразных систем. Как правило, область их ответственности простирается от веб-сайта компании и систем закупок и управления ресурсами предприятия до приобретения компьютерной техники для работников офиса, что практически не оставляет им времени для освоения, интегрирования и поддержки приобретенных систем. Сегодня предлагаются уже готовые решения, способные работать "сразу после распаковки", что ускоряет внедрение, уменьшает издержки предприятия и помогает снизить нагрузку на IT-отдел. Интегрированный пакет решений избавляет от необходимости инсталлировать и конфигурировать каждый продукт по отдельности, освобождая ресурсы компании для работы над другими задачами, особенно если решение построено на открытых стандартах, позволяющих ему легко интегрироваться в общую IT-инфраструктуру предприятия. Также стоит учитывать и экономию расходов, появляющуюся при переходе на контакт-центр, основанный на IP, - это особенно актуально для контакт-центров, создаваемых с нуля.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Решения, построенные на открытых платформах, будут поддерживать интеграцию с существующими приложениями, базами данных и имеющимися системами, уменьшая сумму начальных вложений и подготавливая компанию к максимальному использованию появляющихся технологий. Некоторые специалисты намеренно разработали приложения-адаптеры, облегчающие интеграцию с CRM-пакетами (такими как SAP, Siebel, Oracle или PeopleSoft), что позволяет доставлять информацию со всего предприятия к различным точкам взаимодействия с клиентами и использовать ее для повышения качества обслуживания. </w:t>
      </w:r>
    </w:p>
    <w:p w:rsidR="00E95590" w:rsidRPr="003B5008" w:rsidRDefault="00E95590" w:rsidP="00E95590">
      <w:pPr>
        <w:spacing w:before="120"/>
        <w:jc w:val="center"/>
        <w:rPr>
          <w:b/>
          <w:bCs/>
          <w:sz w:val="28"/>
          <w:szCs w:val="28"/>
        </w:rPr>
      </w:pPr>
      <w:r w:rsidRPr="003B5008">
        <w:rPr>
          <w:b/>
          <w:bCs/>
          <w:sz w:val="28"/>
          <w:szCs w:val="28"/>
        </w:rPr>
        <w:t>Почему контакт-центр необходим на производстве?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Для того чтобы понять важность качественного общения посредством контакт-центра с ключевыми акционерами производственного предприятия, давайте рассмотрим следующие типичные вопросы: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В обстановке возрастающей конкурентной борьбы как у нас в стране, так и за границей, все большее значение приобретают продажи существующим компаниям. И в этом контакт-центр помогает гарантировать персонализированное обслуживание с помощью квалифицированных операторов - ведь предприятия должны конкурировать не только по цене, но и по качеству сервиса.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В стремлении сократить цепочку поставок и оптимизировать сотрудничество с партнерами и поставщиками, компании должны повышать качество обслуживания, предоставляемого контакт-центром поставщикам, партнерам и дистрибьюторам.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При необходимости сократить производственный цикл и обеспечить возможность производства нескольких наборов товаров, перенаправление звонков напрямую к специалистам означает снижение временных затрат, большую удовлетворенность клиентов и потенциал для повышения специализации операторов. Для компании, стремящейся снизить производственные издержки и повысить качество обслуживания клиентов, невозможно переоценить важность такого фактора, как прямое направление звонка именно к нужному специалисту.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При том что средства электронной коммерции уже весьма популярны (особенно электронные системы закупок - e-procurement), контакт-центр предлагает возможность создать единую "картину клиента", когда все данные о нем доступны на всех каналах коммуникации. 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 xml:space="preserve">Для компаний, имеющих международные дистрибьюторские сети, насущной потребностью становится поддержка нескольких языков и интеллектуальной переадресации к оператору, говорящему на нужном клиенту языке и обладающему необходимой базой знаний. </w:t>
      </w:r>
    </w:p>
    <w:p w:rsidR="00E95590" w:rsidRPr="003B5008" w:rsidRDefault="00E95590" w:rsidP="00E95590">
      <w:pPr>
        <w:spacing w:before="120"/>
        <w:jc w:val="center"/>
        <w:rPr>
          <w:b/>
          <w:bCs/>
          <w:sz w:val="28"/>
          <w:szCs w:val="28"/>
        </w:rPr>
      </w:pPr>
      <w:r w:rsidRPr="003B5008">
        <w:rPr>
          <w:b/>
          <w:bCs/>
          <w:sz w:val="28"/>
          <w:szCs w:val="28"/>
        </w:rPr>
        <w:t>Коммуникации станут сердцем предприятия</w:t>
      </w:r>
    </w:p>
    <w:p w:rsidR="00E95590" w:rsidRPr="003B5008" w:rsidRDefault="00E95590" w:rsidP="00E95590">
      <w:pPr>
        <w:spacing w:before="120"/>
        <w:ind w:firstLine="567"/>
        <w:jc w:val="both"/>
      </w:pPr>
      <w:r w:rsidRPr="003B5008">
        <w:t>В дальнейшем новаторское программное обеспечение контакт-центров в сочетании с эффективной стратегией бизнеса и продуманным подходом к организации работы с клиентами позволит компаниям увеличить прибыли и повысить показатели удовлетворенности и удержания клиентов. Контакт-центр практически сразу же позволяет снизить издержки, в том числе расходы на оплату труда и телекоммуникационных услуг, сокращая среднее время ожидания ответа на звонок, уменьшая количество случаев, когда клиент кладет трубку, не дождавшись ответа, и минимизируя количество внутренних переадресаций. Со временем эти технологии помогут улучшить качество общения между клиентами и контакт-центром. Клиенты, поставщики, дистрибьюторы и деловые партнеры - все они оценят новое качество ведения дел, что гарантирует долгосрочные взаимовыгодные отношения, столь важные в любом бизнесе.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590"/>
    <w:rsid w:val="0031418A"/>
    <w:rsid w:val="00385966"/>
    <w:rsid w:val="003B5008"/>
    <w:rsid w:val="00412E94"/>
    <w:rsid w:val="005A2562"/>
    <w:rsid w:val="006369AA"/>
    <w:rsid w:val="00766B5E"/>
    <w:rsid w:val="00E12572"/>
    <w:rsid w:val="00E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5DF8C-FAA4-45E9-A7CF-71D4C4B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9400</Characters>
  <Application>Microsoft Office Word</Application>
  <DocSecurity>0</DocSecurity>
  <Lines>78</Lines>
  <Paragraphs>22</Paragraphs>
  <ScaleCrop>false</ScaleCrop>
  <Company>Home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Усовершенствование коммуникации на производстве,</dc:title>
  <dc:subject/>
  <dc:creator>Alena</dc:creator>
  <cp:keywords/>
  <dc:description/>
  <cp:lastModifiedBy>admin</cp:lastModifiedBy>
  <cp:revision>2</cp:revision>
  <dcterms:created xsi:type="dcterms:W3CDTF">2014-02-16T18:47:00Z</dcterms:created>
  <dcterms:modified xsi:type="dcterms:W3CDTF">2014-02-16T18:47:00Z</dcterms:modified>
</cp:coreProperties>
</file>