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55B75" w:rsidRPr="00F23A33" w:rsidRDefault="00655B75" w:rsidP="00655B75">
      <w:pPr>
        <w:spacing w:before="120"/>
        <w:jc w:val="center"/>
        <w:rPr>
          <w:b/>
          <w:bCs/>
          <w:sz w:val="32"/>
          <w:szCs w:val="32"/>
        </w:rPr>
      </w:pPr>
      <w:r w:rsidRPr="00F23A33">
        <w:rPr>
          <w:b/>
          <w:bCs/>
          <w:sz w:val="32"/>
          <w:szCs w:val="32"/>
        </w:rPr>
        <w:t>Устройство для вращения обсадной колонны в процессе ее цементирования</w:t>
      </w:r>
    </w:p>
    <w:p w:rsidR="00655B75" w:rsidRPr="00F23A33" w:rsidRDefault="00655B75" w:rsidP="00655B75">
      <w:pPr>
        <w:spacing w:before="120"/>
        <w:jc w:val="center"/>
        <w:rPr>
          <w:sz w:val="28"/>
          <w:szCs w:val="28"/>
        </w:rPr>
      </w:pPr>
      <w:r w:rsidRPr="00F23A33">
        <w:rPr>
          <w:sz w:val="28"/>
          <w:szCs w:val="28"/>
        </w:rPr>
        <w:t>С.А. Рябоконь, В.М. Мильштейн, А.В. Лазаренко</w:t>
      </w:r>
    </w:p>
    <w:p w:rsidR="00655B75" w:rsidRPr="005A3452" w:rsidRDefault="00655B75" w:rsidP="00655B75">
      <w:pPr>
        <w:spacing w:before="120"/>
        <w:ind w:firstLine="567"/>
        <w:jc w:val="both"/>
      </w:pPr>
      <w:r w:rsidRPr="005A3452">
        <w:t>Вращение и расхаживание обсадной колонны в процессе ее цементирования являются эффективными технологическими приемами, способствующими повышению степени заполнения заколонного пространства тампонажным раствором. Данные операции, выполняемые для повышения качества крепления обсадных колонн, достаточно широко применяются в</w:t>
      </w:r>
      <w:r>
        <w:t xml:space="preserve"> </w:t>
      </w:r>
      <w:r w:rsidRPr="005A3452">
        <w:t>зарубежной практике строительства скважин [1-3]. В отечественной промысловой практике расхаживание обсадных колонн на стадиях крепления осуществляется крайне редко, а вращение не применяют вообще.</w:t>
      </w:r>
    </w:p>
    <w:p w:rsidR="00655B75" w:rsidRPr="005A3452" w:rsidRDefault="00655B75" w:rsidP="00655B75">
      <w:pPr>
        <w:spacing w:before="120"/>
        <w:ind w:firstLine="567"/>
        <w:jc w:val="both"/>
      </w:pPr>
      <w:r w:rsidRPr="005A3452">
        <w:t>Основной причиной отсутствия примеров вращения колонн при их цементировании является бурение наклонно направленных скважин, преобладающих на разрабатываемых месторождениях страны. В этих условиях применение такого технологического приема создает вероятность возникновения серьезных осложнений. Однако в вертикальных скважинах, бурение которых нередко осуществляется в сложных геологических условиях, применение технологии вращения колонн при цементировании обеспечит значительное повышение степени надежности разобщения пластов. При</w:t>
      </w:r>
      <w:r>
        <w:t xml:space="preserve"> эт</w:t>
      </w:r>
      <w:r w:rsidRPr="005A3452">
        <w:t>ом по сравнению с расхаживанием вращение исключает вероятность возникновения такого осложнения, как прихват обсадной колонны в приподнятом над устьем состоянии. Второй, не менее важной причиной, которая не позволяет вращать обсадную колонну в процессе ее цементирования, является отсутствие специальных технических средств отечественного производства.</w:t>
      </w:r>
    </w:p>
    <w:p w:rsidR="00655B75" w:rsidRPr="005A3452" w:rsidRDefault="00655B75" w:rsidP="00655B75">
      <w:pPr>
        <w:spacing w:before="120"/>
        <w:ind w:firstLine="567"/>
        <w:jc w:val="both"/>
      </w:pPr>
      <w:r w:rsidRPr="005A3452">
        <w:t>В связи с отмеченным специалистами</w:t>
      </w:r>
      <w:r>
        <w:t xml:space="preserve"> </w:t>
      </w:r>
      <w:r w:rsidRPr="005A3452">
        <w:t>ОАО «НПО «Бурение» разработана универсальная трехсекционная цементировочная головка (рис. 1), применение которой дает возможность вращать обсадные колонны в процессе их цементирования. Устройство головки исключает необходимость применения стандартных или специальных штро-пов и подключения напорного манифольда цементировочного агрегата непосредственно к головке. Назначение, устройство и условия применения этой головки рассмотрены в работе [4].</w:t>
      </w:r>
    </w:p>
    <w:p w:rsidR="00655B75" w:rsidRPr="005A3452" w:rsidRDefault="00655B75" w:rsidP="00655B75">
      <w:pPr>
        <w:spacing w:before="120"/>
        <w:ind w:firstLine="567"/>
        <w:jc w:val="both"/>
      </w:pPr>
      <w:r w:rsidRPr="005A3452">
        <w:t>Для обеспечения возможности вращения колонны при цементировании головку необходимо оснастить специальным вращающимся переводником, установленным</w:t>
      </w:r>
      <w:r>
        <w:t xml:space="preserve"> </w:t>
      </w:r>
      <w:r w:rsidRPr="005A3452">
        <w:t>между головкой и обсадной колонной. Форма переводника по внешности соответствует форме клиновых вкладышей ротора (рис. 2). При цементировании колонны вкладыши в роторе отсутствуют и в момент начала выхода цементного раствора из-под башмака колонны в заколонное пространство приподнятую</w:t>
      </w:r>
      <w:r>
        <w:t xml:space="preserve"> </w:t>
      </w:r>
      <w:r w:rsidRPr="005A3452">
        <w:t>колонну с переводником опускают в гнездо роторных клиньев и начинают вращать ротор с колонной с минимально возможной скоростью.</w:t>
      </w:r>
    </w:p>
    <w:p w:rsidR="00655B75" w:rsidRPr="005A3452" w:rsidRDefault="00655B75" w:rsidP="00655B75">
      <w:pPr>
        <w:spacing w:before="120"/>
        <w:ind w:firstLine="567"/>
        <w:jc w:val="both"/>
      </w:pPr>
      <w:r w:rsidRPr="005A3452">
        <w:t>В плане проведения работ по спуску и цементированию обсадной колонны необходимо предусмотреть возможность ее расхаживания или вращения, определив необходимую глубину спуска и способ крепления элементов технологической оснастки на трубах. При этом необходимо предусмотреть возможность вращения труб в элементах оснастки: центраторах и тур-булизаторах. Скребки, жестко закрепленные на трубах, применяют при запланированном расхаживании колонны, которое является дополнением к ее вращению. Такой комбинированный технологический прием наиболее эффективен для достижения высокого качества цементирования обсадных колонн.</w:t>
      </w:r>
    </w:p>
    <w:p w:rsidR="00655B75" w:rsidRPr="005A3452" w:rsidRDefault="00655B75" w:rsidP="00655B75">
      <w:pPr>
        <w:spacing w:before="120"/>
        <w:ind w:firstLine="567"/>
        <w:jc w:val="both"/>
      </w:pPr>
      <w:r w:rsidRPr="005A3452">
        <w:t xml:space="preserve">Вращающийся переводник снабжен специальным фиксатором, жестко соединенным с корпусом цементировочной головки. При вращении обсадной колонны по часовой стрелке резьбовое соединение, соединяющее переводник с корпусом головки, работает на отворот. Наличие фиксатора препятствует ослаблению резьбового соединения головки. Аналогичная фиксация должна быть предусмотрена в резьбовом соединении </w:t>
      </w:r>
      <w:r>
        <w:t xml:space="preserve"> </w:t>
      </w:r>
      <w:r w:rsidRPr="005A3452">
        <w:t>переводника, соединяющего цементировочную головку с ведущей трубой квадратного сечения, которая в свою очередь соединяет вертлюг с головкой. Последний может быть присоединен непосредственно при применении переводника с левой резьбой (см. рис. 1).</w:t>
      </w:r>
    </w:p>
    <w:p w:rsidR="00655B75" w:rsidRPr="005A3452" w:rsidRDefault="00655B75" w:rsidP="00655B75">
      <w:pPr>
        <w:spacing w:before="120"/>
        <w:ind w:firstLine="567"/>
        <w:jc w:val="both"/>
      </w:pPr>
      <w:r w:rsidRPr="005A3452">
        <w:t>В практике цементирования скважин фирмой Halliburton (США) вопросам вращения обсадных колонн при заполнении заколонного пространства цементным раствором уделяется особое внимание. Для этого соблюдаются специальные технические условия при свинчивании обсадных труб в процессе спуски колонны, согласно которым обоснованно выбираются крутящий момент, специальная смазка резьбовых соединений и др. (Halliburton sales and service catalog, 1963). Колонну вращают с помощью специальных вертлюгов различных конструкций.</w:t>
      </w:r>
    </w:p>
    <w:p w:rsidR="00655B75" w:rsidRPr="005A3452" w:rsidRDefault="00655B75" w:rsidP="00655B75">
      <w:pPr>
        <w:spacing w:before="120"/>
        <w:ind w:firstLine="567"/>
        <w:jc w:val="both"/>
      </w:pPr>
      <w:r w:rsidRPr="005A3452">
        <w:t>В отличие от зарубежных вариантов и конструкций технических средств специального назначения предлагаемая нами цементировочная головка не требует применения специальных вертлюгов и подключения к ней напорных трубопроводов от цементировочных агрегатов. Для подачи растворов в колонну трубопровод подключают к стояку циркуляционной системы используя для этого специальный отвод на стояке с краном высокого давления.</w:t>
      </w:r>
    </w:p>
    <w:p w:rsidR="00655B75" w:rsidRPr="00F23A33" w:rsidRDefault="00655B75" w:rsidP="00655B75">
      <w:pPr>
        <w:spacing w:before="120"/>
        <w:jc w:val="center"/>
        <w:rPr>
          <w:b/>
          <w:bCs/>
          <w:sz w:val="28"/>
          <w:szCs w:val="28"/>
        </w:rPr>
      </w:pPr>
      <w:r w:rsidRPr="00F23A33">
        <w:rPr>
          <w:b/>
          <w:bCs/>
          <w:sz w:val="28"/>
          <w:szCs w:val="28"/>
        </w:rPr>
        <w:t>Список литературы</w:t>
      </w:r>
    </w:p>
    <w:p w:rsidR="00655B75" w:rsidRPr="005A3452" w:rsidRDefault="00655B75" w:rsidP="00655B75">
      <w:pPr>
        <w:spacing w:before="120"/>
        <w:ind w:firstLine="567"/>
        <w:jc w:val="both"/>
        <w:rPr>
          <w:lang w:val="en-US"/>
        </w:rPr>
      </w:pPr>
      <w:r w:rsidRPr="005A3452">
        <w:t xml:space="preserve">1 .Robert С. Smith. </w:t>
      </w:r>
      <w:r w:rsidRPr="005A3452">
        <w:rPr>
          <w:lang w:val="en-US"/>
        </w:rPr>
        <w:t>Amoco Production. Co. Tulsa. Checklist aids successful primary cementing//Oil and Gaz Journal. -1982. - № 1. Vol. 80. - P. 30-33.</w:t>
      </w:r>
    </w:p>
    <w:p w:rsidR="00655B75" w:rsidRPr="005A3452" w:rsidRDefault="00655B75" w:rsidP="00655B75">
      <w:pPr>
        <w:spacing w:before="120"/>
        <w:ind w:firstLine="567"/>
        <w:jc w:val="both"/>
        <w:rPr>
          <w:lang w:val="en-US"/>
        </w:rPr>
      </w:pPr>
      <w:r w:rsidRPr="005A3452">
        <w:rPr>
          <w:lang w:val="en-US"/>
        </w:rPr>
        <w:t>2. Henry L. Doherty Memorial Fund of AIME Sosiety of Petroleum Engineers of AIME New York. - Dallas. -1976.</w:t>
      </w:r>
    </w:p>
    <w:p w:rsidR="00655B75" w:rsidRPr="005A3452" w:rsidRDefault="00655B75" w:rsidP="00655B75">
      <w:pPr>
        <w:spacing w:before="120"/>
        <w:ind w:firstLine="567"/>
        <w:jc w:val="both"/>
      </w:pPr>
      <w:r w:rsidRPr="005A3452">
        <w:t>3.</w:t>
      </w:r>
      <w:r>
        <w:t xml:space="preserve"> </w:t>
      </w:r>
      <w:r w:rsidRPr="005A3452">
        <w:t>Мильштейн В.М. Цементирование буровых скважин. - Краснодар: ОАО «НПО «Бурение», 2003. - 286 с.</w:t>
      </w:r>
    </w:p>
    <w:p w:rsidR="00655B75" w:rsidRPr="005A3452" w:rsidRDefault="00655B75" w:rsidP="00655B75">
      <w:pPr>
        <w:spacing w:before="120"/>
        <w:ind w:firstLine="567"/>
        <w:jc w:val="both"/>
      </w:pPr>
      <w:r w:rsidRPr="005A3452">
        <w:t>4.</w:t>
      </w:r>
      <w:r>
        <w:t xml:space="preserve"> </w:t>
      </w:r>
      <w:r w:rsidRPr="005A3452">
        <w:t>Мильштейн В.М., Лазарев В.Б. Трехсекционная универсальная цементировочная головка с приставным коллектором ЗУЦГК-168-40//Строительство нефтяных скважин на суше и на море. - 2005. -№ 5. - С. 26-27.</w:t>
      </w:r>
    </w:p>
    <w:p w:rsidR="00655B75" w:rsidRDefault="00655B75" w:rsidP="00655B75">
      <w:pPr>
        <w:spacing w:before="120"/>
        <w:ind w:firstLine="567"/>
        <w:jc w:val="both"/>
      </w:pPr>
      <w:r>
        <w:t xml:space="preserve">Журнал «Нефтяное хозяйство» № 5, 2006 </w:t>
      </w:r>
    </w:p>
    <w:p w:rsidR="006B11B3" w:rsidRDefault="006B11B3">
      <w:bookmarkStart w:id="0" w:name="_GoBack"/>
      <w:bookmarkEnd w:id="0"/>
    </w:p>
    <w:sectPr w:rsidR="006B11B3" w:rsidSect="006B11B3">
      <w:pgSz w:w="11906" w:h="16838"/>
      <w:pgMar w:top="1134" w:right="1134" w:bottom="1134" w:left="1134" w:header="709" w:footer="709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drawingGridHorizontalSpacing w:val="109"/>
  <w:displayHorizontalDrawingGridEvery w:val="2"/>
  <w:displayVertic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55B75"/>
    <w:rsid w:val="00296DDA"/>
    <w:rsid w:val="005160BF"/>
    <w:rsid w:val="005A3452"/>
    <w:rsid w:val="00655B75"/>
    <w:rsid w:val="006B11B3"/>
    <w:rsid w:val="00D605E5"/>
    <w:rsid w:val="00F23A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24CB1D35-5FB0-4937-89B7-72C5C22EB0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55B75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799</Words>
  <Characters>4556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Устройство для вращения обсадной колонны в процессе ее цементирования</vt:lpstr>
    </vt:vector>
  </TitlesOfParts>
  <Company>Home</Company>
  <LinksUpToDate>false</LinksUpToDate>
  <CharactersWithSpaces>5345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Устройство для вращения обсадной колонны в процессе ее цементирования</dc:title>
  <dc:subject/>
  <dc:creator>User</dc:creator>
  <cp:keywords/>
  <dc:description/>
  <cp:lastModifiedBy>admin</cp:lastModifiedBy>
  <cp:revision>2</cp:revision>
  <dcterms:created xsi:type="dcterms:W3CDTF">2014-02-14T15:35:00Z</dcterms:created>
  <dcterms:modified xsi:type="dcterms:W3CDTF">2014-02-14T15:35:00Z</dcterms:modified>
</cp:coreProperties>
</file>