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52" w:rsidRPr="00AC6E66" w:rsidRDefault="00C12152" w:rsidP="00C12152">
      <w:pPr>
        <w:spacing w:before="120"/>
        <w:jc w:val="center"/>
        <w:rPr>
          <w:b/>
          <w:bCs/>
          <w:sz w:val="32"/>
          <w:szCs w:val="32"/>
        </w:rPr>
      </w:pPr>
      <w:bookmarkStart w:id="0" w:name="/KcY0VitiUtNrY/n+gt64w"/>
      <w:bookmarkEnd w:id="0"/>
      <w:r w:rsidRPr="00AC6E66">
        <w:rPr>
          <w:b/>
          <w:bCs/>
          <w:sz w:val="32"/>
          <w:szCs w:val="32"/>
        </w:rPr>
        <w:t>Вечная мерзлота и современный климат</w:t>
      </w:r>
    </w:p>
    <w:p w:rsidR="00C12152" w:rsidRPr="00AC6E66" w:rsidRDefault="00C12152" w:rsidP="00C12152">
      <w:pPr>
        <w:spacing w:before="120"/>
        <w:ind w:firstLine="567"/>
        <w:jc w:val="both"/>
        <w:rPr>
          <w:sz w:val="28"/>
          <w:szCs w:val="28"/>
        </w:rPr>
      </w:pPr>
      <w:r w:rsidRPr="00AC6E66">
        <w:rPr>
          <w:sz w:val="28"/>
          <w:szCs w:val="28"/>
        </w:rPr>
        <w:t>А.В.Павлов, Г.Ф.Гравис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На исходе XX века проблема изменений климата в сторону глобального потепления стала одной из центральных, волнующих мировую общественность. Повышение температуры воздуха большая часть ученых-климатологов связывает со все возрастающими промышленными выбросами в атмосферу двуокиси углерода, метана, и других газов, вызывающих парниковый эффект. Еще недавно, всего несколько лет назад, ряд крупных климатологов прогнозировал повышение температуры воздуха на Севере в начале XXI века на 10-15 градусов Цельсия. Ученый-уфолог А.К.Прийма даже предсказывал, что при таком резком потеплении климата треть человечества может погибнуть от засух и катастроф.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Анализ метеорологических данных по ряду стран Северного полушария (Россия, Канада, США-Аляска, Китай) подтверждает, что в последние 25-30 лет действительно происходит потепление климата, хотя и более умеренное. Повышение температуры воздуха за этот период в большинстве регионов России составляет 1-1,2 градуса Цельсия. По данным Американского геофизического союза, за 1991-1997 годы глобальная температура воздуха повысилась на 0,62 градуса Цельсия. В последние 3-4 года потепление климата мог почувствовать каждый россиянин средней полосы нашей страны: здесь жаркие и сухие летние сезоны и мягкие зимы следовали друг за другом. Нашим современникам особенно запомнится лето 1999 года, сценарий которого развивался по М.Е.Салтыкову-Щедрину, точно как в городе Глупове во время правления градоначальника Фердыщенки, когда "с самого вешнего Николы, с той поры, как начала входить вода в межень, и вплоть до Ильина дня не выпало ни капли дождя... небо раскалилось... пахло гарью... травы и всходы огородных овощей поблекли..."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Люди задались вопросом - почему это происходит и что будет дальше? Глуповцы видели причину возникшего несчастья в распутстве Фердыщенковой любовницы Аленки. К сожалению, в наши дни высокообразованные специалисты, владеющие арсеналом современных математических методов и быстродействующей компьютерной техникой, также пока не могут уверенно объяснить, что случилось с климатом Земли, будет ли он намного теплее в XXI веке по сравнению с XX, в чем причины глобальных климатических изменений? В наши дни заговорили о смещении полюсов и даже о натовских бомбардировках Югославии, мол, виноваты они. Потепление климата приводит, в свою очередь, к оттаиванию вечной мерзлоты и освобождению газов (особенно метана), захороненных в мерзлоте, и их дополнительному поступлению в атмосферу. Не случайно в газетных сообщениях последних лет появились предостерегающие заголовки: "Метановая бомба в вечной мерзлоте". Что это - реалии или фантазии? Многочисленные исследования по проблеме глобального потепления климата проводились и проводятся в рамках тематических планов институтов, государственных и международных программ.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Россиян проблема ожидаемых изменений климата интересует или должна интересовать особо: как никак более 65% ее огромной территории занято вечной мерзлотой, которая зависит от климата, чутко реагирует на малейшие его изменения и поэтому отнюдь не является вечной.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Скованные льдом горные породы развиты на севере Европейской России, Урала, севере Западной Сибири (примерно до широтного отрезка Оби), на большей части Восточной Сибири, Забайкалья и Дальнего Востока. Отрицательные температуры проникают в земную кору до глубины 1300-1500 м, минимальные их среднегодовые значения достигают -15...-16 градусов Цельсия. Вечномерзлый покров литосферы в плане напоминает изрядно потертое одеяло: вдоль верхнего (северного) края карты России он почти сплошной, с редкими дырами и прорезями в виде таликов под крупными озерами и реками, мощность мерзлоты здесь максимальна, а температуры минимальны. К югу таликовых прорех становится все больше, толща мерзлоты уменьшается, температура ее повышается и у нижнего, южного края области вечной мерзлоты от сплошного покрова остаются одни лоскутки - острова мерзлых пород мощностью в несколько метров или десятков метров с температурой, близкой к нулю.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Хозяйственное значение области вечной мерзлоты, или </w:t>
      </w:r>
      <w:bookmarkStart w:id="1" w:name="KRIOLITOZONA"/>
      <w:r w:rsidRPr="009A2381">
        <w:t>криолитозоны</w:t>
      </w:r>
      <w:bookmarkEnd w:id="1"/>
      <w:r w:rsidRPr="009A2381">
        <w:t>, как ее называют мерзлотоведы, трудно переоценить. Это - стратегический тыл экономики России, ее топливно-энергетическая база и валютный цех. Северный край страны населен крайне скудно. На огромных просторах арктических холодных пустынь, тундры, лесотундры, тайги и горных степей, на равнинах, плоскогорьях и в горах на один квадратный километр приходится менее одного человека. В Ямало-Ненецком национальном округе этот показатель равен 0,6 чел. на кв. км, в Корякии и на Чукотке - 0,1-0,2, а в Эвенкии и на Таймыре и вовсе 0, 03-0,06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Тем не менее нельзя забывать, что в пределах криолитозоны России сосредоточено более 30% разведанных запасов всей нефти страны, около 60% природного газа, неисчислимые залежи каменного угля и торфа, большая часть гидроэнергоресурсов, запасов цветных металлов, золота и алмазов, огромные запасы древесины и пресной воды. Значительная часть этих природных богатств уже вовлечена в хозяйственный оборот. Создана дорогостоящая и уязвимая инфраструктура: нефтегазопромысловые объекты, магистральные нефте- и газопроводы протяженностью в тысячи километров, шахты и карьеры, гидроэлектростанции, возведены города и поселки, построены автомобильные и железные дороги, аэродромы и порты. На вечной мерзлоте стоят Магадан, Анадырь, Якутск, Мирный, Норильск, Игарка, Надым, Воркута, даже в границах Читы имеются острова вечной мерзлоты. В настоящее время хорошо разработаны методы прогнозирования последствий строительства зданий и сооружений на вечной мерзлоте. Однако не только деятельность человека меняет мерзлотные условия. В гораздо больших масштабах оказывают влияние на мерзлые толщи труднопредсказуемые изменения климата.</w:t>
      </w:r>
    </w:p>
    <w:p w:rsidR="00C12152" w:rsidRDefault="00C12152" w:rsidP="00C12152">
      <w:pPr>
        <w:spacing w:before="120"/>
        <w:ind w:firstLine="567"/>
        <w:jc w:val="both"/>
      </w:pPr>
      <w:r w:rsidRPr="009A2381">
        <w:t>Прогрессивное оттаивание мерзлых пород может обернуться катастрофическими последствиями. Дело в том, что верхние горизонты вечномерзлых пород мощностью от 2-5 до 30-50 м и более содержат лед в виде мелких линзочек и жилок, а также крупных залежей в виде клиновидной решетки (полигональной в плане) или пластовых залежей мощностью до 30-40 м. На некоторых участках северных равнин лед составляет до 90% объема мерзлых пород (рис. 1). Б.И.Втюрин оценивает запасы подземных льдов криолитозоны России в 19 тыс. куб. км, что дает право иногда называть вечную мерзлоту подземным оледенением.</w:t>
      </w:r>
    </w:p>
    <w:p w:rsidR="00C12152" w:rsidRDefault="00C12152" w:rsidP="00C12152">
      <w:pPr>
        <w:spacing w:before="120"/>
        <w:ind w:firstLine="567"/>
        <w:jc w:val="both"/>
      </w:pPr>
      <w:r w:rsidRPr="009A2381">
        <w:fldChar w:fldCharType="begin"/>
      </w:r>
      <w:r w:rsidRPr="009A2381">
        <w:instrText xml:space="preserve"> INCLUDEPICTURE "http://images.geo.web.ru/pubd/2001/05/15/0001159815/fig1sm.gif" \* MERGEFORMATINET </w:instrText>
      </w:r>
      <w:r w:rsidRPr="009A2381">
        <w:fldChar w:fldCharType="separate"/>
      </w:r>
      <w:r w:rsidR="00103E24">
        <w:fldChar w:fldCharType="begin"/>
      </w:r>
      <w:r w:rsidR="00103E24">
        <w:instrText xml:space="preserve"> </w:instrText>
      </w:r>
      <w:r w:rsidR="00103E24">
        <w:instrText>INCLUDEPICTURE  "http://images.geo.web.ru/pubd/2001/05/15/0001159815/fig1sm.gif" \* MERGEFORMATINET</w:instrText>
      </w:r>
      <w:r w:rsidR="00103E24">
        <w:instrText xml:space="preserve"> </w:instrText>
      </w:r>
      <w:r w:rsidR="00103E24">
        <w:fldChar w:fldCharType="separate"/>
      </w:r>
      <w:r w:rsidR="00103E2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://www.geo.com.ru/db/msg.html?mid=1159815&amp;uri=gif1.htm" style="width:150pt;height:100.5pt" o:button="t">
            <v:imagedata r:id="rId4" r:href="rId5"/>
          </v:shape>
        </w:pict>
      </w:r>
      <w:r w:rsidR="00103E24">
        <w:fldChar w:fldCharType="end"/>
      </w:r>
      <w:r w:rsidRPr="009A2381">
        <w:fldChar w:fldCharType="end"/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Рис.1.Крупные ледяные жилы в вечномерзлых породах.Хребет Кулар, Северная Якутия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Оттаивание льдонасыщенных пород будет сопровождаться просадками земной поверхности и развитием опасных мерзлотных (криогенных) геологических процессов: термокарста, термоэрозии, солифлюкции и др. Целые регионы с низкими абсолютными отметками поверхности окажутся затопленными морем. Возникнет угроза разрушения зданий и инженерных сооружений, возведенных с сохранением мерзлого основания. Такие последствия потепления климата станут разорительными для экономики.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Мерзлотоведы в состоянии количественно оценить грядущие изменения вечной мерзлоты на любой срок времени и предотвратить многие вредные их последствия, свести к минимуму затраты на стабилизацию мерзлотной обстановки, но только в том случае, если достоверно известны исходные климатические параметры. Загвоздка в том, что климатические прогнозы еще далеки от совершенства, что объясняется сложной природой изменений погоды и климата. Климат постоянно претерпевает естественные изменения. В 1625 г. сэр Фрэнсис Бэкон обратил внимание на то, что кроме суточных и сезонных изменений метеорологических элементов имеются еще многочисленные многолетние циклы их изменения. В 1957 г. Дж.К.Чарлсуэрт уже насчитывал около 150 циклов колебаний климата различной продолжительности. А.С.Монин и Ю.А.Шишков выделяют миллиардолетние циклы, циклы продолжительностью в сотни и десятки миллионов лет и более мелкие (в историко-геологическом понимании) колебания с периодом от десятков тысяч до десятков лет. Хорошо известны короткопериодные колебания метеорологических элементов: 9-14-летние, 5-6-летние и др. Все разнопериодные циклы изменения климата и погоды накладываются друг на друга и создают сложный интегральный ход изменения метеорологических элементов. В последние два-три десятилетия на естественные климатические циклы все заметнее стали накладываться направленные изменения, связанные с техногенезом.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К сожалению, достоверность и оправдываемость долгосрочных метеорологических прогнозов пока оставляют желать много лучшего. В итоге результаты прогнозов климата получаются разноречивыми, что, в свою очередь, вызывает неоднозначность в мерзлотных прогнозах. Различаются сценарии значительного потепления климата области вечной мерзлоты в XXI веке (М.И.Будыко, О.А.Анисимов, М.К.Гаврилова, Ф.Э.Нельсон) и умеренного потепления (Е.П.Борисенков, А.В.Павлов), имеется даже сценарий похолодания (Н.А.Шполянская). Сценарии значительного потепления климата распространяются на территорию вечной мерзлоты лишь с учетом самых общих ее свойств. По М.К.Гавриловой, к середине грядущего столетия среднегодовая температура воздуха в Сибири и на Дальнем Востоке повысится на 4-10 градусов Цельсия, вследствие чего вечная мерзлота будет оттаивать и со временем сохранится только в высоких горах и на равнинах севера Восточной Сибири и Дальнего Востока. О.А.Анисимов и Ф.Э.Нельсон считают, что увеличение глобальной температуры воздуха на 2 градуса Цельсия приведет к полному оттаиванию мерзлых пород на 15-20 % территории криолитозоны. Метеорологические данные за последние 10-15 лет показывают, что экстремальные сценарии изменения климата не оправдываются, потепление идет, но более скромными темпами.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При обосновании сценариев умеренного потепления климата, помимо данных метеостанций, используются также результаты наблюдений на геокриологических (мерзлотных) стационарах, где одновременно с метеорологическими измерениями исследуются тепловой режим грунтов, сезонное промерзание - протаивание и мерзлотные процессы (А.В.Павлов). Такое сочетание повышает достоверность мерзлотно-климатических прогнозов. Остановимся на этой проблеме подробнее.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До недавнего времени сеть метеостанций на севере России была достаточно разветветвленной; продолжительность метеорологических измерений в нашей стране достигает 180 лет. Кроме того, к началу 1990 г. здесь существовало около 25 геокриологических стационаров - опорных пунктов мониторинга криолитозоны.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При изучении многолетних колебаний современного климата необходимо осреднять метеорологические данные за ряд соседних лет, чтобы исключить случайные вариации. Наиболее часто выбирают период осреднения в 10 лет. Анализ средних скользящих 10-летних значений температуры воздуха, выполненный по ряду регионов севера России, показал, что в большинстве континентальных районах Севера за метеорологический период наблюдений в целом отмечается заметное повышение температуры воздуха (до 2,4 градуса Цельсия в Якутске за 1830-1995 годы). Наоборот, в районах, примыкающих к северным морям, прирост температуры воздуха за все время метеорологических измерений, несмотря на существование ее колебаний в отдельные годы, практически отсутствует. Это дает основание полагать, что в Арктике и некоторых смежных регионах вследствие близости морей и слабого техногенного воздействия современные потепления и похолодания не выходят за пределы естественной вековой цикличности климата. Здесь "маятник" погоды находится в состоянии устойчивого равновесия.</w:t>
      </w:r>
    </w:p>
    <w:p w:rsidR="00C12152" w:rsidRPr="009A2381" w:rsidRDefault="00C12152" w:rsidP="00C12152">
      <w:pPr>
        <w:framePr w:hSpace="45" w:wrap="auto" w:vAnchor="text" w:hAnchor="text"/>
        <w:spacing w:before="120"/>
        <w:ind w:firstLine="567"/>
        <w:jc w:val="both"/>
      </w:pPr>
      <w:r w:rsidRPr="009A2381">
        <w:t>Можно выделить два периода с отчетливо выраженным повышением температуры воздуха на Севере: с конца XIX века по 1940-е годы XX века (этот период называется "потеплением Арктики") и с середины-конца 1960-х годов до настоящего времени (рис. 2). Последнее (современное) потепление пока не достигает размеров "потепления Арктики". Более того, в начале 1990-х годов на ряде арктических метеостанций наблюдалось заметное похолодание. Однако последующие годы оказались достаточно теплыми, что явилось причиной сохранения общей тенденции потепления климата в наши дни.</w:t>
      </w:r>
    </w:p>
    <w:p w:rsidR="00C12152" w:rsidRPr="009A2381" w:rsidRDefault="00C12152" w:rsidP="00C12152">
      <w:pPr>
        <w:framePr w:hSpace="45" w:wrap="auto" w:vAnchor="text" w:hAnchor="page" w:x="948" w:y="2323"/>
        <w:spacing w:before="120"/>
        <w:ind w:firstLine="567"/>
        <w:jc w:val="both"/>
      </w:pPr>
      <w:r w:rsidRPr="009A2381">
        <w:fldChar w:fldCharType="begin"/>
      </w:r>
      <w:r w:rsidRPr="009A2381">
        <w:instrText xml:space="preserve"> INCLUDEPICTURE "http://images.geo.web.ru/pubd/2001/05/15/0001159815/fig2sm.gif" \* MERGEFORMATINET </w:instrText>
      </w:r>
      <w:r w:rsidRPr="009A2381">
        <w:fldChar w:fldCharType="separate"/>
      </w:r>
      <w:r w:rsidR="00103E24">
        <w:fldChar w:fldCharType="begin"/>
      </w:r>
      <w:r w:rsidR="00103E24">
        <w:instrText xml:space="preserve"> </w:instrText>
      </w:r>
      <w:r w:rsidR="00103E24">
        <w:instrText>INCLUDEPICTURE  "http://images.geo.web.ru/pubd/2001/05/15/</w:instrText>
      </w:r>
      <w:r w:rsidR="00103E24">
        <w:instrText>0001159815/fig2sm.gif" \* MERGEFORMATINET</w:instrText>
      </w:r>
      <w:r w:rsidR="00103E24">
        <w:instrText xml:space="preserve"> </w:instrText>
      </w:r>
      <w:r w:rsidR="00103E24">
        <w:fldChar w:fldCharType="separate"/>
      </w:r>
      <w:r w:rsidR="00103E24">
        <w:pict>
          <v:shape id="_x0000_i1026" type="#_x0000_t75" alt="" href="http://www.geo.com.ru/db/msg.html?mid=1159815&amp;uri=gif2.htm" style="width:149.25pt;height:78pt" o:button="t">
            <v:imagedata r:id="rId6" r:href="rId7"/>
          </v:shape>
        </w:pict>
      </w:r>
      <w:r w:rsidR="00103E24">
        <w:fldChar w:fldCharType="end"/>
      </w:r>
      <w:r w:rsidRPr="009A2381">
        <w:fldChar w:fldCharType="end"/>
      </w:r>
    </w:p>
    <w:p w:rsidR="00C12152" w:rsidRDefault="00C12152" w:rsidP="00C12152">
      <w:pPr>
        <w:spacing w:before="120"/>
        <w:ind w:firstLine="567"/>
        <w:jc w:val="both"/>
      </w:pPr>
      <w:r w:rsidRPr="009A2381">
        <w:t>Рис. 2. Отклонение средних скользящих 10-летних значений среднегодовой (1), среднелетней (2) и среднезимней (3) температур воздуха от нормы в Салехарде (север Западной Сибири)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Темп повышений среднегодовой температуры воздуха за последние 25-30 лет составляет 0,02-0,03 градуса Цельсия в год в условиях Европейского Севера, 0,03-0,07 - на севере Западной Сибири и 0,01-0,08 градуса Цельсия в год - в Якутии. Само повышение температуры воздуха за этот период изменяется от 0,4 до 1,8 градуса Цельсия. Потепление климата обусловлено главным образом повышением зимней температуры воздуха.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Если тенденция к климатическому потеплению сохранится в первой половине XXI века, можно ожидать повышение среднегодовой температуры воздуха к 2020 году на 0,9-1,5 градуса Цельсия и к 2050 году на 2,5-3 градуса Цельсия. Атмосферные осадки к этим же годам возрастут на 5 и 10-15 %, соответственно.</w:t>
      </w:r>
    </w:p>
    <w:p w:rsidR="00C12152" w:rsidRDefault="00C12152" w:rsidP="00C12152">
      <w:pPr>
        <w:spacing w:before="120"/>
        <w:ind w:firstLine="567"/>
        <w:jc w:val="both"/>
      </w:pPr>
      <w:r w:rsidRPr="009A2381">
        <w:t>Анализ данных мониторинговых наблюдений и геотермических исследований свидетельствует о широко распространенной деградации верхних горизонтов криолитозоны (повышение температуры вечномерзлых пород, уменьшение их площади, возрастание глубины сезонного протаивания) за последние 15-25 лет. Повышение температуры мерзлоты может быть вызвано как потеплением климата, так и возрастанием снегоотложений.</w:t>
      </w:r>
    </w:p>
    <w:p w:rsidR="00C12152" w:rsidRDefault="00C12152" w:rsidP="00C12152">
      <w:pPr>
        <w:spacing w:before="120"/>
        <w:ind w:firstLine="567"/>
        <w:jc w:val="both"/>
      </w:pPr>
      <w:r w:rsidRPr="009A2381">
        <w:fldChar w:fldCharType="begin"/>
      </w:r>
      <w:r w:rsidRPr="009A2381">
        <w:instrText xml:space="preserve"> INCLUDEPICTURE "http://images.geo.web.ru/pubd/2001/05/15/0001159815/fig3sm.gif" \* MERGEFORMATINET </w:instrText>
      </w:r>
      <w:r w:rsidRPr="009A2381">
        <w:fldChar w:fldCharType="separate"/>
      </w:r>
      <w:r w:rsidR="00103E24">
        <w:fldChar w:fldCharType="begin"/>
      </w:r>
      <w:r w:rsidR="00103E24">
        <w:instrText xml:space="preserve"> </w:instrText>
      </w:r>
      <w:r w:rsidR="00103E24">
        <w:instrText>INCLUDEPICTURE  "http://images.geo.web.ru/pubd/2001/05/15/0001159815/fig3sm.gif" \* MERGEFORMATINET</w:instrText>
      </w:r>
      <w:r w:rsidR="00103E24">
        <w:instrText xml:space="preserve"> </w:instrText>
      </w:r>
      <w:r w:rsidR="00103E24">
        <w:fldChar w:fldCharType="separate"/>
      </w:r>
      <w:r w:rsidR="00103E24">
        <w:pict>
          <v:shape id="_x0000_i1027" type="#_x0000_t75" alt="" href="http://www.geo.com.ru/db/msg.html?mid=1159815&amp;uri=gif3.htm" style="width:219pt;height:154.5pt" o:button="t">
            <v:imagedata r:id="rId8" r:href="rId9"/>
          </v:shape>
        </w:pict>
      </w:r>
      <w:r w:rsidR="00103E24">
        <w:fldChar w:fldCharType="end"/>
      </w:r>
      <w:r w:rsidRPr="009A2381">
        <w:fldChar w:fldCharType="end"/>
      </w:r>
    </w:p>
    <w:p w:rsidR="00C12152" w:rsidRDefault="00C12152" w:rsidP="00C12152">
      <w:pPr>
        <w:spacing w:before="120"/>
        <w:ind w:firstLine="567"/>
        <w:jc w:val="both"/>
      </w:pPr>
      <w:r w:rsidRPr="009A2381">
        <w:t>Рис. 3. Изменение температуры вечномерзлых пород на глубине 10 м на стационаре Марре-Сале (Западный Ямал)...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В качестве наглядного примера происходящих термических изменений в криолитозоне используем данные наблюдений стационара Марре-Сале (Западный Ямал), расположенного на участке одноименной метеостанции. Здесь почти на всех экспериментальных площадках зафиксировано повышение температуры мерзлых пород на глубине 10 м за 1979-1998 годы (рис. 3).</w:t>
      </w:r>
    </w:p>
    <w:p w:rsidR="00C12152" w:rsidRDefault="00C12152" w:rsidP="00C12152">
      <w:pPr>
        <w:spacing w:before="120"/>
        <w:ind w:firstLine="567"/>
        <w:jc w:val="both"/>
      </w:pPr>
      <w:r w:rsidRPr="009A2381">
        <w:t>Оно изменялось от 0,1 до 1 градуса Цельсия. Только в полосе поверхностного стока воды (площадка 34) многолетние изменения температуры пород практически не отмечались. По результатам геотермических исследований обнаружено, что современное потепление пород достигает глубин в десятки метров. Рассмотрение материалов наблюдений того же стационара Марре- Сале показывает, что несмотря на большие междугодовые вариации глубины сезонного протаивания, в целом обнаруживается слабая тенденция к ее возрастанию за 1978-1998 годы (рис. 4). Прогнозируемая глубина сезонного протаивания на 2020 год возрастет на Севере всего на 15-20 см в песках, а в супесях, глинах и торфах еще меньше. Прогнозируемые региональные повышения температуры поверхности пород не превысят 1,4 градуса Цельсия на 2020 (2025) и 2,3 градуса Цельсия на 2050 год (таблица).</w:t>
      </w:r>
    </w:p>
    <w:p w:rsidR="00C12152" w:rsidRDefault="00C12152" w:rsidP="00C12152">
      <w:pPr>
        <w:spacing w:before="120"/>
        <w:ind w:firstLine="567"/>
        <w:jc w:val="both"/>
      </w:pPr>
      <w:r w:rsidRPr="009A2381">
        <w:fldChar w:fldCharType="begin"/>
      </w:r>
      <w:r w:rsidRPr="009A2381">
        <w:instrText xml:space="preserve"> INCLUDEPICTURE "http://images.geo.web.ru/pubd/2001/05/15/0001159815/fig4sm.gif" \* MERGEFORMATINET </w:instrText>
      </w:r>
      <w:r w:rsidRPr="009A2381">
        <w:fldChar w:fldCharType="separate"/>
      </w:r>
      <w:r w:rsidR="00103E24">
        <w:fldChar w:fldCharType="begin"/>
      </w:r>
      <w:r w:rsidR="00103E24">
        <w:instrText xml:space="preserve"> </w:instrText>
      </w:r>
      <w:r w:rsidR="00103E24">
        <w:instrText>INCLUDEPICTURE  "http://images.geo.web.ru/pubd/2001/05/15/0001159815/fig4sm.gif" \* MERGEFORMATINET</w:instrText>
      </w:r>
      <w:r w:rsidR="00103E24">
        <w:instrText xml:space="preserve"> </w:instrText>
      </w:r>
      <w:r w:rsidR="00103E24">
        <w:fldChar w:fldCharType="separate"/>
      </w:r>
      <w:r w:rsidR="00103E24">
        <w:pict>
          <v:shape id="_x0000_i1028" type="#_x0000_t75" alt="" href="http://www.geo.com.ru/db/msg.html?mid=1159815&amp;uri=gif4.htm" style="width:149.25pt;height:69pt" o:button="t">
            <v:imagedata r:id="rId10" r:href="rId11"/>
          </v:shape>
        </w:pict>
      </w:r>
      <w:r w:rsidR="00103E24">
        <w:fldChar w:fldCharType="end"/>
      </w:r>
      <w:r w:rsidRPr="009A2381">
        <w:fldChar w:fldCharType="end"/>
      </w:r>
    </w:p>
    <w:p w:rsidR="00C12152" w:rsidRDefault="00C12152" w:rsidP="00C12152">
      <w:pPr>
        <w:spacing w:before="120"/>
        <w:ind w:firstLine="567"/>
        <w:jc w:val="both"/>
      </w:pPr>
      <w:r w:rsidRPr="009A2381">
        <w:t>Рис. 4. Изменение глубины сезонного протаивания пород на стационаре Марре-Сале (Западный Ямал) за 1978-1998 гг...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На рис. 5 показана эволюция вечной мерзлоты в России в том случае, если оправдаются приведенные выше прогнозные оценки потепления климата на Севере в XXI веке. Выделены 4 зоны, отличающиеся разной степенью и неодинаковыми сроками начала повсеместного глубокого оттаивания вечномерзлых пород сверху.</w:t>
      </w:r>
    </w:p>
    <w:p w:rsidR="00C12152" w:rsidRDefault="00C12152" w:rsidP="00C12152">
      <w:pPr>
        <w:spacing w:before="120"/>
        <w:ind w:firstLine="567"/>
        <w:jc w:val="both"/>
      </w:pPr>
      <w:r w:rsidRPr="009A2381">
        <w:t>За начало глубокого оттаивания мерзлых пород принят момент, когда слой грунтов, оттаявший за лето, зимой промерзнет не полностью и кровля вечномерзлых пород начнет прогрессивно понижаться. Временной интервал, за который вечномерзлые породы оттают полностью, зависит не только от потепления климата, но также от состава и льдистости пород, их температуры и мощности, от теплопритока снизу (из земных недр). Таяние может продолжаться годами, десятилетиями, сотнями и тысячами лет.</w:t>
      </w:r>
    </w:p>
    <w:p w:rsidR="00C12152" w:rsidRDefault="00C12152" w:rsidP="00C12152">
      <w:pPr>
        <w:spacing w:before="120"/>
        <w:ind w:firstLine="567"/>
        <w:jc w:val="both"/>
      </w:pPr>
      <w:r w:rsidRPr="009A2381">
        <w:fldChar w:fldCharType="begin"/>
      </w:r>
      <w:r w:rsidRPr="009A2381">
        <w:instrText xml:space="preserve"> INCLUDEPICTURE "http://images.geo.web.ru/pubd/2001/05/15/0001159815/fig5sm.gif" \* MERGEFORMATINET </w:instrText>
      </w:r>
      <w:r w:rsidRPr="009A2381">
        <w:fldChar w:fldCharType="separate"/>
      </w:r>
      <w:r w:rsidR="00103E24">
        <w:fldChar w:fldCharType="begin"/>
      </w:r>
      <w:r w:rsidR="00103E24">
        <w:instrText xml:space="preserve"> </w:instrText>
      </w:r>
      <w:r w:rsidR="00103E24">
        <w:instrText>INCLUDEPICTURE  "http://images.geo.web.ru/pubd/2001/05/15/0001159815</w:instrText>
      </w:r>
      <w:r w:rsidR="00103E24">
        <w:instrText>/fig5sm.gif" \* MERGEFORMATINET</w:instrText>
      </w:r>
      <w:r w:rsidR="00103E24">
        <w:instrText xml:space="preserve"> </w:instrText>
      </w:r>
      <w:r w:rsidR="00103E24">
        <w:fldChar w:fldCharType="separate"/>
      </w:r>
      <w:r w:rsidR="00103E24">
        <w:pict>
          <v:shape id="_x0000_i1029" type="#_x0000_t75" alt="" href="http://www.geo.com.ru/db/msg.html?mid=1159815&amp;uri=gif5.htm" style="width:149.25pt;height:120.75pt" o:button="t">
            <v:imagedata r:id="rId12" r:href="rId13"/>
          </v:shape>
        </w:pict>
      </w:r>
      <w:r w:rsidR="00103E24">
        <w:fldChar w:fldCharType="end"/>
      </w:r>
      <w:r w:rsidRPr="009A2381">
        <w:fldChar w:fldCharType="end"/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Рис. 5. Вероятные изменения вечной мерзлоты в России при потеплении климата к 2020 и 2050 гг...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При составлении карты-схемы (см. рис. 5) учитывалось, что на одинаковые изменения глобального климата вечная мерзлота в разных ландшафтных условиях будет реагировать по-разному. Наибольший вклад в разнообразие реакции мерзлоты на атмосферные воздействия вносит рельеф земной поверхности. На карте показаны три категории рельефа: равнины, плоскогорья и горы.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Первая с юга зона - это территории, на которых вечная мерзлота к 2020 году будет оттаивать сверху повсеместно, где она развита. Эта зона сформируется только в пределах Западно-Сибирской низменности, на южном пределе современной криолитозоны. Здесь в настоящее время встречаются редкие острова-линзы вечномерзлых пород с температурой выше -0,5 градуса Цельсия, приуроченные к торфяникам. После их оттаивания южная граница криолитозоны отступит к северу на 300 км и более, таяние вспученных льдом торфяников будет сопровождаться интенсивными просадками их поверхности, но серьезных изменений в природную обстановку и деятельность человека это не внесет: вечномерзлые торфяники встречаются редко и в хозяйственную деятельность практически не вовлечены.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Вторая зона - территории, где вечномерзлые породы будут повсеместно таять к 2050 году. На севере европейской части России криолитозона к этому времени отступит в северном или северо-восточном направлении на 50-100 км, в Западной Сибири - на 100- 250 км, на юге Среднесибирского плоскогорья - на 600 км. В горах изменения криолитозоны будут минимальными: острова вечномерзлых пород будут оттаивать повсеместно только на Енисейском кряже и в небольшой части гор Южной Сибири и юго-восточного Забайкалья. Как и в предыдущей зоне, последствия оттаивания мерзлых пород окажутся незначительными: исчезнут острова и небольшие массивы мерзлых пород в самых неудобных для человека урочищах - торфяниках, на сильно замшелых участках тайги, на затененных днищах узких, глубоких долин, на склонах северной экспозиции. Современная температура этих пород не ниже -1 градуса Цельсия.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Третья зона объединяет территории, где к 2050 году глубокое оттаивание вечномерзлых пород начнется не повсеместно. Современная температура вечномерзлых пород здесь меняется в основном в пределах от -1 до -5 градусов Цельсия. Оттаивать будут только малольдистые породы с температурами не ниже -1...-1,5 градуса Цельсия. Это преимущественно пески и скальные породы. Ширина зоны частичного оттаивания вечномерзлых пород на севере европейской части России достигнет 30-100 км, на севере Западной Сибири - 40-200 км, в Восточной Сибири - 240-820 км.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Зона включает в себя также часть низких гор Южной Сибири, Забайкалья, юга Дальнего Востока и Камчатки до 60-62 градусов северной широты.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В четвертую зону, зону относительно стабильных вечномерзлых пород, входит северная часть криолитозоны с самыми низкими температурами пород - от -3 до -16 градусов Цельсия. Мощность их измеряется сотнями метров. При прогнозных масштабах потепления климата глубокое протаивание мерзлых пород на этой территории исключается. Незначительно увеличится лишь площадь таликов.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Таким образом, на основе вышеприведенных данных можно сделать вывод об изменениях криолитозоны России к середине XXI века. Через 50 лет температура поверхности грунтов повысится на 0,9-2,3 градусов Цельсия, а глубина сезонного протаивания увеличится на 15-33%. В результате этого южная граница криолитозоны на равнинах и плоскогорьях отступит к северу и северо-востоку на 50-600 км. Если к зонам полного оттаивания вечномерзлых пород добавить зону частичного их таяния, то в целом образуется полоса деградации вечной мерзлоты, ширина которой на севере европейской части России достигнет 50-200 км, в Западной Сибири - 800 км и в Восточной Сибири - 1500 км. Сильно сократятся, но полностью не исчезнут острова и массивы вечномерзлых пород в горах Забайкалья, юга Дальнего Востока и на Камчатке.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Негативные последствия климатического потепления будут отмечаться на всей территории криолитозоны: усиление деградации мерзлых толщ как по вертикали, так и в плане; нарушение функционирования природно-технических систем, при проектировании которых не была учтена возможность глобального потепления климата и деградации мерзлоты. На территории, где вечномерзлые породы относительно стабильны (третья и четвертая зоны на рис. 5) из-за высокой льдистости верхнего горизонта мерзлых пород даже небольшое увеличение глубины сезонного протаивания приведет к активизации таких разрушительных мерзлотных процессов, как термокарст, термоэрозия и солифлюкция. Усилятся процессы разрушения береговых уступов арктических морей. Экономика Севера потребует дополнительных затрат для обеспечения сохранности мерзлого основания зданий и инженерных сооружений.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Непринятие своевременных защитных мер может обернуться катастрофой.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>Ожидаемое к середине XXI века потепление климата и криолитозоны сопоставимо с потеплением в период голоценового климатического оптимума 4600-8000 лет назад, когда южная граница криолитозоны отступила к северу и заняла положение, близкое к прогнозируемому ее положению в 2050 г. На территориях, где вечная мерзлота сохранялась, увеличивалась глубина сезонного протаивания. Анализ строения верхнего горизонта вечномерзлых пород позволяет установить глубину сезонного протаивания в это время. В арктических и высокогорных районах она оказалась на 20-40 % больше современной глубины, то есть сопоставимой с прогнозируемой величиной прироста мощности сезонноталого слоя к 2050 году. Подобное совпадение лишний раз подтверждает реальность предложенного сценария потепления климата и криолитозоны.</w:t>
      </w:r>
    </w:p>
    <w:p w:rsidR="00C12152" w:rsidRPr="00AC6E66" w:rsidRDefault="00C12152" w:rsidP="00C12152">
      <w:pPr>
        <w:spacing w:before="120"/>
        <w:jc w:val="center"/>
        <w:rPr>
          <w:b/>
          <w:bCs/>
          <w:sz w:val="28"/>
          <w:szCs w:val="28"/>
        </w:rPr>
      </w:pPr>
      <w:r w:rsidRPr="00AC6E66">
        <w:rPr>
          <w:b/>
          <w:bCs/>
          <w:sz w:val="28"/>
          <w:szCs w:val="28"/>
        </w:rPr>
        <w:t>Список литературы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Анисимов О.А., Нельсон Ф.Э. Прогноз изменения мерзлотных условий в северном полушарии: применение результатов балансовых и транзитивных расчетов по моделям общей циркуляции атмосферы // Криосфера Земли, 1998, 2. С. 53-57. 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Борисенков Е.П. Изменение климата и человек. М.: Знание, 1990. 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Будыко М.И. и др. Предстоящие изменения климата // Изв. АН СССР. Сер. геогр., 1992, 4. С. 36-52. 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Мельников Е.С., Гравис Г.Ф., Конченко Л.А., Молчанова Л.С. Карта криогенных геологических процессов криолитозоны России (м-б 1:7500000) // Итоги фундаментальных исследований Земли в Арктике и Субарктике. Новосибирск: Наука, 1997. С. 279-286. 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Монин А.С., Шишков Ю.А. История климата. Л.,Гидрометеоиздат, 1979. 408 с. 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Общее мерзлотоведение (геокриология) / Под ред. В.А.Кудрявцева.М.: Изд-во МГУ, 1978. 464 с. </w:t>
      </w:r>
    </w:p>
    <w:p w:rsidR="00C12152" w:rsidRPr="009A2381" w:rsidRDefault="00C12152" w:rsidP="00C12152">
      <w:pPr>
        <w:spacing w:before="120"/>
        <w:ind w:firstLine="567"/>
        <w:jc w:val="both"/>
      </w:pPr>
      <w:r w:rsidRPr="009A2381">
        <w:t xml:space="preserve">Павлов А.В. Закономерности формирования криолитозоны при современных изменениях климата // Известия РАН, серия геогр.,1997, N 4, c. 61-73. </w:t>
      </w:r>
    </w:p>
    <w:p w:rsidR="00B42C45" w:rsidRDefault="00B42C45">
      <w:bookmarkStart w:id="2" w:name="_GoBack"/>
      <w:bookmarkEnd w:id="2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152"/>
    <w:rsid w:val="000E371C"/>
    <w:rsid w:val="00103E24"/>
    <w:rsid w:val="00616072"/>
    <w:rsid w:val="008B35EE"/>
    <w:rsid w:val="009A2381"/>
    <w:rsid w:val="00AC6E66"/>
    <w:rsid w:val="00B42C45"/>
    <w:rsid w:val="00B47B6A"/>
    <w:rsid w:val="00C1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092BE98E-D435-4709-AEB7-2A8462F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52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images.geo.web.ru/pubd/2001/05/15/0001159815/fig5sm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mages.geo.web.ru/pubd/2001/05/15/0001159815/fig2sm.gif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images.geo.web.ru/pubd/2001/05/15/0001159815/fig4sm.gif" TargetMode="External"/><Relationship Id="rId5" Type="http://schemas.openxmlformats.org/officeDocument/2006/relationships/image" Target="http://images.geo.web.ru/pubd/2001/05/15/0001159815/fig1sm.gif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images.geo.web.ru/pubd/2001/05/15/0001159815/fig3sm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14641</Words>
  <Characters>8346</Characters>
  <Application>Microsoft Office Word</Application>
  <DocSecurity>0</DocSecurity>
  <Lines>69</Lines>
  <Paragraphs>45</Paragraphs>
  <ScaleCrop>false</ScaleCrop>
  <Company>Home</Company>
  <LinksUpToDate>false</LinksUpToDate>
  <CharactersWithSpaces>22942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Вечная мерзлота и современный климат</dc:title>
  <dc:subject/>
  <dc:creator>User</dc:creator>
  <cp:keywords/>
  <dc:description/>
  <cp:lastModifiedBy>admin</cp:lastModifiedBy>
  <cp:revision>2</cp:revision>
  <dcterms:created xsi:type="dcterms:W3CDTF">2014-01-25T11:55:00Z</dcterms:created>
  <dcterms:modified xsi:type="dcterms:W3CDTF">2014-01-25T11:55:00Z</dcterms:modified>
</cp:coreProperties>
</file>