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46" w:rsidRPr="00EA41FF" w:rsidRDefault="00052846" w:rsidP="00052846">
      <w:pPr>
        <w:spacing w:before="120"/>
        <w:jc w:val="center"/>
        <w:rPr>
          <w:b/>
          <w:bCs/>
          <w:sz w:val="32"/>
          <w:szCs w:val="32"/>
        </w:rPr>
      </w:pPr>
      <w:r w:rsidRPr="00EA41FF">
        <w:rPr>
          <w:b/>
          <w:bCs/>
          <w:sz w:val="32"/>
          <w:szCs w:val="32"/>
        </w:rPr>
        <w:t>Ведение процесса в защиту чужих прав</w:t>
      </w:r>
    </w:p>
    <w:p w:rsidR="00052846" w:rsidRPr="00EA41FF" w:rsidRDefault="00052846" w:rsidP="00052846">
      <w:pPr>
        <w:spacing w:before="120"/>
        <w:jc w:val="center"/>
        <w:rPr>
          <w:sz w:val="28"/>
          <w:szCs w:val="28"/>
        </w:rPr>
      </w:pPr>
      <w:r w:rsidRPr="00EA41FF">
        <w:rPr>
          <w:sz w:val="28"/>
          <w:szCs w:val="28"/>
        </w:rPr>
        <w:t>Х. Шак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Каждый сам кузнец своего счастья. Некоторые люди спорят охотно, другие не очень. Лицо, которое намеревается реализовать свое фактическое или предполагаемое право, может для этого обратиться в суд, но, разумеется, со значительным риском понести расходы (§</w:t>
      </w:r>
      <w:r>
        <w:t xml:space="preserve"> </w:t>
      </w:r>
      <w:r w:rsidRPr="00EA41FF">
        <w:t>91 Гражданского процессуального кодекса Германии [ГПК]) и, что принципиально, может сделать это всего один раз, так как принятое судебное решение будет обладать законной силой. Состоится ли разбирательство в суде, и если да, то когда, решает истец. Данное обстоятельство лишено каких-либо проблем до тех пор, пока истец реализует собственные права на свой собственный страх и риск. Угроза злоупотребления возникает в тех случаях, когда правообладатель не может или не хочет вести дело самостоятельно, и для участия в процессе направляются другие лица, а также в тех случаях, когда третье лицо помимо воли истца выступает в деле в своих интересах. По этой причине нежелательными являются так называемые популистские иски</w:t>
      </w:r>
      <w:r w:rsidRPr="00EA41FF">
        <w:footnoteReference w:customMarkFollows="1" w:id="1"/>
        <w:t>[1] (т.</w:t>
      </w:r>
      <w:r>
        <w:t xml:space="preserve"> </w:t>
      </w:r>
      <w:r w:rsidRPr="00EA41FF">
        <w:t>е. иски, которые могут быть предъявлены в защиту определенной группы лиц любым лицом), поскольку они нарушают частную автономию правообладателей и стабильность юридического мира. Однако в последнее время предпринимается все больше попыток объединить равнонаправленные интересы в рамках исков ассоциаций (Verbansklagen) и коллективных исков (Sammelklagen) и таким образом опосредовать полномочия на ведение процесса.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В настоящей статье мы попытаемся дать обзор случаев применения преимуществ и рисков, связанных с ведением процесса в защиту чужих прав и интересов, и начнем его с классического представительства (раздел</w:t>
      </w:r>
      <w:r>
        <w:t xml:space="preserve"> </w:t>
      </w:r>
      <w:r w:rsidRPr="00EA41FF">
        <w:t>I) и представительства в силу занимаемой должности (раздел</w:t>
      </w:r>
      <w:r>
        <w:t xml:space="preserve"> </w:t>
      </w:r>
      <w:r w:rsidRPr="00EA41FF">
        <w:t>II). Наряду с законной возможностью обращаться в суд от своего имени в интересах другого лица (раздел</w:t>
      </w:r>
      <w:r>
        <w:t xml:space="preserve"> </w:t>
      </w:r>
      <w:r w:rsidRPr="00EA41FF">
        <w:t>III) в Германии учреждено право договорного обращения от своего имени и в чужих интересах (раздел</w:t>
      </w:r>
      <w:r>
        <w:t xml:space="preserve"> </w:t>
      </w:r>
      <w:r w:rsidRPr="00EA41FF">
        <w:t>IV; этот институт позволяет злоупотреблять правом). Предметом критического анализа станут также иски ассоциаций и коллективные иски (раздел</w:t>
      </w:r>
      <w:r>
        <w:t xml:space="preserve"> </w:t>
      </w:r>
      <w:r w:rsidRPr="00EA41FF">
        <w:t>V).</w:t>
      </w:r>
    </w:p>
    <w:p w:rsidR="00052846" w:rsidRPr="00EA41FF" w:rsidRDefault="00052846" w:rsidP="00052846">
      <w:pPr>
        <w:spacing w:before="120"/>
        <w:jc w:val="center"/>
        <w:rPr>
          <w:b/>
          <w:bCs/>
          <w:sz w:val="28"/>
          <w:szCs w:val="28"/>
        </w:rPr>
      </w:pPr>
      <w:r w:rsidRPr="00EA41FF">
        <w:rPr>
          <w:b/>
          <w:bCs/>
          <w:sz w:val="28"/>
          <w:szCs w:val="28"/>
        </w:rPr>
        <w:t>I. Представительство в процессе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1.</w:t>
      </w:r>
      <w:r>
        <w:t xml:space="preserve"> </w:t>
      </w:r>
      <w:r w:rsidRPr="00EA41FF">
        <w:t>Законное представительство. Лицо, которое не способно вести судебный процесс самостоятельно, может предоставить это право своему законному представителю. Интересы лица, не обладающего в соответствии с §</w:t>
      </w:r>
      <w:r>
        <w:t xml:space="preserve"> </w:t>
      </w:r>
      <w:r w:rsidRPr="00EA41FF">
        <w:t>52 ГПК процессуальной дееспособностью, представляются в процессе его законным представителем: родители представляют интересы своего несовершеннолетнего ребенка, опекун</w:t>
      </w:r>
      <w:r>
        <w:t xml:space="preserve"> </w:t>
      </w:r>
      <w:r w:rsidRPr="00EA41FF">
        <w:t>— своего подопечного, попечитель</w:t>
      </w:r>
      <w:r>
        <w:t xml:space="preserve"> </w:t>
      </w:r>
      <w:r w:rsidRPr="00EA41FF">
        <w:t>— своего совершеннолетнего подопечного в пределах круга своих обязанностей (абз.</w:t>
      </w:r>
      <w:r>
        <w:t xml:space="preserve"> </w:t>
      </w:r>
      <w:r w:rsidRPr="00EA41FF">
        <w:t>1 §</w:t>
      </w:r>
      <w:r>
        <w:t xml:space="preserve"> </w:t>
      </w:r>
      <w:r w:rsidRPr="00EA41FF">
        <w:t>1629, абз.</w:t>
      </w:r>
      <w:r>
        <w:t xml:space="preserve"> </w:t>
      </w:r>
      <w:r w:rsidRPr="00EA41FF">
        <w:t>1 §</w:t>
      </w:r>
      <w:r>
        <w:t xml:space="preserve"> </w:t>
      </w:r>
      <w:r w:rsidRPr="00EA41FF">
        <w:t>1793, §</w:t>
      </w:r>
      <w:r>
        <w:t xml:space="preserve"> </w:t>
      </w:r>
      <w:r w:rsidRPr="00EA41FF">
        <w:t>1902 Германского гражданского кодекса [ГГК; устар.: Германское гражданское уложение]). Законные представители осуществляют чужие права от чужого имени. Стороной процесса в данном случае является несовершеннолетнее лицо или подопечный, который в качестве истца очевиден для всех окружающих и один несет все процессуальные риски. В частности, в соответствии с абз.</w:t>
      </w:r>
      <w:r>
        <w:t xml:space="preserve"> </w:t>
      </w:r>
      <w:r w:rsidRPr="00EA41FF">
        <w:t>2 §</w:t>
      </w:r>
      <w:r>
        <w:t xml:space="preserve"> </w:t>
      </w:r>
      <w:r w:rsidRPr="00EA41FF">
        <w:t>51 ГПК ФРГ он несет риск вины его законного представителя. Подобное распределение риска основывается на том, что в соответствии с абз.</w:t>
      </w:r>
      <w:r>
        <w:t xml:space="preserve"> </w:t>
      </w:r>
      <w:r w:rsidRPr="00EA41FF">
        <w:t>1 ч.</w:t>
      </w:r>
      <w:r>
        <w:t xml:space="preserve"> </w:t>
      </w:r>
      <w:r w:rsidRPr="00EA41FF">
        <w:t>1 §</w:t>
      </w:r>
      <w:r>
        <w:t xml:space="preserve"> </w:t>
      </w:r>
      <w:r w:rsidRPr="00EA41FF">
        <w:t>278 ГГК то лицо, которое намеревается принять участие в процессуальном правоотношении вопреки недостатку гражданской и процессуальной дееспособности, должно нести ответственность в отношениях с третьими лицами за действия того, кто ему в этом посодействовал. В случае нарушения обязательства представитель несет ответственность во внутреннем правоотношении, т.</w:t>
      </w:r>
      <w:r>
        <w:t xml:space="preserve"> </w:t>
      </w:r>
      <w:r w:rsidRPr="00EA41FF">
        <w:t>е. в отношении, связывающем его с доверителем (§</w:t>
      </w:r>
      <w:r>
        <w:t xml:space="preserve"> </w:t>
      </w:r>
      <w:r w:rsidRPr="00EA41FF">
        <w:t>1664, 1833, предл.</w:t>
      </w:r>
      <w:r>
        <w:t xml:space="preserve"> </w:t>
      </w:r>
      <w:r w:rsidRPr="00EA41FF">
        <w:t>1 абз.</w:t>
      </w:r>
      <w:r>
        <w:t xml:space="preserve"> </w:t>
      </w:r>
      <w:r w:rsidRPr="00EA41FF">
        <w:t>1 §</w:t>
      </w:r>
      <w:r>
        <w:t xml:space="preserve"> </w:t>
      </w:r>
      <w:r w:rsidRPr="00EA41FF">
        <w:t>1908i ГГК).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Конфликты в процессуально-правовом отношении могут наступить только тогда, когда представляемый не ограничен особым образом в своей дееспособности. Пример с поверенным</w:t>
      </w:r>
      <w:r>
        <w:t xml:space="preserve"> </w:t>
      </w:r>
      <w:r w:rsidRPr="00EA41FF">
        <w:t>— это как раз один из случаев, который до сих пор не нашел четкой предварительной регламентации (§</w:t>
      </w:r>
      <w:r>
        <w:t xml:space="preserve"> </w:t>
      </w:r>
      <w:r w:rsidRPr="00EA41FF">
        <w:t>1903 ГГК). При таких обстоятельствах представляемого в любой момент могла бы посетить идея самому продолжить процесс, начатый его представителем, или же самостоятельно начать новый параллельный процесс. Первое законодатель предотвратил в §</w:t>
      </w:r>
      <w:r>
        <w:t xml:space="preserve"> </w:t>
      </w:r>
      <w:r w:rsidRPr="00EA41FF">
        <w:t>53 ГПК, в соответствии с которым в рамках данного процесса представляемый считается процессуально недееспособным,</w:t>
      </w:r>
      <w:r w:rsidRPr="00EA41FF">
        <w:endnoteReference w:customMarkFollows="1" w:id="1"/>
        <w:t>[2] а в отношении самостоятельного параллельного процесса с тем же предметом спора действует запрет на дальнейшее рассмотрение этого дела (№</w:t>
      </w:r>
      <w:r>
        <w:t xml:space="preserve"> </w:t>
      </w:r>
      <w:r w:rsidRPr="00EA41FF">
        <w:t>1 абз.</w:t>
      </w:r>
      <w:r>
        <w:t xml:space="preserve"> </w:t>
      </w:r>
      <w:r w:rsidRPr="00EA41FF">
        <w:t>3 §</w:t>
      </w:r>
      <w:r>
        <w:t xml:space="preserve"> </w:t>
      </w:r>
      <w:r w:rsidRPr="00EA41FF">
        <w:t>261 ГПК). Аналогично §</w:t>
      </w:r>
      <w:r>
        <w:t xml:space="preserve"> </w:t>
      </w:r>
      <w:r w:rsidRPr="00EA41FF">
        <w:t>35 ГПК разрешает ситуацию, когда в процесс вступает управление по делам молодежи как официальный представитель (§</w:t>
      </w:r>
      <w:r>
        <w:t xml:space="preserve"> </w:t>
      </w:r>
      <w:r w:rsidRPr="00EA41FF">
        <w:t>1712 ГГК); здесь могут возникнуть схожие конфликты, так как официальное представительство в соответствии с предл.</w:t>
      </w:r>
      <w:r>
        <w:t xml:space="preserve"> </w:t>
      </w:r>
      <w:r w:rsidRPr="00EA41FF">
        <w:t>1 §</w:t>
      </w:r>
      <w:r>
        <w:t xml:space="preserve"> </w:t>
      </w:r>
      <w:r w:rsidRPr="00EA41FF">
        <w:t>1716 ГГК не ограничивает родительских правомочий.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Параграф</w:t>
      </w:r>
      <w:r>
        <w:t xml:space="preserve"> </w:t>
      </w:r>
      <w:r w:rsidRPr="00EA41FF">
        <w:t>53 ГПК также воспринял для подобных случаев процессуальное попечительство для истца</w:t>
      </w:r>
      <w:r w:rsidRPr="00EA41FF">
        <w:endnoteReference w:customMarkFollows="1" w:id="2"/>
        <w:t>[3] и попечительство в отношении совершеннолетнего, дееспособного в гражданском материальном и процессуальном смыслах (так называемая «опека над имуществом безвестно отсутствующего»; §</w:t>
      </w:r>
      <w:r>
        <w:t xml:space="preserve"> </w:t>
      </w:r>
      <w:r w:rsidRPr="00EA41FF">
        <w:t>1911 ГГК), а также попечительство в отношении безвестно отсутствующего участника процесса (§</w:t>
      </w:r>
      <w:r>
        <w:t xml:space="preserve"> </w:t>
      </w:r>
      <w:r w:rsidRPr="00EA41FF">
        <w:t>1913 ГГК). При опеке над имуществом безвестно отсутствующего срок отсутствия совершеннолетнего лица не влияет на процесс рассмотрения дела. Однако, как только он вновь объявится и сможет сам решать свои имущественные вопросы, попечительство в соответствии с абз.</w:t>
      </w:r>
      <w:r>
        <w:t xml:space="preserve"> </w:t>
      </w:r>
      <w:r w:rsidRPr="00EA41FF">
        <w:t>1 §</w:t>
      </w:r>
      <w:r>
        <w:t xml:space="preserve"> </w:t>
      </w:r>
      <w:r w:rsidRPr="00EA41FF">
        <w:t>1921 ГГК упраздняется, и в дальнейшем он сможет сам вести процесс совместно со своим законным представителем в качестве процессуально дееспособной стороны.</w:t>
      </w:r>
      <w:r w:rsidRPr="00EA41FF">
        <w:endnoteReference w:customMarkFollows="1" w:id="3"/>
        <w:t>[4] О ведении процесса неизвестным истцом см. ниже (I.3).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2.</w:t>
      </w:r>
      <w:r>
        <w:t xml:space="preserve"> </w:t>
      </w:r>
      <w:r w:rsidRPr="00EA41FF">
        <w:t>Договорное представительство. Процессуально дееспособный истец, который не желает сам вести судебный процесс, может передать полномочия на его ведение третьему лицу (§</w:t>
      </w:r>
      <w:r>
        <w:t xml:space="preserve"> </w:t>
      </w:r>
      <w:r w:rsidRPr="00EA41FF">
        <w:t>80 и</w:t>
      </w:r>
      <w:r>
        <w:t xml:space="preserve"> </w:t>
      </w:r>
      <w:r w:rsidRPr="00EA41FF">
        <w:t>сл. ГПК). Такая передача является процессуальным действием и поэтому в интересах постоянства процессуальных правоотношений вопреки абз.</w:t>
      </w:r>
      <w:r>
        <w:t xml:space="preserve"> </w:t>
      </w:r>
      <w:r w:rsidRPr="00EA41FF">
        <w:t>1 §</w:t>
      </w:r>
      <w:r>
        <w:t xml:space="preserve"> </w:t>
      </w:r>
      <w:r w:rsidRPr="00EA41FF">
        <w:t>142 ГГК не может быть оспорена.</w:t>
      </w:r>
      <w:r w:rsidRPr="00EA41FF">
        <w:endnoteReference w:customMarkFollows="1" w:id="4"/>
        <w:t>[5] Договорное представительство лишь расширяет возможности представляемого, так как его правомочия на ведение процесса не ограничены и он может в любое время влиять на ход процесса посредством собственных процессуальных действий, которые в отличие от признаний и других фактических пояснений, даваемых им по делу, нельзя опровергнуть.</w:t>
      </w:r>
      <w:r w:rsidRPr="00EA41FF">
        <w:endnoteReference w:customMarkFollows="1" w:id="5"/>
        <w:t>[6] Доверитель между тем может в любой момент отменить действие доверенности на будущее (§</w:t>
      </w:r>
      <w:r>
        <w:t xml:space="preserve"> </w:t>
      </w:r>
      <w:r w:rsidRPr="00EA41FF">
        <w:t>87 ГПК) в соответствии с предл.</w:t>
      </w:r>
      <w:r>
        <w:t xml:space="preserve"> </w:t>
      </w:r>
      <w:r w:rsidRPr="00EA41FF">
        <w:t>2 §</w:t>
      </w:r>
      <w:r>
        <w:t xml:space="preserve"> </w:t>
      </w:r>
      <w:r w:rsidRPr="00EA41FF">
        <w:t>168 ГГК или разорвать лежащие в ее основе обязательственные правоотношения</w:t>
      </w:r>
      <w:r w:rsidRPr="00EA41FF">
        <w:endnoteReference w:customMarkFollows="1" w:id="6"/>
        <w:t>[7] (абз.</w:t>
      </w:r>
      <w:r>
        <w:t xml:space="preserve"> </w:t>
      </w:r>
      <w:r w:rsidRPr="00EA41FF">
        <w:t>1 §</w:t>
      </w:r>
      <w:r>
        <w:t xml:space="preserve"> </w:t>
      </w:r>
      <w:r w:rsidRPr="00EA41FF">
        <w:t>675, §</w:t>
      </w:r>
      <w:r>
        <w:t xml:space="preserve"> </w:t>
      </w:r>
      <w:r w:rsidRPr="00EA41FF">
        <w:t>627, предл.</w:t>
      </w:r>
      <w:r>
        <w:t xml:space="preserve"> </w:t>
      </w:r>
      <w:r w:rsidRPr="00EA41FF">
        <w:t>1 §</w:t>
      </w:r>
      <w:r>
        <w:t xml:space="preserve"> </w:t>
      </w:r>
      <w:r w:rsidRPr="00EA41FF">
        <w:t>168 ГГК). В процессе, где стороны сами представляют свои интересы, доверитель может также быть защищен посредством содержательных ограничений, предусмотренных в доверенности (абз.</w:t>
      </w:r>
      <w:r>
        <w:t xml:space="preserve"> </w:t>
      </w:r>
      <w:r w:rsidRPr="00EA41FF">
        <w:t>2 §</w:t>
      </w:r>
      <w:r>
        <w:t xml:space="preserve"> </w:t>
      </w:r>
      <w:r w:rsidRPr="00EA41FF">
        <w:t>83 ГПК). К тому же его защищают запреты на совершение сделок с самим собой</w:t>
      </w:r>
      <w:r w:rsidRPr="00EA41FF">
        <w:footnoteReference w:customMarkFollows="1" w:id="2"/>
        <w:t>[8] и на множественное представительство,</w:t>
      </w:r>
      <w:r w:rsidRPr="00EA41FF">
        <w:footnoteReference w:customMarkFollows="1" w:id="3"/>
        <w:t>[9] предусмотренные в ст.</w:t>
      </w:r>
      <w:r>
        <w:t xml:space="preserve"> </w:t>
      </w:r>
      <w:r w:rsidRPr="00EA41FF">
        <w:t>§</w:t>
      </w:r>
      <w:r>
        <w:t xml:space="preserve"> </w:t>
      </w:r>
      <w:r w:rsidRPr="00EA41FF">
        <w:t>181 ГГК. В таком процессе, где лицо, являющееся стороной, в обязательном порядке должно быть представлено адвокатом (абз.</w:t>
      </w:r>
      <w:r>
        <w:t xml:space="preserve"> </w:t>
      </w:r>
      <w:r w:rsidRPr="00EA41FF">
        <w:t>1–2 §</w:t>
      </w:r>
      <w:r>
        <w:t xml:space="preserve"> </w:t>
      </w:r>
      <w:r w:rsidRPr="00EA41FF">
        <w:t>78 ГПК), оно не может самостоятельно совершать процессуальные действия, но может усилить положение лица, уполномоченного на ведение процесса, расширив законодательно определенный объем процессуальных полномочий (§</w:t>
      </w:r>
      <w:r>
        <w:t xml:space="preserve"> </w:t>
      </w:r>
      <w:r w:rsidRPr="00EA41FF">
        <w:t>81 и</w:t>
      </w:r>
      <w:r>
        <w:t xml:space="preserve"> </w:t>
      </w:r>
      <w:r w:rsidRPr="00EA41FF">
        <w:t>сл. ГПК), дополнив его такими действиями, как возможность окончания процесса заключением мирового соглашения, признанием иска или отказом от иска (абз.</w:t>
      </w:r>
      <w:r>
        <w:t xml:space="preserve"> </w:t>
      </w:r>
      <w:r w:rsidRPr="00EA41FF">
        <w:t>1 §</w:t>
      </w:r>
      <w:r>
        <w:t xml:space="preserve"> </w:t>
      </w:r>
      <w:r w:rsidRPr="00EA41FF">
        <w:t>83 ГПК). Аннулирование же полномочий в процессе с обязательным участием адвоката возможно только в соответствии с абз.</w:t>
      </w:r>
      <w:r>
        <w:t xml:space="preserve"> </w:t>
      </w:r>
      <w:r w:rsidRPr="00EA41FF">
        <w:t>1 §</w:t>
      </w:r>
      <w:r>
        <w:t xml:space="preserve"> </w:t>
      </w:r>
      <w:r w:rsidRPr="00EA41FF">
        <w:t>87 ГПК в случае намеренного затягивания судебного разбирательства.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В процессе с обязательным участием адвоката у истцов связаны руки. В результате такого обязательного участия адвоката, назначаемого судом, истец не может самостоятельно вести процесс,</w:t>
      </w:r>
      <w:r w:rsidRPr="00EA41FF">
        <w:footnoteReference w:customMarkFollows="1" w:id="4"/>
        <w:t>[10] и предпринятые в уже начатом процессе его собственные процессуальные действия за некоторым исключением (предл.</w:t>
      </w:r>
      <w:r>
        <w:t xml:space="preserve"> </w:t>
      </w:r>
      <w:r w:rsidRPr="00EA41FF">
        <w:t>2 абз.</w:t>
      </w:r>
      <w:r>
        <w:t xml:space="preserve"> </w:t>
      </w:r>
      <w:r w:rsidRPr="00EA41FF">
        <w:t>1 §</w:t>
      </w:r>
      <w:r>
        <w:t xml:space="preserve"> </w:t>
      </w:r>
      <w:r w:rsidRPr="00EA41FF">
        <w:t>85 ГГК), как правило, остаются незамеченными, не препятствуя даже принятию неблагоприятного для него решения. Спор же в его отношениях с адвокатом будет рассмотрен только в рамках адвокатского образования. Тем не менее представительство в процессе не только благодаря абз.</w:t>
      </w:r>
      <w:r>
        <w:t xml:space="preserve"> </w:t>
      </w:r>
      <w:r w:rsidRPr="00EA41FF">
        <w:t>2 §</w:t>
      </w:r>
      <w:r>
        <w:t xml:space="preserve"> </w:t>
      </w:r>
      <w:r w:rsidRPr="00EA41FF">
        <w:t>85 ГПК является для доверителя опасным инструментом, который в процессе с обязательным участием адвоката может быть в интересах упорядоченного ведения процесса использован даже вопреки его воле во внешнем отношении, т.</w:t>
      </w:r>
      <w:r>
        <w:t xml:space="preserve"> </w:t>
      </w:r>
      <w:r w:rsidRPr="00EA41FF">
        <w:t>е. в отношении с судом. В данном случае доверитель в полной мере несет на себе как сторона процесса все бремя затрат и процессуальных рисков, в том числе даже затрат, понесенных в результате неправильных действий его адвоката.</w:t>
      </w:r>
      <w:r w:rsidRPr="00EA41FF">
        <w:footnoteReference w:customMarkFollows="1" w:id="5"/>
        <w:t>[11]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С позиции истцов, включение представительства без какой-либо особой благоприятной альтернативы до сих пор часто неизбежно не только в процессах с обязательным участием адвоката, назначаемого судом, но также, например, когда страхователь в силу общих условий страхования должен передать полномочия на ведение процесса своему страховщику.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3.</w:t>
      </w:r>
      <w:r>
        <w:t xml:space="preserve"> </w:t>
      </w:r>
      <w:r w:rsidRPr="00EA41FF">
        <w:t>Представительство без представительских полномочий. Ситуация, при которой представитель обращается в суд с иском от чужого имени, не обладая при этом представительскими полномочиями, кажется странной, однако встречается. В таком случае правомочие на ведение процесса в данном суде должно быть закреплено письменно, и его отсутствие в любое время может быть обжаловано противной стороной (абз.</w:t>
      </w:r>
      <w:r>
        <w:t xml:space="preserve"> </w:t>
      </w:r>
      <w:r w:rsidRPr="00EA41FF">
        <w:t>1 §</w:t>
      </w:r>
      <w:r>
        <w:t xml:space="preserve"> </w:t>
      </w:r>
      <w:r w:rsidRPr="00EA41FF">
        <w:t>80, §</w:t>
      </w:r>
      <w:r>
        <w:t xml:space="preserve"> </w:t>
      </w:r>
      <w:r w:rsidRPr="00EA41FF">
        <w:t>88 ГПК). Сторона также может быть связана с представителем</w:t>
      </w:r>
      <w:r w:rsidRPr="00EA41FF">
        <w:footnoteReference w:customMarkFollows="1" w:id="6"/>
        <w:t>[12] посредством устного наделения полномочием: это вытекает из перспективы преимущества истца в ситуации, когда от его имени в суд обращается без специально выданного на то поручения управляющий его имуществом. Эта возможность, используемая для сохранения прав, связанных со сроками, выразительно просматривается в §</w:t>
      </w:r>
      <w:r>
        <w:t xml:space="preserve"> </w:t>
      </w:r>
      <w:r w:rsidRPr="00EA41FF">
        <w:t>89 абз.</w:t>
      </w:r>
      <w:r>
        <w:t xml:space="preserve"> </w:t>
      </w:r>
      <w:r w:rsidRPr="00EA41FF">
        <w:t>1 ГПК. Суд может по своему усмотрению временно допустить к ведению процесса такого представителя, не обладающего правомочием, вопреки или без предоставления обеспечения иска. Тогда истец может позже полностью одобрить такое неуправомоченное ведение процесса, в том числе и с приданием обратной силы совершенным действиям в соответствии с абз.</w:t>
      </w:r>
      <w:r>
        <w:t xml:space="preserve"> </w:t>
      </w:r>
      <w:r w:rsidRPr="00EA41FF">
        <w:t>2 §</w:t>
      </w:r>
      <w:r>
        <w:t xml:space="preserve"> </w:t>
      </w:r>
      <w:r w:rsidRPr="00EA41FF">
        <w:t>89 ГПК.</w:t>
      </w:r>
      <w:r w:rsidRPr="00EA41FF">
        <w:footnoteReference w:customMarkFollows="1" w:id="7"/>
        <w:t>[13] Если же недостаток представительских полномочий не был восполнен посредством одобрения, то открывается абсолютное основание для пересмотра судебного решения или подачи иска о признании ничтожности произведенных действий (№</w:t>
      </w:r>
      <w:r>
        <w:t xml:space="preserve"> </w:t>
      </w:r>
      <w:r w:rsidRPr="00EA41FF">
        <w:t>4 §</w:t>
      </w:r>
      <w:r>
        <w:t xml:space="preserve"> </w:t>
      </w:r>
      <w:r w:rsidRPr="00EA41FF">
        <w:t>547, №</w:t>
      </w:r>
      <w:r>
        <w:t xml:space="preserve"> </w:t>
      </w:r>
      <w:r w:rsidRPr="00EA41FF">
        <w:t>4 абз.</w:t>
      </w:r>
      <w:r>
        <w:t xml:space="preserve"> </w:t>
      </w:r>
      <w:r w:rsidRPr="00EA41FF">
        <w:t>1 §</w:t>
      </w:r>
      <w:r>
        <w:t xml:space="preserve"> </w:t>
      </w:r>
      <w:r w:rsidRPr="00EA41FF">
        <w:t>579 ГПК). В случае если представитель, не обладающий полнотой полномочий, хочет вести процесс в чужом интересе, он также может делать это только временно: предл.</w:t>
      </w:r>
      <w:r>
        <w:t xml:space="preserve"> </w:t>
      </w:r>
      <w:r w:rsidRPr="00EA41FF">
        <w:t>2 абз.</w:t>
      </w:r>
      <w:r>
        <w:t xml:space="preserve"> </w:t>
      </w:r>
      <w:r w:rsidRPr="00EA41FF">
        <w:t>1 §</w:t>
      </w:r>
      <w:r>
        <w:t xml:space="preserve"> </w:t>
      </w:r>
      <w:r w:rsidRPr="00EA41FF">
        <w:t>89 ГПК исключило из числа нормальных обстоятельств принятие окончательного решения по делу. Помимо этого не имеющий полномочий представитель несет серьезный риск расходов и ответственности (предл.</w:t>
      </w:r>
      <w:r>
        <w:t xml:space="preserve"> </w:t>
      </w:r>
      <w:r w:rsidRPr="00EA41FF">
        <w:t>3 абз.</w:t>
      </w:r>
      <w:r>
        <w:t xml:space="preserve"> </w:t>
      </w:r>
      <w:r w:rsidRPr="00EA41FF">
        <w:t>1 §</w:t>
      </w:r>
      <w:r>
        <w:t xml:space="preserve"> </w:t>
      </w:r>
      <w:r w:rsidRPr="00EA41FF">
        <w:t>89 ГПК). Тот же, кто хочет вмешаться в ход процесса, однако не уверен в возможности своевременного наделения его всеми полномочиями, тем не менее должен заботиться уже в своих интересах о том, чтобы своевременно добиться положения законного представителя. Это делают возможным такие материально-правовые институты, как попечительство над стороной в процессе, нахождение которой неизвестно в соответствии с §</w:t>
      </w:r>
      <w:r>
        <w:t xml:space="preserve"> </w:t>
      </w:r>
      <w:r w:rsidRPr="00EA41FF">
        <w:t>1913 ГГК,</w:t>
      </w:r>
      <w:r w:rsidRPr="00EA41FF">
        <w:footnoteReference w:customMarkFollows="1" w:id="8"/>
        <w:t>[14] и попечительство над наследуемым имуществом (§</w:t>
      </w:r>
      <w:r>
        <w:t xml:space="preserve"> </w:t>
      </w:r>
      <w:r w:rsidRPr="00EA41FF">
        <w:t>1960 ГГК).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Попечитель, выступающий перед судом по делу об опеке или наследстве, является законным представителем пропавшего без вести участника процесса (или, соответственно, умершего)</w:t>
      </w:r>
      <w:r w:rsidRPr="00EA41FF">
        <w:footnoteReference w:customMarkFollows="1" w:id="9"/>
        <w:t>[15] и уполномочен в том числе на активное ведение процесса. До тех пор, пока существует попечительство, в отношении умершего действуют положения §</w:t>
      </w:r>
      <w:r>
        <w:t xml:space="preserve"> </w:t>
      </w:r>
      <w:r w:rsidRPr="00EA41FF">
        <w:t>53 ГПК (см. выше, разд.</w:t>
      </w:r>
      <w:r>
        <w:t xml:space="preserve"> </w:t>
      </w:r>
      <w:r w:rsidRPr="00EA41FF">
        <w:t>I.1) и он номинально считается процессуально дееспособным.</w:t>
      </w:r>
      <w:r w:rsidRPr="00EA41FF">
        <w:footnoteReference w:customMarkFollows="1" w:id="10"/>
        <w:t>[16] В качестве законного представителя попечитель, по меньшей мере в отношениях с третьими лицами, может быть уверен в своем положении.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4.</w:t>
      </w:r>
      <w:r>
        <w:t xml:space="preserve"> </w:t>
      </w:r>
      <w:r w:rsidRPr="00EA41FF">
        <w:t>Дозволительное и предполагаемое доверение.</w:t>
      </w:r>
      <w:r w:rsidRPr="00EA41FF">
        <w:footnoteReference w:customMarkFollows="1" w:id="11"/>
        <w:t>*** Особыми случаями договорного представительства являются дозволительное и предполагаемое доверение. В этих случаях место наделения полномочиями представляемым лицом занимает основанная на законе юридическая видимость, когда представляемый на самом деле не желал кого-либо управомочивать. В этом случае принцип «доверия», также господствующий в процессуально-правовых отношениях (§</w:t>
      </w:r>
      <w:r>
        <w:t xml:space="preserve"> </w:t>
      </w:r>
      <w:r w:rsidRPr="00EA41FF">
        <w:t>242 ГПК), благодаря судебной практике был перенесен и на процессуальное доверение.</w:t>
      </w:r>
      <w:r w:rsidRPr="00EA41FF">
        <w:footnoteReference w:customMarkFollows="1" w:id="12"/>
        <w:t>[17] Это в равной степени справедливо в отношении дозволительного доверения,</w:t>
      </w:r>
      <w:r w:rsidRPr="00EA41FF">
        <w:footnoteReference w:customMarkFollows="1" w:id="13"/>
        <w:t>[18] когда представляемый считает позитивным возможное ведение процесса другим лицом и дозволяет ему это, вместе с тем утверждая юридическую видимость наделения полномочиями.</w:t>
      </w:r>
      <w:r w:rsidRPr="00EA41FF">
        <w:footnoteReference w:customMarkFollows="1" w:id="14"/>
        <w:t>[19] В данном случае в соответствии с абз.</w:t>
      </w:r>
      <w:r>
        <w:t xml:space="preserve"> </w:t>
      </w:r>
      <w:r w:rsidRPr="00EA41FF">
        <w:t>1 §</w:t>
      </w:r>
      <w:r>
        <w:t xml:space="preserve"> </w:t>
      </w:r>
      <w:r w:rsidRPr="00EA41FF">
        <w:t>80 ГПК в качестве подтверждения разрешается не только письменно оформленная процессуальная доверенность, но также устная (абз.</w:t>
      </w:r>
      <w:r>
        <w:t xml:space="preserve"> </w:t>
      </w:r>
      <w:r w:rsidRPr="00EA41FF">
        <w:t>2 §</w:t>
      </w:r>
      <w:r>
        <w:t xml:space="preserve"> </w:t>
      </w:r>
      <w:r w:rsidRPr="00EA41FF">
        <w:t>89 ГПК) или выраженная другим убедительным образом.</w:t>
      </w:r>
      <w:r w:rsidRPr="00EA41FF">
        <w:footnoteReference w:customMarkFollows="1" w:id="15"/>
        <w:t>[20] В соответствии с §</w:t>
      </w:r>
      <w:r>
        <w:t xml:space="preserve"> </w:t>
      </w:r>
      <w:r w:rsidRPr="00EA41FF">
        <w:t>171 и 173 ГГК дозволительное доверение должно быть упразднено еще до того, как противоположная сторона распознает его действительное отсутствие. Так как представитель выступает не в роли адвоката (поверенного), противоположную сторону, основываясь на абз.</w:t>
      </w:r>
      <w:r>
        <w:t xml:space="preserve"> </w:t>
      </w:r>
      <w:r w:rsidRPr="00EA41FF">
        <w:t>1 §</w:t>
      </w:r>
      <w:r>
        <w:t xml:space="preserve"> </w:t>
      </w:r>
      <w:r w:rsidRPr="00EA41FF">
        <w:t>88 ГПК, вряд ли можно упрекнуть в небрежности. Возможность в любое время заявить об отсутствии полномочий на ведение процесса у противной стороны в первую очередь направлена против предполагаемого доверения.</w:t>
      </w:r>
      <w:r w:rsidRPr="00EA41FF">
        <w:footnoteReference w:customMarkFollows="1" w:id="16"/>
        <w:t>[21] Здесь возникают принципиальные возражения относительно господствующего мнения, в соответствии с которым предполагаемому доверению может быть придана действенность полноценной гражданско-правовой сделки,</w:t>
      </w:r>
      <w:r w:rsidRPr="00EA41FF">
        <w:footnoteReference w:customMarkFollows="1" w:id="17"/>
        <w:t>[22] несмотря на то что представляемый не только ничего не заявил по этому поводу, но и беспечно воздерживался от каких-либо действий, по которым не обладающего полномочиями представителя можно было бы распознать и воспрепятствовать ему. Такой упрек в небрежности, может быть, и расходится с господствующим мнением, однако не в отношении обязательства, основанного на сделке, но во всех случаях, когда требование основывается на возмещении ущерба стороне договора, причиненного вследствие доверия стороны к действительности договора (абз.</w:t>
      </w:r>
      <w:r>
        <w:t xml:space="preserve"> </w:t>
      </w:r>
      <w:r w:rsidRPr="00EA41FF">
        <w:t>1 §</w:t>
      </w:r>
      <w:r>
        <w:t xml:space="preserve"> </w:t>
      </w:r>
      <w:r w:rsidRPr="00EA41FF">
        <w:t>280, абз.</w:t>
      </w:r>
      <w:r>
        <w:t xml:space="preserve"> </w:t>
      </w:r>
      <w:r w:rsidRPr="00EA41FF">
        <w:t>2 §</w:t>
      </w:r>
      <w:r>
        <w:t xml:space="preserve"> </w:t>
      </w:r>
      <w:r w:rsidRPr="00EA41FF">
        <w:t>311, абз.</w:t>
      </w:r>
      <w:r>
        <w:t xml:space="preserve"> </w:t>
      </w:r>
      <w:r w:rsidRPr="00EA41FF">
        <w:t>2 §</w:t>
      </w:r>
      <w:r>
        <w:t xml:space="preserve"> </w:t>
      </w:r>
      <w:r w:rsidRPr="00EA41FF">
        <w:t>241 ГГК).</w:t>
      </w:r>
      <w:r w:rsidRPr="00EA41FF">
        <w:footnoteReference w:customMarkFollows="1" w:id="18"/>
        <w:t>[23] Это справедливо в первую очередь для процессуального доверения: в данном случае сторона в соответствии с абз.</w:t>
      </w:r>
      <w:r>
        <w:t xml:space="preserve"> </w:t>
      </w:r>
      <w:r w:rsidRPr="00EA41FF">
        <w:t>1 §</w:t>
      </w:r>
      <w:r>
        <w:t xml:space="preserve"> </w:t>
      </w:r>
      <w:r w:rsidRPr="00EA41FF">
        <w:t>88 ГПК может защитить себя сама, в то время как предполагаемый представляемый должен быть связан с ведением процесса, о котором он не имеет никакой информации. Это само по себе не допустимо. Презумпция действительности процессуального доверения явно нарушает частную автономию и принцип честного процесса. Недавно Верховный суд также решительно и категорически отклонил распространение материально-правовых гарантий действительности договора (в силу §</w:t>
      </w:r>
      <w:r>
        <w:t xml:space="preserve"> </w:t>
      </w:r>
      <w:r w:rsidRPr="00EA41FF">
        <w:t>172 и</w:t>
      </w:r>
      <w:r>
        <w:t xml:space="preserve"> </w:t>
      </w:r>
      <w:r w:rsidRPr="00EA41FF">
        <w:t>сл. ГГК) на процессуальное доверение, так как ГПК содержит собственные нормативные положения, имеющие в этих отношениях преимущественное действие.</w:t>
      </w:r>
      <w:r w:rsidRPr="00EA41FF">
        <w:footnoteReference w:customMarkFollows="1" w:id="19"/>
        <w:t>[24]</w:t>
      </w:r>
    </w:p>
    <w:p w:rsidR="00052846" w:rsidRPr="00EA41FF" w:rsidRDefault="00052846" w:rsidP="00052846">
      <w:pPr>
        <w:spacing w:before="120"/>
        <w:jc w:val="center"/>
        <w:rPr>
          <w:b/>
          <w:bCs/>
          <w:sz w:val="28"/>
          <w:szCs w:val="28"/>
        </w:rPr>
      </w:pPr>
      <w:r w:rsidRPr="00EA41FF">
        <w:rPr>
          <w:b/>
          <w:bCs/>
          <w:sz w:val="28"/>
          <w:szCs w:val="28"/>
        </w:rPr>
        <w:t>II. Сторона в силу занимаемой должности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В отличие от представителя, сторона, выступающая в процессе в силу своего должностного положения, делает это от своего лица. Однако лица, выступающие в таком качестве, не являются носителями действительного и осуществляемого субъективного права, но, занимая определенную должность, в силу закона распоряжаются им и имеют полномочие на ведение процесса. Наиболее распространенный пример</w:t>
      </w:r>
      <w:r>
        <w:t xml:space="preserve"> </w:t>
      </w:r>
      <w:r w:rsidRPr="00EA41FF">
        <w:t>— ведение конкурсным управляющим</w:t>
      </w:r>
      <w:r w:rsidRPr="00EA41FF">
        <w:footnoteReference w:customMarkFollows="1" w:id="20"/>
        <w:t>[25] процесса, возникающего в отношении всего имущества должника, входящего в конкурсную массу (абз.</w:t>
      </w:r>
      <w:r>
        <w:t xml:space="preserve"> </w:t>
      </w:r>
      <w:r w:rsidRPr="00EA41FF">
        <w:t>1 §</w:t>
      </w:r>
      <w:r>
        <w:t xml:space="preserve"> </w:t>
      </w:r>
      <w:r w:rsidRPr="00EA41FF">
        <w:t>80 Закона Германии «О несостоятельности»). После открытия конкурсного производства конкурсный управляющий может взять на себя полномочие на ведение уже возбужденных судебных процессов (абз.</w:t>
      </w:r>
      <w:r>
        <w:t xml:space="preserve"> </w:t>
      </w:r>
      <w:r w:rsidRPr="00EA41FF">
        <w:t>1 §</w:t>
      </w:r>
      <w:r>
        <w:t xml:space="preserve"> </w:t>
      </w:r>
      <w:r w:rsidRPr="00EA41FF">
        <w:t>85 Закона «О несостоятельности», §</w:t>
      </w:r>
      <w:r>
        <w:t xml:space="preserve"> </w:t>
      </w:r>
      <w:r w:rsidRPr="00EA41FF">
        <w:t>240 ГПК). При этом должник не может быть самостоятельным субъектом новых процессуальных отношений ввиду отсутствия у него полномочий, и поданный им иск должен быть отклонен судом как недопустимый.</w:t>
      </w:r>
      <w:r w:rsidRPr="00EA41FF">
        <w:footnoteReference w:customMarkFollows="1" w:id="21"/>
        <w:t>[26]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То же самое относится к распоряжению по управлению наследственной массой (§</w:t>
      </w:r>
      <w:r>
        <w:t xml:space="preserve"> </w:t>
      </w:r>
      <w:r w:rsidRPr="00EA41FF">
        <w:t>1984 ГГК) или к исполнению завещания (§</w:t>
      </w:r>
      <w:r>
        <w:t xml:space="preserve"> </w:t>
      </w:r>
      <w:r w:rsidRPr="00EA41FF">
        <w:t>2211 и</w:t>
      </w:r>
      <w:r>
        <w:t xml:space="preserve"> </w:t>
      </w:r>
      <w:r w:rsidRPr="00EA41FF">
        <w:t>сл. ГГК). В обоих случаях наследники были лишены возможности реализовать в судебном порядке принадлежащие им на предмет наследования права. Пока имеется административное полномочие в силу занимаемой должности, иск наследника будет отклонен как недопустимый.</w:t>
      </w:r>
      <w:r w:rsidRPr="00EA41FF">
        <w:footnoteReference w:customMarkFollows="1" w:id="22"/>
        <w:t>[27] В интересах других лиц (совладельцев прав, претендентов и в первую очередь кредиторов) правообладателю передается не само право, но всего лишь полномочие на распоряжение и полномочие на ведение процесса, которые и возлагаются на должностное лицо</w:t>
      </w:r>
      <w:r>
        <w:t xml:space="preserve"> </w:t>
      </w:r>
      <w:r w:rsidRPr="00EA41FF">
        <w:t>— сторону в силу занимаемой им должности. Последнее действует от собственного имени и не как законный представитель правообладателя или как орган, от его имени осуществляющий управление имущественной массой.</w:t>
      </w:r>
      <w:r w:rsidRPr="00EA41FF">
        <w:footnoteReference w:customMarkFollows="1" w:id="23"/>
        <w:t>[28]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Стороны в силу занимаемой должности осуществляют функцию управления имуществом, одновременно принципиально отличаясь от наделенного полномочиями управляющего. В то время как управляющий реализует свое собственное право в качестве полностью управомоченого лица, сторона в силу занимаемой должности обращается с иском от своего имени в защиту чужого права. Генетически это близко к управлению чужим имуществом в своих или чужих интересах (например, уступка инкассации), а также к процессуальному замещению третьим лицом и связано с разделением полномочий на ведение процесса и на материальное обладание правом. На этом приеме покоится и право обращаться в суд от своего имени, но в защиту другого лица (см. ниже, разд.</w:t>
      </w:r>
      <w:r>
        <w:t xml:space="preserve"> </w:t>
      </w:r>
      <w:r w:rsidRPr="00EA41FF">
        <w:t>IV). Создание полномочия на самостоятельное ведение процесса и его исключительная принадлежность «стороне в силу занимаемой должности» в противоположность договорному выступлению в чужом интересе должны служить в первую очередь не правообладателю, а третьему лицу (особенно кредитору), чьи интересы сторона в силу занимаемой должности должна доверительно представлять. На это особенно ясно указывает обязанность в отношении собранного имущества в соответствии с §</w:t>
      </w:r>
      <w:r>
        <w:t xml:space="preserve"> </w:t>
      </w:r>
      <w:r w:rsidRPr="00EA41FF">
        <w:t>1914 ГГК: здесь также обязанным является не представитель и не преемник правомочия на распоряжение, а сторона в силу занимаемой должности.</w:t>
      </w:r>
      <w:r w:rsidRPr="00EA41FF">
        <w:footnoteReference w:customMarkFollows="1" w:id="24"/>
        <w:t>[29]</w:t>
      </w:r>
    </w:p>
    <w:p w:rsidR="00052846" w:rsidRPr="00EA41FF" w:rsidRDefault="00052846" w:rsidP="00052846">
      <w:pPr>
        <w:spacing w:before="120"/>
        <w:jc w:val="center"/>
        <w:rPr>
          <w:b/>
          <w:bCs/>
          <w:sz w:val="28"/>
          <w:szCs w:val="28"/>
        </w:rPr>
      </w:pPr>
      <w:r w:rsidRPr="00EA41FF">
        <w:rPr>
          <w:b/>
          <w:bCs/>
          <w:sz w:val="28"/>
          <w:szCs w:val="28"/>
        </w:rPr>
        <w:t>III. Право на обращение в суд в защиту чужих прав в силу закона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Наряду с обращением в суд в силу занимаемой должности существуют другие ситуации, когда закон не соединяет полномочие на ведение процесса и материальное обладание правом. Причины, по которым кто-либо может реализовать как законный представитель чужое право от своего собственного имени, бывают материально- или процессуально-правовыми.</w:t>
      </w:r>
      <w:r w:rsidRPr="00EA41FF">
        <w:footnoteReference w:customMarkFollows="1" w:id="25"/>
        <w:t>[30]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1.</w:t>
      </w:r>
      <w:r>
        <w:t xml:space="preserve"> </w:t>
      </w:r>
      <w:r w:rsidRPr="00EA41FF">
        <w:t>Право на обращение в суд в силу материального права. Закон предоставляет материально-правовое правомочие на распоряжение «соуправомоченному лицу» (сокредитору, сособственнику, сонаследнику; абз.</w:t>
      </w:r>
      <w:r>
        <w:t xml:space="preserve"> </w:t>
      </w:r>
      <w:r w:rsidRPr="00EA41FF">
        <w:t>1 §</w:t>
      </w:r>
      <w:r>
        <w:t xml:space="preserve"> </w:t>
      </w:r>
      <w:r w:rsidRPr="00EA41FF">
        <w:t>432, §</w:t>
      </w:r>
      <w:r>
        <w:t xml:space="preserve"> </w:t>
      </w:r>
      <w:r w:rsidRPr="00EA41FF">
        <w:t>1011 и 2039 ГГК), которое также без согласия остальных управомоченных лиц должно иметь возможность получения и изъятия общего предмета.</w:t>
      </w:r>
      <w:r w:rsidRPr="00EA41FF">
        <w:footnoteReference w:customMarkFollows="1" w:id="26"/>
        <w:t>[31] Как и в случае с полномочием на изъятие, принадлежащим узуфруктуарию (§</w:t>
      </w:r>
      <w:r>
        <w:t xml:space="preserve"> </w:t>
      </w:r>
      <w:r w:rsidRPr="00EA41FF">
        <w:t>1077, 1281 и</w:t>
      </w:r>
      <w:r>
        <w:t xml:space="preserve"> </w:t>
      </w:r>
      <w:r w:rsidRPr="00EA41FF">
        <w:t>сл. ГГК) или залогодержателю, истец выступает от своего имени, но в защиту чужих прав. Этим способом осуществление права даже тогда должно быть гарантировано, когда не все правообладатели едины в своем мнении, или согласие их всех невозможно получить своевременно.</w:t>
      </w:r>
      <w:r w:rsidRPr="00EA41FF">
        <w:footnoteReference w:customMarkFollows="1" w:id="27"/>
        <w:t>[32]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Без этой правовой конструкции при споре двух кредиторов между собой должник скорее всего оказался бы в роли третьего лица, смеющегося над ними со стороны. Так как управомоченное лицо, обращающееся в защиту чужих прав, само является стороной, оно одно несет риск судебных расходов, к тому же, законная сила решения об отказе в иске не будет распространяться на других управомоченных лиц.</w:t>
      </w:r>
      <w:r w:rsidRPr="00EA41FF">
        <w:footnoteReference w:customMarkFollows="1" w:id="28"/>
        <w:t>[33] Из утраты материальных и процессуальных полномочий одним из уполномоченных лиц тем не менее не следует, что соответствующие правомочия других управомоченных лиц уменьшились или могли быть самовольно и безвозвратно захвачены.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2.</w:t>
      </w:r>
      <w:r>
        <w:t xml:space="preserve"> </w:t>
      </w:r>
      <w:r w:rsidRPr="00EA41FF">
        <w:t>Право на обращение в суд в защиту чужих прав по процессуальным основаниям. Так как правообладатель не может быть ограничен в возможности распоряжаться предметом спора (абз.</w:t>
      </w:r>
      <w:r>
        <w:t xml:space="preserve"> </w:t>
      </w:r>
      <w:r w:rsidRPr="00EA41FF">
        <w:t>1 §</w:t>
      </w:r>
      <w:r>
        <w:t xml:space="preserve"> </w:t>
      </w:r>
      <w:r w:rsidRPr="00EA41FF">
        <w:t>265 ГПК) простым нахождением дела в производстве, то в интересах противоположной стороны процессуально-правовые отношения не могут быть прекращены в одностороннем порядке при отчуждении предмета спора. Абзац</w:t>
      </w:r>
      <w:r>
        <w:t xml:space="preserve"> </w:t>
      </w:r>
      <w:r w:rsidRPr="00EA41FF">
        <w:t>2 §</w:t>
      </w:r>
      <w:r>
        <w:t xml:space="preserve"> </w:t>
      </w:r>
      <w:r w:rsidRPr="00EA41FF">
        <w:t>265 ГПК предписывает сохранение права на обращение в суд в силу закона как у прежнего правообладателя, так и у его правопреемника.</w:t>
      </w:r>
      <w:r w:rsidRPr="00EA41FF">
        <w:footnoteReference w:customMarkFollows="1" w:id="29"/>
        <w:t>[34]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Чтобы оградить процессуально-правовое отношение от дальнейших неблагоприятных вмешательств, обладание правом и полномочие на ведение процесса в данном случае соединены вместе.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Так, если истец (первоначальный правообладатель) в ходе процесса становится лицом, выступающим в защиту чужих прав, и будет установлена недобросовестность его правопреемника в имеющемся процессе (абз.</w:t>
      </w:r>
      <w:r>
        <w:t xml:space="preserve"> </w:t>
      </w:r>
      <w:r w:rsidRPr="00EA41FF">
        <w:t>2 §</w:t>
      </w:r>
      <w:r>
        <w:t xml:space="preserve"> </w:t>
      </w:r>
      <w:r w:rsidRPr="00EA41FF">
        <w:t>325 ГПК), то этот истец будет нести риск утраты процесса с момента передачи права.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Этот риск особенно велик для цессионария, так как по немецкому праву нет добросовестного приобретения простых требований. Перемещенный интерес приобретателя должен быть направлен на пользу дальнейшего существования чужого процессуально-правового отношения с такими же ограничениями, как и при добросовестном приобретении (§</w:t>
      </w:r>
      <w:r>
        <w:t xml:space="preserve"> </w:t>
      </w:r>
      <w:r w:rsidRPr="00EA41FF">
        <w:t>892, 932 и</w:t>
      </w:r>
      <w:r>
        <w:t xml:space="preserve"> </w:t>
      </w:r>
      <w:r w:rsidRPr="00EA41FF">
        <w:t>сл. ГГК). Процессуально мотивировано также основанное на законе начало процесса одним из родителей по алиментным требованиям детей в соответствии с предл.</w:t>
      </w:r>
      <w:r>
        <w:t xml:space="preserve"> </w:t>
      </w:r>
      <w:r w:rsidRPr="00EA41FF">
        <w:t>1 абз.</w:t>
      </w:r>
      <w:r>
        <w:t xml:space="preserve"> </w:t>
      </w:r>
      <w:r w:rsidRPr="00EA41FF">
        <w:t>3 §</w:t>
      </w:r>
      <w:r>
        <w:t xml:space="preserve"> </w:t>
      </w:r>
      <w:r w:rsidRPr="00EA41FF">
        <w:t>1629 ГГК: они могут действовать не как представители, а непосредственно обращаться в суд от своего имени. Вместе с тем в бракоразводных делах (№</w:t>
      </w:r>
      <w:r>
        <w:t xml:space="preserve"> </w:t>
      </w:r>
      <w:r w:rsidRPr="00EA41FF">
        <w:t>4 предл.</w:t>
      </w:r>
      <w:r>
        <w:t xml:space="preserve"> </w:t>
      </w:r>
      <w:r w:rsidRPr="00EA41FF">
        <w:t>1 абз.</w:t>
      </w:r>
      <w:r>
        <w:t xml:space="preserve"> </w:t>
      </w:r>
      <w:r w:rsidRPr="00EA41FF">
        <w:t>2 §</w:t>
      </w:r>
      <w:r>
        <w:t xml:space="preserve"> </w:t>
      </w:r>
      <w:r w:rsidRPr="00EA41FF">
        <w:t>621 ГПК) должна быть выявлена и в то же время предотвращена попытка вовлечения ребенка в качестве стороны в бракоразводный процесс своих родителей.</w:t>
      </w:r>
      <w:r w:rsidRPr="00EA41FF">
        <w:footnoteReference w:customMarkFollows="1" w:id="30"/>
        <w:t>[35]</w:t>
      </w:r>
    </w:p>
    <w:p w:rsidR="00052846" w:rsidRPr="00EA41FF" w:rsidRDefault="00052846" w:rsidP="00052846">
      <w:pPr>
        <w:spacing w:before="120"/>
        <w:jc w:val="center"/>
        <w:rPr>
          <w:b/>
          <w:bCs/>
          <w:sz w:val="28"/>
          <w:szCs w:val="28"/>
        </w:rPr>
      </w:pPr>
      <w:r w:rsidRPr="00EA41FF">
        <w:rPr>
          <w:b/>
          <w:bCs/>
          <w:sz w:val="28"/>
          <w:szCs w:val="28"/>
        </w:rPr>
        <w:t>IV. Договорное обращение в суд от своего имени в защиту чужих прав и интересов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При договорном обращении в суд в защиту чужого права или интереса истец желает осуществлять от своего имени право, которое он в отличие от случая, предусмотренного абз.</w:t>
      </w:r>
      <w:r>
        <w:t xml:space="preserve"> </w:t>
      </w:r>
      <w:r w:rsidRPr="00EA41FF">
        <w:t>2 §</w:t>
      </w:r>
      <w:r>
        <w:t xml:space="preserve"> </w:t>
      </w:r>
      <w:r w:rsidRPr="00EA41FF">
        <w:t>265 ГПК, утратил не в начатом процессе, но то, которое ему прямо в момент обращения с иском в суд, исходя из указанных обстоятельств, более не принадлежит или никогда не принадлежало. Договорным является такое обращение в защиту чужих прав, которое процессуально допустимо, так как требует наличия основания гражданско-правовой сделки: правообладатель уступает лицу, выступающему в его интересах, полномочие на ведение процесса и при этом сам его не утрачивает.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В данном случае правообладатель и не лишен своего права, и не предоставляет полномочий представителю. При этом лицо, обращающееся в защиту чужих прав, должно действовать в качестве истца не под чужим, а под своим собственным именем и во внешних отношениях должно также нести на себе весь риск материальных издержек (§</w:t>
      </w:r>
      <w:r>
        <w:t xml:space="preserve"> </w:t>
      </w:r>
      <w:r w:rsidRPr="00EA41FF">
        <w:t>91 ГПК). От других процессуальных рисков не освобождается и сам правообладатель, хотя он и не выступает в качестве истца, а, напротив, может все это время оставаться на заднем плане, и все же законная сила выносимого решения распространяется именно на него.</w:t>
      </w:r>
      <w:r w:rsidRPr="00EA41FF">
        <w:footnoteReference w:customMarkFollows="1" w:id="31"/>
        <w:t>[36]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Если обладатель требования попробует обратиться в суд с сомнительным требованием, не прибегнув к помощи другого лица, есть большая степень вероятности, что заявленное им требование будет отклонено. Посылать вперед себя кого-либо другого (обращающегося в защиту его права), не желая обратить процессуальный результат против себя, было бы странным поведением. Лишение судебного решения его законной силы</w:t>
      </w:r>
      <w:r>
        <w:t xml:space="preserve"> </w:t>
      </w:r>
      <w:r w:rsidRPr="00EA41FF">
        <w:t>— это наименьшая цена, которую должен заплатить правообладатель за то, что его процесс ведется другим лицом. И здесь центральной проблемой остается вопрос: должен ли вообще быть допустимым предусмотренный в ГПК инструмент договорного обращения в защиту чужого права? Также, если формальное понятие «сторона»</w:t>
      </w:r>
      <w:r w:rsidRPr="00EA41FF">
        <w:footnoteReference w:customMarkFollows="1" w:id="32"/>
        <w:t>[37] делает конструктивно возможным собственно ведение процесса в чужих интересах, правопорядок никоим образом не должен признавать, что правообладатель распоряжается посредством договора своим полномочием на ведение процесса и в то же время может оставить за собой свое материальное право.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Так, во Франции действует принцип «Nul ne plaide par procureur» [никто не вправе предъявить от своего имени требования в защиту чужих интересов (фр.)],</w:t>
      </w:r>
      <w:r w:rsidRPr="00EA41FF">
        <w:footnoteReference w:customMarkFollows="1" w:id="33"/>
        <w:t>[38]нечто аналогичное есть в Испании</w:t>
      </w:r>
      <w:r w:rsidRPr="00EA41FF">
        <w:footnoteReference w:customMarkFollows="1" w:id="34"/>
        <w:t>[39] и Португалии (ст.</w:t>
      </w:r>
      <w:r>
        <w:t xml:space="preserve"> </w:t>
      </w:r>
      <w:r w:rsidRPr="00EA41FF">
        <w:t>26 ГПК 1961</w:t>
      </w:r>
      <w:r>
        <w:t xml:space="preserve"> </w:t>
      </w:r>
      <w:r w:rsidRPr="00EA41FF">
        <w:t>г.). Самовольное обращение в защиту чужих прав также исключено в Австрии,</w:t>
      </w:r>
      <w:r w:rsidRPr="00EA41FF">
        <w:footnoteReference w:customMarkFollows="1" w:id="35"/>
        <w:t>[40] Швейцарии</w:t>
      </w:r>
      <w:r w:rsidRPr="00EA41FF">
        <w:footnoteReference w:customMarkFollows="1" w:id="36"/>
        <w:t>[41] и Греции.</w:t>
      </w:r>
      <w:r w:rsidRPr="00EA41FF">
        <w:footnoteReference w:customMarkFollows="1" w:id="37"/>
        <w:t>[42] В Италии ст.</w:t>
      </w:r>
      <w:r>
        <w:t xml:space="preserve"> </w:t>
      </w:r>
      <w:r w:rsidRPr="00EA41FF">
        <w:t>81 ГПК категорически запрещает обращаться в суд в защиту чужих прав от своего имени.</w:t>
      </w:r>
      <w:r w:rsidRPr="00EA41FF">
        <w:footnoteReference w:customMarkFollows="1" w:id="38"/>
        <w:t>[43] Этот принцип должен был первоначально воспрепятствовать тому, чтобы настоящий истец мог скрыться за кем-то другим. Такой запрет служит защите противной стороны и, само собой, уже больше не применяется в отношении представительства («représentation ad litem», представительство по назначению).</w:t>
      </w:r>
      <w:r w:rsidRPr="00EA41FF">
        <w:footnoteReference w:customMarkFollows="1" w:id="39"/>
        <w:t>[44] Трактуя этот принцип с позиций «легитимности стороны» и «интереса правовой защиты» («l’intérêt pour agir», наличие материально- или процессуально-правового интереса в предъявлении иска), некоторые делают вывод о том, что прежде всего этот интерес должен быть личным.</w:t>
      </w:r>
      <w:r w:rsidRPr="00EA41FF">
        <w:footnoteReference w:customMarkFollows="1" w:id="40"/>
        <w:t>[45] Несмотря на заботу о ясности процессуальных отношений, такое понимание значительно усложняет иски ассоциаций (см. ниже, разд.</w:t>
      </w:r>
      <w:r>
        <w:t xml:space="preserve"> </w:t>
      </w:r>
      <w:r w:rsidRPr="00EA41FF">
        <w:t>V).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Тем не менее вопреки этому немецкая судебная практика и господствующее в немецких научных кругах мнение щедро допускают применение правового института договорного ведения процесса в защиту чужих прав. Этот институт позволяет настоящему правообладателю укрываться за стороной, правообладателем не являющейся. Материально-правовой базис в виде изъятия полномочия (аналог §</w:t>
      </w:r>
      <w:r>
        <w:t xml:space="preserve"> </w:t>
      </w:r>
      <w:r w:rsidRPr="00EA41FF">
        <w:t>185 ГГК) связан с незначительными трудностями: так, Верховный суд ФРГ еще ни разу не настоял на передаче права.</w:t>
      </w:r>
      <w:r w:rsidRPr="00EA41FF">
        <w:footnoteReference w:customMarkFollows="1" w:id="41"/>
        <w:t>[46] За этим изъятием полномочий также должно последовать (разумеется, не мгновенно, ввиду его особенной сомнительности) наделение полномочиями на ведение процесса.</w:t>
      </w:r>
      <w:r w:rsidRPr="00EA41FF">
        <w:footnoteReference w:customMarkFollows="1" w:id="42"/>
        <w:t>[47] Действенным в этой ситуации является «процессуальный фильтр» в виде достойного защиты собственного интереса в аналогии §</w:t>
      </w:r>
      <w:r>
        <w:t xml:space="preserve"> </w:t>
      </w:r>
      <w:r w:rsidRPr="00EA41FF">
        <w:t>66 и абз.</w:t>
      </w:r>
      <w:r>
        <w:t xml:space="preserve"> </w:t>
      </w:r>
      <w:r w:rsidRPr="00EA41FF">
        <w:t>1 §</w:t>
      </w:r>
      <w:r>
        <w:t xml:space="preserve"> </w:t>
      </w:r>
      <w:r w:rsidRPr="00EA41FF">
        <w:t>256 ГПК. Что касается последнего, судебная практика хочет сохранить баланс между интересами истца и интересами ответчика.</w:t>
      </w:r>
      <w:r w:rsidRPr="00EA41FF">
        <w:footnoteReference w:customMarkFollows="1" w:id="43"/>
        <w:t>[48]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Если при этом исход процесса повлияет на собственное правовое положение лица, осуществляющего ведение процесса в чужом праве,</w:t>
      </w:r>
      <w:r w:rsidRPr="00EA41FF">
        <w:footnoteReference w:customMarkFollows="1" w:id="44"/>
        <w:t>[49] то следует признать допустимыми по общему правилу иски лиц, предоставивших обеспечение обязательства,</w:t>
      </w:r>
      <w:r w:rsidRPr="00EA41FF">
        <w:footnoteReference w:customMarkFollows="1" w:id="45"/>
        <w:t>[50] даже если эти иски основаны на праве, более не принадлежащем данным лицам.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Требует ли истец в таком случае негласной цессии платежа в свой адрес, или обнаружение того, что процесс ведется не правообладателем в адрес лица, предоставившего обеспечение, не играет в данном случае никакой роли? Очевидна предрасположенность договорного выдвижения для ведения процесса к злоупотреблениям договорного выдвижения для ведения процесса на месте правообладателя в качестве стороны по делу. Ответчик ущемлен прежде всего тем, что на передний план выдвигается, как правило, неимущий истец, от которого невозможно требовать гарантий по оплате процессуальных расходов (§</w:t>
      </w:r>
      <w:r>
        <w:t xml:space="preserve"> </w:t>
      </w:r>
      <w:r w:rsidRPr="00EA41FF">
        <w:t>110 ГПК)</w:t>
      </w:r>
      <w:r w:rsidRPr="00EA41FF">
        <w:footnoteReference w:customMarkFollows="1" w:id="46"/>
        <w:t>[51] или от которого позже невозможно получить удовлетворение по иску о возмещении процессуальных расходов в соответствии со §</w:t>
      </w:r>
      <w:r>
        <w:t xml:space="preserve"> </w:t>
      </w:r>
      <w:r w:rsidRPr="00EA41FF">
        <w:t>91 ГПК. Государственная казна также терпит ущерб, если такой неимущий защитник чужих прав получил правовую помощь от государства.</w:t>
      </w:r>
      <w:r w:rsidRPr="00EA41FF">
        <w:footnoteReference w:customMarkFollows="1" w:id="47"/>
        <w:t>[52] Выдвигая на передний план другого истца, правообладатель может также избежать встречного иска.</w:t>
      </w:r>
      <w:r w:rsidRPr="00EA41FF">
        <w:footnoteReference w:customMarkFollows="1" w:id="48"/>
        <w:t>[53] Для подтверждения своей позиции иногда он желает сам иметь статус свидетеля в процессе, когда его объяснения как стороны (§</w:t>
      </w:r>
      <w:r>
        <w:t xml:space="preserve"> </w:t>
      </w:r>
      <w:r w:rsidRPr="00EA41FF">
        <w:t>445 и</w:t>
      </w:r>
      <w:r>
        <w:t xml:space="preserve"> </w:t>
      </w:r>
      <w:r w:rsidRPr="00EA41FF">
        <w:t>сл. ГПК) не принимаются во внимание. Возражение, выдвигаемое против договорного ведения процесса в чужом интересе и заключающееся в том, что в результате таких действий свидетель и сторона меняются местами, разумеется, имеет незначительный вес. Положение в качестве стороны или свидетеля меняется посредством обычной уступки права требования или иных манипуляций подобного рода, которые судья может и должен принимать во внимание при оценке доказательств (§</w:t>
      </w:r>
      <w:r>
        <w:t xml:space="preserve"> </w:t>
      </w:r>
      <w:r w:rsidRPr="00EA41FF">
        <w:t>286 ГПК).</w:t>
      </w:r>
      <w:r w:rsidRPr="00EA41FF">
        <w:footnoteReference w:customMarkFollows="1" w:id="49"/>
        <w:t>[54] Принимая во внимание требование равенства средств в гражданском процессе</w:t>
      </w:r>
      <w:r w:rsidRPr="00EA41FF">
        <w:footnoteReference w:customMarkFollows="1" w:id="50"/>
        <w:t>[55] в соответствии с абз.</w:t>
      </w:r>
      <w:r>
        <w:t xml:space="preserve"> </w:t>
      </w:r>
      <w:r w:rsidRPr="00EA41FF">
        <w:t>1 ст.</w:t>
      </w:r>
      <w:r>
        <w:t xml:space="preserve"> </w:t>
      </w:r>
      <w:r w:rsidRPr="00EA41FF">
        <w:t>6 Европейской конвенции о защите прав человека и основных свобод, важно заметить, что ограничение в отношении допроса сторон в процессе более чем сомнительно, и, кроме того, сделанные ими заявления могут быть изменены посредством заслушивания сторон в соответствии с §</w:t>
      </w:r>
      <w:r>
        <w:t xml:space="preserve"> </w:t>
      </w:r>
      <w:r w:rsidRPr="00EA41FF">
        <w:t>141 ГПК; «простые» пояснения сторон также могут быть свободно расценены как часть «общего содержания слушания дела» в соответствии с абз.</w:t>
      </w:r>
      <w:r>
        <w:t xml:space="preserve"> </w:t>
      </w:r>
      <w:r w:rsidRPr="00EA41FF">
        <w:t>1 §</w:t>
      </w:r>
      <w:r>
        <w:t xml:space="preserve"> </w:t>
      </w:r>
      <w:r w:rsidRPr="00EA41FF">
        <w:t>286 ГПК. В отношении же довода о судебных расходах можно возразить, что ответчик при уступке права также не застрахован от подачи иска неимущим истцом.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В таком случае судебная практика всегда идет на помощь ответчику, иногда даже отрицая достойный защиты интерес, когда находящееся в долгах неимущее общество с ограниченной ответственностью хочет выступить в защиту чужих интересов.</w:t>
      </w:r>
      <w:r w:rsidRPr="00EA41FF">
        <w:footnoteReference w:customMarkFollows="1" w:id="51"/>
        <w:t>[56] Однако сама современная судебная практика в таких ярких случаях все же склоняется к стабильному увеличению допущения договорного ведения процесса в защиту чужих прав.</w:t>
      </w:r>
      <w:r w:rsidRPr="00EA41FF">
        <w:footnoteReference w:customMarkFollows="1" w:id="52"/>
        <w:t>[57] Вместо принципиального принятия договорного обращения и исключительного отрицания самого достойного защиты интереса, можно было бы уничтожить одним ударом все без исключения процессы злоупотребления, установив в рамках заинтересованности в правовой защите положение о том, что истец при обращении в суд исходит из своего собственного материального права. Один из этих отвергнутых интересов (право обращаться в суд от своего имени) законодатель принципиально</w:t>
      </w:r>
      <w:r w:rsidRPr="00EA41FF">
        <w:footnoteReference w:customMarkFollows="1" w:id="53"/>
        <w:t>[58] не признал достойным защиты. Благодаря этому данный интерес не является также достойным защиты и в смысле процесса, что позволяет правообладателю уполномочить кого-либо другого на ведение процесса.</w:t>
      </w:r>
      <w:r w:rsidRPr="00EA41FF">
        <w:footnoteReference w:customMarkFollows="1" w:id="54"/>
        <w:t>[59]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Договорное обращение в суд от своего имени и в защиту чужих прав происходит тем не менее на основе договоренности причинить вред ответчику, и исходя из этого существует более чем достаточно оснований для упразднения подобного института гражданского процесса.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Критика правовой конструкции договорного обращения</w:t>
      </w:r>
      <w:r w:rsidRPr="00EA41FF">
        <w:footnoteReference w:customMarkFollows="1" w:id="55"/>
        <w:t>[60] не может быть представлена здесь более подробно. Посредством удваивания частной автономии полномочия на ведение процесса ответчик против своей воли остается брошенным в процессуальной связи с тем, с кем он никак (или уже никак) не связан в материально-правовом смысле.</w:t>
      </w:r>
      <w:r w:rsidRPr="00EA41FF">
        <w:footnoteReference w:customMarkFollows="1" w:id="56"/>
        <w:t>[61] Только потому, что договорное обращение в защиту чужого интереса особенно удобно для лица, предоставившего обеспечение обязательства, и лица, такое обеспечение принявшего, необходимо не допустить распространение материально-правовых недостатков принципа публичности на процессуальное право. В гораздо большей степени договорное обращение отвергнуто догматически,</w:t>
      </w:r>
      <w:r w:rsidRPr="00EA41FF">
        <w:footnoteReference w:customMarkFollows="1" w:id="57"/>
        <w:t>[62] когда наряду с полной передачей прав и процессуальным наделением полномочиями нет процессуальной необходимости в нарушающем систему «правовом гибриде», подающем собственный иск в защиту чужого права.</w:t>
      </w:r>
      <w:r w:rsidRPr="00EA41FF">
        <w:footnoteReference w:customMarkFollows="1" w:id="58"/>
        <w:t>[63] Кроме того, если даже допустить, что в интересах лица, принявшего обеспечение, не вести процесс самому, все же необходимо признать: это не может и не должно отражаться на издержках ответчика.</w:t>
      </w:r>
      <w:r w:rsidRPr="00EA41FF">
        <w:footnoteReference w:customMarkFollows="1" w:id="59"/>
        <w:t>[64]</w:t>
      </w:r>
    </w:p>
    <w:p w:rsidR="00052846" w:rsidRPr="00EA41FF" w:rsidRDefault="00052846" w:rsidP="00052846">
      <w:pPr>
        <w:spacing w:before="120"/>
        <w:jc w:val="center"/>
        <w:rPr>
          <w:b/>
          <w:bCs/>
          <w:sz w:val="28"/>
          <w:szCs w:val="28"/>
        </w:rPr>
      </w:pPr>
      <w:r w:rsidRPr="00EA41FF">
        <w:rPr>
          <w:b/>
          <w:bCs/>
          <w:sz w:val="28"/>
          <w:szCs w:val="28"/>
        </w:rPr>
        <w:t>V. Иски ассоциаций и групповые иски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Зачастую правообладатель не заявляет свое индивидуальное требование перед судом, так как ему не хватает для этого нервов, денег или сил, или если подача иска для него из-за низкой его цены не выгодна с финансовой стороны. В данном случае институт иска ассоциации даже вопреки обоснованной незаинтересованности индивидуального правообладателя является эффективным средством судебного преследования, по крайней мере в отношении требований о несовершении действий и требований об их отмене.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Такое фокусирование одинаково направленных интересов посредством иска ассоциации</w:t>
      </w:r>
      <w:r w:rsidRPr="00EA41FF">
        <w:footnoteReference w:customMarkFollows="1" w:id="60"/>
        <w:t>[65] известно немецкому праву, однако частично ограничено в §</w:t>
      </w:r>
      <w:r>
        <w:t xml:space="preserve"> </w:t>
      </w:r>
      <w:r w:rsidRPr="00EA41FF">
        <w:t>3 Закона Германии «О необоснованных исках»,</w:t>
      </w:r>
      <w:r w:rsidRPr="00EA41FF">
        <w:footnoteReference w:customMarkFollows="1" w:id="61"/>
        <w:t>[66] в отношении требований о несовершении действий</w:t>
      </w:r>
      <w:r>
        <w:t xml:space="preserve"> </w:t>
      </w:r>
      <w:r w:rsidRPr="00EA41FF">
        <w:t>— в §</w:t>
      </w:r>
      <w:r>
        <w:t xml:space="preserve"> </w:t>
      </w:r>
      <w:r w:rsidRPr="00EA41FF">
        <w:t>3a того же Закона</w:t>
      </w:r>
      <w:r w:rsidRPr="00EA41FF">
        <w:footnoteReference w:customMarkFollows="1" w:id="62"/>
        <w:t>[67] и прежде всего в §</w:t>
      </w:r>
      <w:r>
        <w:t xml:space="preserve"> </w:t>
      </w:r>
      <w:r w:rsidRPr="00EA41FF">
        <w:t>8 абз.</w:t>
      </w:r>
      <w:r>
        <w:t xml:space="preserve"> </w:t>
      </w:r>
      <w:r w:rsidRPr="00EA41FF">
        <w:t>3 Закона Германии «О борьбе с необоснованной конкуренцией». Ограничение по цели иска и ограничение права на иск определенных учреждений и ассоциаций необходимо, чтобы избежать возможности подачи таких исков любым и каждым. Полномочие на ведение процесса исходит от ассоциаций, без которых государство было бы вынуждено действовать самостоятельно для эффективного осуществления групповых и всеобщих интересов.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В отличие от подобного иска ассоциации существует иск ассоциации, подаваемый ею в порядке договорного обращения от своего имени в защиту чужих интересов, а именно интересов одного из своих членов. Такой иск (см. выше, разд.</w:t>
      </w:r>
      <w:r>
        <w:t xml:space="preserve"> </w:t>
      </w:r>
      <w:r w:rsidRPr="00EA41FF">
        <w:t>IV) должен быть признан недопустимым. Идет ли речь при допустимом, обычном иске ассоциации о случае законного обращения в защиту чужих прав (см. выше, разд.</w:t>
      </w:r>
      <w:r>
        <w:t xml:space="preserve"> </w:t>
      </w:r>
      <w:r w:rsidRPr="00EA41FF">
        <w:t>III), зависит от того, реализует ли ассоциация от своего имени чужие или свои собственные материально-правовые требования. В последнем случае вопрос о полномочии на ведение процесса ассоциацией не является проблемным.</w:t>
      </w:r>
      <w:r w:rsidRPr="00EA41FF">
        <w:footnoteReference w:customMarkFollows="1" w:id="63"/>
        <w:t>[68] Немецкий законодатель хотел решить этот спорный вопрос в новеллах Закона Германии «Об общих условиях совершения сделок» 2000</w:t>
      </w:r>
      <w:r>
        <w:t xml:space="preserve"> </w:t>
      </w:r>
      <w:r w:rsidRPr="00EA41FF">
        <w:t>г., изложив его в смысле собственного материально-правового требования ассоциации,</w:t>
      </w:r>
      <w:r w:rsidRPr="00EA41FF">
        <w:footnoteReference w:customMarkFollows="1" w:id="64"/>
        <w:t>[69] но терминологически ему это не совсем удалось. Аналогично в принятом в период школьной реформы 1</w:t>
      </w:r>
      <w:r>
        <w:t xml:space="preserve"> </w:t>
      </w:r>
      <w:r w:rsidRPr="00EA41FF">
        <w:t>января 2002</w:t>
      </w:r>
      <w:r>
        <w:t xml:space="preserve"> </w:t>
      </w:r>
      <w:r w:rsidRPr="00EA41FF">
        <w:t>г. абз.</w:t>
      </w:r>
      <w:r>
        <w:t xml:space="preserve"> </w:t>
      </w:r>
      <w:r w:rsidRPr="00EA41FF">
        <w:t>2 §</w:t>
      </w:r>
      <w:r>
        <w:t xml:space="preserve"> </w:t>
      </w:r>
      <w:r w:rsidRPr="00EA41FF">
        <w:t>13 Закона Германии «Об общих условиях совершения сделок» указывается сегодня абз.</w:t>
      </w:r>
      <w:r>
        <w:t xml:space="preserve"> </w:t>
      </w:r>
      <w:r w:rsidRPr="00EA41FF">
        <w:t>1 §</w:t>
      </w:r>
      <w:r>
        <w:t xml:space="preserve"> </w:t>
      </w:r>
      <w:r w:rsidRPr="00EA41FF">
        <w:t>3 Закона Германии «О недопустимых исках», согласно которому ассоциациями «предъявляются» требования о несовершении действий и требования об их отмене.</w:t>
      </w:r>
      <w:r w:rsidRPr="00EA41FF">
        <w:footnoteReference w:customMarkFollows="1" w:id="65"/>
        <w:t>[70] Ранее содержавшаяся в абз.</w:t>
      </w:r>
      <w:r>
        <w:t xml:space="preserve"> </w:t>
      </w:r>
      <w:r w:rsidRPr="00EA41FF">
        <w:t>3 §</w:t>
      </w:r>
      <w:r>
        <w:t xml:space="preserve"> </w:t>
      </w:r>
      <w:r w:rsidRPr="00EA41FF">
        <w:t>8 Закона Германии «О борьбе с недобросовестной конкуренцией» формулировка, напротив, указывала, что могут «реализовываться требования о несовершении действий».</w:t>
      </w:r>
      <w:r w:rsidRPr="00EA41FF">
        <w:footnoteReference w:customMarkFollows="1" w:id="66"/>
        <w:t>[71] Также в абз.</w:t>
      </w:r>
      <w:r>
        <w:t xml:space="preserve"> </w:t>
      </w:r>
      <w:r w:rsidRPr="00EA41FF">
        <w:t>2 §</w:t>
      </w:r>
      <w:r>
        <w:t xml:space="preserve"> </w:t>
      </w:r>
      <w:r w:rsidRPr="00EA41FF">
        <w:t>3 Закона «О недопустимых исках» использовалось терминологически противоречивое слово «реализовывать».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Известная формулировка, содержащаяся в абз.</w:t>
      </w:r>
      <w:r>
        <w:t xml:space="preserve"> </w:t>
      </w:r>
      <w:r w:rsidRPr="00EA41FF">
        <w:t>1 §</w:t>
      </w:r>
      <w:r>
        <w:t xml:space="preserve"> </w:t>
      </w:r>
      <w:r w:rsidRPr="00EA41FF">
        <w:t>3 Закона Германии «О недопустимых исках», четко показывает достойные уважения намерения законодателя связать между собой полномочие на ведение процесса и материальное право. Такое дополнение «intérêt personnel» [личный интерес (фр.)] вообще разрешает иски ассоциаций в правопорядках, которые кроме законодательно определенных случаев не знают права на обращение в суд от своего имени в защиту интересов другого лица.</w:t>
      </w:r>
      <w:r w:rsidRPr="00EA41FF">
        <w:footnoteReference w:customMarkFollows="1" w:id="67"/>
        <w:t>[72] В случае материальных и процессуальных неудач индивидуальных правообладателей при предъявлении собственных требований о несовершении действия или об его отмене ассоциации ничего не теряют. Их процессуальный успех работает на всех, а неудача не накладывает обременительных обязательств на лица, не являвшиеся сторонами по делу.</w:t>
      </w:r>
      <w:r w:rsidRPr="00EA41FF">
        <w:footnoteReference w:customMarkFollows="1" w:id="68"/>
        <w:t>[73]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Ситуация кардинально изменится, если принять новые предложения и ввести в качестве исков ассоциации имущественные иски.</w:t>
      </w:r>
      <w:r w:rsidRPr="00EA41FF">
        <w:footnoteReference w:customMarkFollows="1" w:id="69"/>
        <w:t>[74]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Вопрос здесь ставится так же, как и в случае с групповыми исками в США:</w:t>
      </w:r>
      <w:r w:rsidRPr="00EA41FF">
        <w:footnoteReference w:customMarkFollows="1" w:id="70"/>
        <w:t>[75] каким образом осуществить раздел</w:t>
      </w:r>
      <w:r>
        <w:t xml:space="preserve"> </w:t>
      </w:r>
      <w:r w:rsidRPr="00EA41FF">
        <w:t>суммы, присужденной по решению суда между отдельными управомоченными лицами? Эта проблема остается даже тогда, когда право на подачу иска ассоциацией ограничится только «незначительным ущербом», максимум до 25</w:t>
      </w:r>
      <w:r>
        <w:t xml:space="preserve"> </w:t>
      </w:r>
      <w:r w:rsidRPr="00EA41FF">
        <w:t>евро, как это предлагают Миклитц и Штадлер.</w:t>
      </w:r>
      <w:r w:rsidRPr="00EA41FF">
        <w:footnoteReference w:customMarkFollows="1" w:id="71"/>
        <w:t>[76] Предлагаемый ими выход, в соответствии с которым обратившаяся в суд ассоциация не должна будет передать присужденную по решению суда сумму потерпевшим потребителям, но сможет употребить ее на заложенные в уставе цели,</w:t>
      </w:r>
      <w:r w:rsidRPr="00EA41FF">
        <w:footnoteReference w:customMarkFollows="1" w:id="72"/>
        <w:t>[77] запрещен в ст.</w:t>
      </w:r>
      <w:r>
        <w:t xml:space="preserve"> </w:t>
      </w:r>
      <w:r w:rsidRPr="00EA41FF">
        <w:t>14 Основного Закона ФРГ.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В данном случае происходит отчуждение имущества индивидуального правообладателя; это аналогично тому, чтобы принуждать его оказывать денежные дотации часто конкурирующим между собой ассоциациям. Такое попечительство индивидуального правообладателя не будет легитимным и на том основании, что возникает право предъявить требование собственника к ассоциации о выдаче принадлежащего ему имущества, находящегося в чужом владении.</w:t>
      </w:r>
      <w:r w:rsidRPr="00EA41FF">
        <w:footnoteReference w:customMarkFollows="1" w:id="73"/>
        <w:t>[78] В данном случае возникает опасность того, что иски ассоциаций, задуманные как инструмент для защиты рядового потребителя, будут использованы в интересах выигрыша ассоциаций и их адвокатов. Величину этой опасности и потенциал злоупотреблений в таких случаях показывают групповые иски в США, где их «nuisance value» [вредоносный смысл (англ.)] нацелен на то, чтобы вынудить ответчика заключить предметно необоснованное мировое соглашение.</w:t>
      </w:r>
      <w:r w:rsidRPr="00EA41FF">
        <w:footnoteReference w:customMarkFollows="1" w:id="74"/>
        <w:t>[79] Допущение общих исков в защиту чужих интересов в немецком и в европейском праве не одобряется. Здесь возможна только индивидуальная субъективная множественность исков и содействие в максимальном объединении параллельных судебных процессов (§</w:t>
      </w:r>
      <w:r>
        <w:t xml:space="preserve"> </w:t>
      </w:r>
      <w:r w:rsidRPr="00EA41FF">
        <w:t>147 ГПК). Из этого следует, что защита общих интересов все же остается делом публичного (в частности, уголовного) права.</w:t>
      </w:r>
    </w:p>
    <w:p w:rsidR="00052846" w:rsidRPr="00EA41FF" w:rsidRDefault="00052846" w:rsidP="00052846">
      <w:pPr>
        <w:spacing w:before="120"/>
        <w:jc w:val="center"/>
        <w:rPr>
          <w:b/>
          <w:bCs/>
          <w:sz w:val="28"/>
          <w:szCs w:val="28"/>
        </w:rPr>
      </w:pPr>
      <w:r w:rsidRPr="00EA41FF">
        <w:rPr>
          <w:b/>
          <w:bCs/>
          <w:sz w:val="28"/>
          <w:szCs w:val="28"/>
        </w:rPr>
        <w:t>VI. Заключение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Полномочие на ведение процесса принципиально имеет право осуществлять только правообладатель. Исключения предложены и предметно оправданы: прежде всего, это случаи открытого представительства (см. выше, разд.</w:t>
      </w:r>
      <w:r>
        <w:t xml:space="preserve"> </w:t>
      </w:r>
      <w:r w:rsidRPr="00EA41FF">
        <w:t>I), участие в процессе в качестве стороны в силу занимаемой должности (см. разд.</w:t>
      </w:r>
      <w:r>
        <w:t xml:space="preserve"> </w:t>
      </w:r>
      <w:r w:rsidRPr="00EA41FF">
        <w:t>II), а также случаи, основанные на материальном (см. разд.</w:t>
      </w:r>
      <w:r>
        <w:t xml:space="preserve"> </w:t>
      </w:r>
      <w:r w:rsidRPr="00EA41FF">
        <w:t>III.1) и на процессуальном (см. разд.</w:t>
      </w:r>
      <w:r>
        <w:t xml:space="preserve"> </w:t>
      </w:r>
      <w:r w:rsidRPr="00EA41FF">
        <w:t>III.2) праве.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Эффективным средством для соединения одинаково направленных частных и публичных интересов является иск ассоциации, направленный на прекращение незаконного действия или его несовершение (см. разд.</w:t>
      </w:r>
      <w:r>
        <w:t xml:space="preserve"> </w:t>
      </w:r>
      <w:r w:rsidRPr="00EA41FF">
        <w:t>V). Напротив, правовую конструкцию договорного обращения в защиту чужих прав, существующую, по-видимому, только в немецком процессуальном праве, необходимо исключить (см. разд.</w:t>
      </w:r>
      <w:r>
        <w:t xml:space="preserve"> </w:t>
      </w:r>
      <w:r w:rsidRPr="00EA41FF">
        <w:t>IV). Такие материально-правовые институты, как полномочие на взыскание (аналог §</w:t>
      </w:r>
      <w:r>
        <w:t xml:space="preserve"> </w:t>
      </w:r>
      <w:r w:rsidRPr="00EA41FF">
        <w:t>185 ГГК) или предполагаемое доверение, не могут быть необдуманно внесены в процессуальное право.</w:t>
      </w:r>
      <w:r w:rsidRPr="00EA41FF">
        <w:footnoteReference w:customMarkFollows="1" w:id="75"/>
        <w:t>[80]</w:t>
      </w:r>
    </w:p>
    <w:p w:rsidR="00052846" w:rsidRPr="00EA41FF" w:rsidRDefault="00052846" w:rsidP="00052846">
      <w:pPr>
        <w:spacing w:before="120"/>
        <w:ind w:firstLine="567"/>
        <w:jc w:val="both"/>
      </w:pPr>
      <w:r w:rsidRPr="00EA41FF">
        <w:t>Достойный защиты интерес истца на приобретение посредством автономного объединения с правообладателем не предусмотренного законом собственного права на ведение процесса не признается. Тем не менее не могут нарушаться интересы противной стороны посредством вмешательства третьего лица, а также публичный интерес, заключающийся в ясности процессуальных отношений. Каждый должен иметь возможность бороться за свое право самостоятельно, нести при этом риск проиграть процесс и все связанные с этим последствия (§</w:t>
      </w:r>
      <w:r>
        <w:t xml:space="preserve"> </w:t>
      </w:r>
      <w:r w:rsidRPr="00EA41FF">
        <w:t>91 ГПК). Правовые конструкции, разрывающие эту связь, лишь способствуют злоупотреблениям во вред противной стороне и самому правообладателю. Это действительно как для случаев договорного представительства, так и для исков ассоциаций о возмещении ущерба.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846" w:rsidRDefault="00052846">
      <w:r>
        <w:separator/>
      </w:r>
    </w:p>
  </w:endnote>
  <w:endnote w:type="continuationSeparator" w:id="0">
    <w:p w:rsidR="00052846" w:rsidRDefault="00052846">
      <w:r>
        <w:continuationSeparator/>
      </w:r>
    </w:p>
  </w:endnote>
  <w:endnote w:id="1">
    <w:p w:rsidR="00052846" w:rsidRDefault="00052846" w:rsidP="00052846"/>
    <w:p w:rsidR="00AE7254" w:rsidRDefault="00AE7254" w:rsidP="00052846"/>
  </w:endnote>
  <w:endnote w:id="2">
    <w:p w:rsidR="00052846" w:rsidRDefault="00052846" w:rsidP="00052846"/>
    <w:p w:rsidR="00AE7254" w:rsidRDefault="00AE7254" w:rsidP="00052846"/>
  </w:endnote>
  <w:endnote w:id="3">
    <w:p w:rsidR="00052846" w:rsidRDefault="00052846" w:rsidP="00052846"/>
    <w:p w:rsidR="00AE7254" w:rsidRDefault="00AE7254" w:rsidP="00052846"/>
  </w:endnote>
  <w:endnote w:id="4">
    <w:p w:rsidR="00052846" w:rsidRDefault="00052846" w:rsidP="00052846"/>
    <w:p w:rsidR="00AE7254" w:rsidRDefault="00AE7254" w:rsidP="00052846"/>
  </w:endnote>
  <w:endnote w:id="5">
    <w:p w:rsidR="00052846" w:rsidRDefault="00052846" w:rsidP="00052846"/>
    <w:p w:rsidR="00AE7254" w:rsidRDefault="00AE7254" w:rsidP="00052846"/>
  </w:endnote>
  <w:endnote w:id="6">
    <w:p w:rsidR="00052846" w:rsidRDefault="00052846" w:rsidP="00052846"/>
    <w:p w:rsidR="00AE7254" w:rsidRDefault="00AE7254" w:rsidP="00052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846" w:rsidRDefault="00052846">
      <w:r>
        <w:separator/>
      </w:r>
    </w:p>
  </w:footnote>
  <w:footnote w:type="continuationSeparator" w:id="0">
    <w:p w:rsidR="00052846" w:rsidRDefault="00052846">
      <w:r>
        <w:continuationSeparator/>
      </w:r>
    </w:p>
  </w:footnote>
  <w:footnote w:id="1">
    <w:p w:rsidR="00052846" w:rsidRDefault="00052846" w:rsidP="00052846"/>
    <w:p w:rsidR="00AE7254" w:rsidRDefault="00AE7254" w:rsidP="00052846"/>
  </w:footnote>
  <w:footnote w:id="2">
    <w:p w:rsidR="00052846" w:rsidRDefault="00052846" w:rsidP="00052846"/>
    <w:p w:rsidR="00AE7254" w:rsidRDefault="00AE7254" w:rsidP="00052846"/>
  </w:footnote>
  <w:footnote w:id="3">
    <w:p w:rsidR="00052846" w:rsidRDefault="00052846" w:rsidP="00052846"/>
    <w:p w:rsidR="00AE7254" w:rsidRDefault="00AE7254" w:rsidP="00052846"/>
  </w:footnote>
  <w:footnote w:id="4">
    <w:p w:rsidR="00052846" w:rsidRDefault="00052846" w:rsidP="00052846"/>
    <w:p w:rsidR="00AE7254" w:rsidRDefault="00AE7254" w:rsidP="00052846"/>
  </w:footnote>
  <w:footnote w:id="5">
    <w:p w:rsidR="00052846" w:rsidRDefault="00052846" w:rsidP="00052846"/>
    <w:p w:rsidR="00AE7254" w:rsidRDefault="00AE7254" w:rsidP="00052846"/>
  </w:footnote>
  <w:footnote w:id="6">
    <w:p w:rsidR="00052846" w:rsidRDefault="00052846" w:rsidP="00052846"/>
    <w:p w:rsidR="00AE7254" w:rsidRDefault="00AE7254" w:rsidP="00052846"/>
  </w:footnote>
  <w:footnote w:id="7">
    <w:p w:rsidR="00052846" w:rsidRDefault="00052846" w:rsidP="00052846"/>
    <w:p w:rsidR="00AE7254" w:rsidRDefault="00AE7254" w:rsidP="00052846"/>
  </w:footnote>
  <w:footnote w:id="8">
    <w:p w:rsidR="00052846" w:rsidRDefault="00052846" w:rsidP="00052846"/>
    <w:p w:rsidR="00AE7254" w:rsidRDefault="00AE7254" w:rsidP="00052846"/>
  </w:footnote>
  <w:footnote w:id="9">
    <w:p w:rsidR="00052846" w:rsidRDefault="00052846" w:rsidP="00052846"/>
    <w:p w:rsidR="00AE7254" w:rsidRDefault="00AE7254" w:rsidP="00052846"/>
  </w:footnote>
  <w:footnote w:id="10">
    <w:p w:rsidR="00052846" w:rsidRDefault="00052846" w:rsidP="00052846"/>
    <w:p w:rsidR="00AE7254" w:rsidRDefault="00AE7254" w:rsidP="00052846"/>
  </w:footnote>
  <w:footnote w:id="11">
    <w:p w:rsidR="00052846" w:rsidRDefault="00052846" w:rsidP="00052846"/>
    <w:p w:rsidR="00AE7254" w:rsidRDefault="00AE7254" w:rsidP="00052846"/>
  </w:footnote>
  <w:footnote w:id="12">
    <w:p w:rsidR="00052846" w:rsidRDefault="00052846" w:rsidP="00052846"/>
    <w:p w:rsidR="00AE7254" w:rsidRDefault="00AE7254" w:rsidP="00052846"/>
  </w:footnote>
  <w:footnote w:id="13">
    <w:p w:rsidR="00052846" w:rsidRDefault="00052846" w:rsidP="00052846"/>
    <w:p w:rsidR="00AE7254" w:rsidRDefault="00AE7254" w:rsidP="00052846"/>
  </w:footnote>
  <w:footnote w:id="14">
    <w:p w:rsidR="00052846" w:rsidRDefault="00052846" w:rsidP="00052846"/>
    <w:p w:rsidR="00AE7254" w:rsidRDefault="00AE7254" w:rsidP="00052846"/>
  </w:footnote>
  <w:footnote w:id="15">
    <w:p w:rsidR="00052846" w:rsidRDefault="00052846" w:rsidP="00052846"/>
    <w:p w:rsidR="00AE7254" w:rsidRDefault="00AE7254" w:rsidP="00052846"/>
  </w:footnote>
  <w:footnote w:id="16">
    <w:p w:rsidR="00052846" w:rsidRDefault="00052846" w:rsidP="00052846"/>
    <w:p w:rsidR="00AE7254" w:rsidRDefault="00AE7254" w:rsidP="00052846"/>
  </w:footnote>
  <w:footnote w:id="17">
    <w:p w:rsidR="00052846" w:rsidRDefault="00052846" w:rsidP="00052846"/>
    <w:p w:rsidR="00AE7254" w:rsidRDefault="00AE7254" w:rsidP="00052846"/>
  </w:footnote>
  <w:footnote w:id="18">
    <w:p w:rsidR="00052846" w:rsidRDefault="00052846" w:rsidP="00052846"/>
    <w:p w:rsidR="00AE7254" w:rsidRDefault="00AE7254" w:rsidP="00052846"/>
  </w:footnote>
  <w:footnote w:id="19">
    <w:p w:rsidR="00052846" w:rsidRDefault="00052846" w:rsidP="00052846"/>
    <w:p w:rsidR="00AE7254" w:rsidRDefault="00AE7254" w:rsidP="00052846"/>
  </w:footnote>
  <w:footnote w:id="20">
    <w:p w:rsidR="00052846" w:rsidRDefault="00052846" w:rsidP="00052846"/>
    <w:p w:rsidR="00AE7254" w:rsidRDefault="00AE7254" w:rsidP="00052846"/>
  </w:footnote>
  <w:footnote w:id="21">
    <w:p w:rsidR="00052846" w:rsidRDefault="00052846" w:rsidP="00052846"/>
    <w:p w:rsidR="00AE7254" w:rsidRDefault="00AE7254" w:rsidP="00052846"/>
  </w:footnote>
  <w:footnote w:id="22">
    <w:p w:rsidR="00052846" w:rsidRDefault="00052846" w:rsidP="00052846"/>
    <w:p w:rsidR="00AE7254" w:rsidRDefault="00AE7254" w:rsidP="00052846"/>
  </w:footnote>
  <w:footnote w:id="23">
    <w:p w:rsidR="00052846" w:rsidRDefault="00052846" w:rsidP="00052846"/>
    <w:p w:rsidR="00AE7254" w:rsidRDefault="00AE7254" w:rsidP="00052846"/>
  </w:footnote>
  <w:footnote w:id="24">
    <w:p w:rsidR="00052846" w:rsidRDefault="00052846" w:rsidP="00052846"/>
    <w:p w:rsidR="00AE7254" w:rsidRDefault="00AE7254" w:rsidP="00052846"/>
  </w:footnote>
  <w:footnote w:id="25">
    <w:p w:rsidR="00052846" w:rsidRDefault="00052846" w:rsidP="00052846"/>
    <w:p w:rsidR="00AE7254" w:rsidRDefault="00AE7254" w:rsidP="00052846"/>
  </w:footnote>
  <w:footnote w:id="26">
    <w:p w:rsidR="00052846" w:rsidRDefault="00052846" w:rsidP="00052846"/>
    <w:p w:rsidR="00AE7254" w:rsidRDefault="00AE7254" w:rsidP="00052846"/>
  </w:footnote>
  <w:footnote w:id="27">
    <w:p w:rsidR="00052846" w:rsidRDefault="00052846" w:rsidP="00052846"/>
    <w:p w:rsidR="00AE7254" w:rsidRDefault="00AE7254" w:rsidP="00052846"/>
  </w:footnote>
  <w:footnote w:id="28">
    <w:p w:rsidR="00052846" w:rsidRDefault="00052846" w:rsidP="00052846"/>
    <w:p w:rsidR="00AE7254" w:rsidRDefault="00AE7254" w:rsidP="00052846"/>
  </w:footnote>
  <w:footnote w:id="29">
    <w:p w:rsidR="00052846" w:rsidRDefault="00052846" w:rsidP="00052846"/>
    <w:p w:rsidR="00AE7254" w:rsidRDefault="00AE7254" w:rsidP="00052846"/>
  </w:footnote>
  <w:footnote w:id="30">
    <w:p w:rsidR="00052846" w:rsidRDefault="00052846" w:rsidP="00052846"/>
    <w:p w:rsidR="00AE7254" w:rsidRDefault="00AE7254" w:rsidP="00052846"/>
  </w:footnote>
  <w:footnote w:id="31">
    <w:p w:rsidR="00052846" w:rsidRDefault="00052846" w:rsidP="00052846"/>
    <w:p w:rsidR="00AE7254" w:rsidRDefault="00AE7254" w:rsidP="00052846"/>
  </w:footnote>
  <w:footnote w:id="32">
    <w:p w:rsidR="00052846" w:rsidRDefault="00052846" w:rsidP="00052846"/>
    <w:p w:rsidR="00AE7254" w:rsidRDefault="00AE7254" w:rsidP="00052846"/>
  </w:footnote>
  <w:footnote w:id="33">
    <w:p w:rsidR="00052846" w:rsidRDefault="00052846" w:rsidP="00052846"/>
    <w:p w:rsidR="00AE7254" w:rsidRDefault="00AE7254" w:rsidP="00052846"/>
  </w:footnote>
  <w:footnote w:id="34">
    <w:p w:rsidR="00052846" w:rsidRDefault="00052846" w:rsidP="00052846"/>
    <w:p w:rsidR="00AE7254" w:rsidRDefault="00AE7254" w:rsidP="00052846"/>
  </w:footnote>
  <w:footnote w:id="35">
    <w:p w:rsidR="00052846" w:rsidRDefault="00052846" w:rsidP="00052846"/>
    <w:p w:rsidR="00AE7254" w:rsidRDefault="00AE7254" w:rsidP="00052846"/>
  </w:footnote>
  <w:footnote w:id="36">
    <w:p w:rsidR="00052846" w:rsidRDefault="00052846" w:rsidP="00052846"/>
    <w:p w:rsidR="00AE7254" w:rsidRDefault="00AE7254" w:rsidP="00052846"/>
  </w:footnote>
  <w:footnote w:id="37">
    <w:p w:rsidR="00052846" w:rsidRDefault="00052846" w:rsidP="00052846"/>
    <w:p w:rsidR="00AE7254" w:rsidRDefault="00AE7254" w:rsidP="00052846"/>
  </w:footnote>
  <w:footnote w:id="38">
    <w:p w:rsidR="00052846" w:rsidRDefault="00052846" w:rsidP="00052846"/>
    <w:p w:rsidR="00AE7254" w:rsidRDefault="00AE7254" w:rsidP="00052846"/>
  </w:footnote>
  <w:footnote w:id="39">
    <w:p w:rsidR="00052846" w:rsidRDefault="00052846" w:rsidP="00052846"/>
    <w:p w:rsidR="00AE7254" w:rsidRDefault="00AE7254" w:rsidP="00052846"/>
  </w:footnote>
  <w:footnote w:id="40">
    <w:p w:rsidR="00052846" w:rsidRDefault="00052846" w:rsidP="00052846"/>
    <w:p w:rsidR="00AE7254" w:rsidRDefault="00AE7254" w:rsidP="00052846"/>
  </w:footnote>
  <w:footnote w:id="41">
    <w:p w:rsidR="00052846" w:rsidRDefault="00052846" w:rsidP="00052846"/>
    <w:p w:rsidR="00AE7254" w:rsidRDefault="00AE7254" w:rsidP="00052846"/>
  </w:footnote>
  <w:footnote w:id="42">
    <w:p w:rsidR="00052846" w:rsidRDefault="00052846" w:rsidP="00052846"/>
    <w:p w:rsidR="00AE7254" w:rsidRDefault="00AE7254" w:rsidP="00052846"/>
  </w:footnote>
  <w:footnote w:id="43">
    <w:p w:rsidR="00052846" w:rsidRDefault="00052846" w:rsidP="00052846"/>
    <w:p w:rsidR="00AE7254" w:rsidRDefault="00AE7254" w:rsidP="00052846"/>
  </w:footnote>
  <w:footnote w:id="44">
    <w:p w:rsidR="00052846" w:rsidRDefault="00052846" w:rsidP="00052846"/>
    <w:p w:rsidR="00AE7254" w:rsidRDefault="00AE7254" w:rsidP="00052846"/>
  </w:footnote>
  <w:footnote w:id="45">
    <w:p w:rsidR="00052846" w:rsidRDefault="00052846" w:rsidP="00052846"/>
    <w:p w:rsidR="00AE7254" w:rsidRDefault="00AE7254" w:rsidP="00052846"/>
  </w:footnote>
  <w:footnote w:id="46">
    <w:p w:rsidR="00052846" w:rsidRDefault="00052846" w:rsidP="00052846"/>
    <w:p w:rsidR="00AE7254" w:rsidRDefault="00AE7254" w:rsidP="00052846"/>
  </w:footnote>
  <w:footnote w:id="47">
    <w:p w:rsidR="00052846" w:rsidRDefault="00052846" w:rsidP="00052846"/>
    <w:p w:rsidR="00AE7254" w:rsidRDefault="00AE7254" w:rsidP="00052846"/>
  </w:footnote>
  <w:footnote w:id="48">
    <w:p w:rsidR="00052846" w:rsidRDefault="00052846" w:rsidP="00052846"/>
    <w:p w:rsidR="00AE7254" w:rsidRDefault="00AE7254" w:rsidP="00052846"/>
  </w:footnote>
  <w:footnote w:id="49">
    <w:p w:rsidR="00052846" w:rsidRDefault="00052846" w:rsidP="00052846"/>
    <w:p w:rsidR="00AE7254" w:rsidRDefault="00AE7254" w:rsidP="00052846"/>
  </w:footnote>
  <w:footnote w:id="50">
    <w:p w:rsidR="00052846" w:rsidRDefault="00052846" w:rsidP="00052846"/>
    <w:p w:rsidR="00AE7254" w:rsidRDefault="00AE7254" w:rsidP="00052846"/>
  </w:footnote>
  <w:footnote w:id="51">
    <w:p w:rsidR="00052846" w:rsidRDefault="00052846" w:rsidP="00052846"/>
    <w:p w:rsidR="00AE7254" w:rsidRDefault="00AE7254" w:rsidP="00052846"/>
  </w:footnote>
  <w:footnote w:id="52">
    <w:p w:rsidR="00052846" w:rsidRDefault="00052846" w:rsidP="00052846"/>
    <w:p w:rsidR="00AE7254" w:rsidRDefault="00AE7254" w:rsidP="00052846"/>
  </w:footnote>
  <w:footnote w:id="53">
    <w:p w:rsidR="00052846" w:rsidRDefault="00052846" w:rsidP="00052846"/>
    <w:p w:rsidR="00AE7254" w:rsidRDefault="00AE7254" w:rsidP="00052846"/>
  </w:footnote>
  <w:footnote w:id="54">
    <w:p w:rsidR="00052846" w:rsidRDefault="00052846" w:rsidP="00052846"/>
    <w:p w:rsidR="00AE7254" w:rsidRDefault="00AE7254" w:rsidP="00052846"/>
  </w:footnote>
  <w:footnote w:id="55">
    <w:p w:rsidR="00052846" w:rsidRDefault="00052846" w:rsidP="00052846"/>
    <w:p w:rsidR="00AE7254" w:rsidRDefault="00AE7254" w:rsidP="00052846"/>
  </w:footnote>
  <w:footnote w:id="56">
    <w:p w:rsidR="00052846" w:rsidRDefault="00052846" w:rsidP="00052846"/>
    <w:p w:rsidR="00AE7254" w:rsidRDefault="00AE7254" w:rsidP="00052846"/>
  </w:footnote>
  <w:footnote w:id="57">
    <w:p w:rsidR="00052846" w:rsidRDefault="00052846" w:rsidP="00052846"/>
    <w:p w:rsidR="00AE7254" w:rsidRDefault="00AE7254" w:rsidP="00052846"/>
  </w:footnote>
  <w:footnote w:id="58">
    <w:p w:rsidR="00052846" w:rsidRDefault="00052846" w:rsidP="00052846"/>
    <w:p w:rsidR="00AE7254" w:rsidRDefault="00AE7254" w:rsidP="00052846"/>
  </w:footnote>
  <w:footnote w:id="59">
    <w:p w:rsidR="00052846" w:rsidRDefault="00052846" w:rsidP="00052846"/>
    <w:p w:rsidR="00AE7254" w:rsidRDefault="00AE7254" w:rsidP="00052846"/>
  </w:footnote>
  <w:footnote w:id="60">
    <w:p w:rsidR="00052846" w:rsidRDefault="00052846" w:rsidP="00052846"/>
    <w:p w:rsidR="00AE7254" w:rsidRDefault="00AE7254" w:rsidP="00052846"/>
  </w:footnote>
  <w:footnote w:id="61">
    <w:p w:rsidR="00052846" w:rsidRDefault="00052846" w:rsidP="00052846"/>
    <w:p w:rsidR="00AE7254" w:rsidRDefault="00AE7254" w:rsidP="00052846"/>
  </w:footnote>
  <w:footnote w:id="62">
    <w:p w:rsidR="00052846" w:rsidRDefault="00052846" w:rsidP="00052846"/>
    <w:p w:rsidR="00AE7254" w:rsidRDefault="00AE7254" w:rsidP="00052846"/>
  </w:footnote>
  <w:footnote w:id="63">
    <w:p w:rsidR="00052846" w:rsidRDefault="00052846" w:rsidP="00052846"/>
    <w:p w:rsidR="00AE7254" w:rsidRDefault="00AE7254" w:rsidP="00052846"/>
  </w:footnote>
  <w:footnote w:id="64">
    <w:p w:rsidR="00052846" w:rsidRDefault="00052846" w:rsidP="00052846"/>
    <w:p w:rsidR="00AE7254" w:rsidRDefault="00AE7254" w:rsidP="00052846"/>
  </w:footnote>
  <w:footnote w:id="65">
    <w:p w:rsidR="00052846" w:rsidRDefault="00052846" w:rsidP="00052846"/>
    <w:p w:rsidR="00AE7254" w:rsidRDefault="00AE7254" w:rsidP="00052846"/>
  </w:footnote>
  <w:footnote w:id="66">
    <w:p w:rsidR="00052846" w:rsidRDefault="00052846" w:rsidP="00052846"/>
    <w:p w:rsidR="00AE7254" w:rsidRDefault="00AE7254" w:rsidP="00052846"/>
  </w:footnote>
  <w:footnote w:id="67">
    <w:p w:rsidR="00052846" w:rsidRDefault="00052846" w:rsidP="00052846"/>
    <w:p w:rsidR="00AE7254" w:rsidRDefault="00AE7254" w:rsidP="00052846"/>
  </w:footnote>
  <w:footnote w:id="68">
    <w:p w:rsidR="00052846" w:rsidRDefault="00052846" w:rsidP="00052846"/>
    <w:p w:rsidR="00AE7254" w:rsidRDefault="00AE7254" w:rsidP="00052846"/>
  </w:footnote>
  <w:footnote w:id="69">
    <w:p w:rsidR="00052846" w:rsidRDefault="00052846" w:rsidP="00052846"/>
    <w:p w:rsidR="00AE7254" w:rsidRDefault="00AE7254" w:rsidP="00052846"/>
  </w:footnote>
  <w:footnote w:id="70">
    <w:p w:rsidR="00052846" w:rsidRDefault="00052846" w:rsidP="00052846"/>
    <w:p w:rsidR="00AE7254" w:rsidRDefault="00AE7254" w:rsidP="00052846"/>
  </w:footnote>
  <w:footnote w:id="71">
    <w:p w:rsidR="00052846" w:rsidRDefault="00052846" w:rsidP="00052846"/>
    <w:p w:rsidR="00AE7254" w:rsidRDefault="00AE7254" w:rsidP="00052846"/>
  </w:footnote>
  <w:footnote w:id="72">
    <w:p w:rsidR="00052846" w:rsidRDefault="00052846" w:rsidP="00052846"/>
    <w:p w:rsidR="00AE7254" w:rsidRDefault="00AE7254" w:rsidP="00052846"/>
  </w:footnote>
  <w:footnote w:id="73">
    <w:p w:rsidR="00052846" w:rsidRDefault="00052846" w:rsidP="00052846"/>
    <w:p w:rsidR="00AE7254" w:rsidRDefault="00AE7254" w:rsidP="00052846"/>
  </w:footnote>
  <w:footnote w:id="74">
    <w:p w:rsidR="00052846" w:rsidRDefault="00052846" w:rsidP="00052846"/>
    <w:p w:rsidR="00AE7254" w:rsidRDefault="00AE7254" w:rsidP="00052846"/>
  </w:footnote>
  <w:footnote w:id="75">
    <w:p w:rsidR="00052846" w:rsidRDefault="00052846" w:rsidP="00052846"/>
    <w:p w:rsidR="00AE7254" w:rsidRDefault="00AE7254" w:rsidP="000528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846"/>
    <w:rsid w:val="00052846"/>
    <w:rsid w:val="00095BA6"/>
    <w:rsid w:val="0031418A"/>
    <w:rsid w:val="005A2562"/>
    <w:rsid w:val="00694341"/>
    <w:rsid w:val="00A44D32"/>
    <w:rsid w:val="00AE7254"/>
    <w:rsid w:val="00E12572"/>
    <w:rsid w:val="00EA41FF"/>
    <w:rsid w:val="00F3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22F797-FD64-42B7-8554-4AD93E21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8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2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5642</Words>
  <Characters>32166</Characters>
  <Application>Microsoft Office Word</Application>
  <DocSecurity>0</DocSecurity>
  <Lines>268</Lines>
  <Paragraphs>75</Paragraphs>
  <ScaleCrop>false</ScaleCrop>
  <Company>Home</Company>
  <LinksUpToDate>false</LinksUpToDate>
  <CharactersWithSpaces>37733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Ведение процесса в защиту чужих прав</dc:title>
  <dc:subject/>
  <dc:creator>Alena</dc:creator>
  <cp:keywords/>
  <dc:description/>
  <cp:lastModifiedBy>admin</cp:lastModifiedBy>
  <cp:revision>2</cp:revision>
  <dcterms:created xsi:type="dcterms:W3CDTF">2014-02-16T09:21:00Z</dcterms:created>
  <dcterms:modified xsi:type="dcterms:W3CDTF">2014-02-16T09:21:00Z</dcterms:modified>
</cp:coreProperties>
</file>