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6444A7" w:rsidRDefault="006444A7" w:rsidP="006444A7">
      <w:pPr>
        <w:spacing w:line="360" w:lineRule="auto"/>
        <w:ind w:firstLine="709"/>
        <w:jc w:val="both"/>
        <w:rPr>
          <w:color w:val="000000"/>
          <w:sz w:val="28"/>
          <w:szCs w:val="28"/>
          <w:lang w:val="en-US"/>
        </w:rPr>
      </w:pPr>
    </w:p>
    <w:p w:rsidR="007C5553" w:rsidRPr="006444A7" w:rsidRDefault="006444A7" w:rsidP="006444A7">
      <w:pPr>
        <w:spacing w:line="360" w:lineRule="auto"/>
        <w:jc w:val="center"/>
        <w:rPr>
          <w:b/>
          <w:color w:val="000000"/>
          <w:sz w:val="28"/>
          <w:szCs w:val="28"/>
        </w:rPr>
      </w:pPr>
      <w:r w:rsidRPr="006444A7">
        <w:rPr>
          <w:b/>
          <w:color w:val="000000"/>
          <w:sz w:val="28"/>
          <w:szCs w:val="28"/>
        </w:rPr>
        <w:t>Влияние атропина на активность карбоксипептидазы и фенилметилсульфонилфторид-ингибируемой карбоксипептидазы в отделах мозга и надпочечниках крыс</w:t>
      </w:r>
    </w:p>
    <w:p w:rsidR="007C5553" w:rsidRDefault="007C5553" w:rsidP="006444A7">
      <w:pPr>
        <w:spacing w:line="360" w:lineRule="auto"/>
        <w:jc w:val="center"/>
        <w:rPr>
          <w:b/>
          <w:color w:val="000000"/>
          <w:sz w:val="28"/>
          <w:szCs w:val="28"/>
          <w:lang w:val="en-US"/>
        </w:rPr>
      </w:pPr>
    </w:p>
    <w:p w:rsidR="006444A7" w:rsidRPr="006444A7" w:rsidRDefault="006444A7" w:rsidP="006444A7">
      <w:pPr>
        <w:spacing w:line="360" w:lineRule="auto"/>
        <w:jc w:val="center"/>
        <w:rPr>
          <w:b/>
          <w:color w:val="000000"/>
          <w:sz w:val="28"/>
          <w:szCs w:val="28"/>
          <w:lang w:val="en-US"/>
        </w:rPr>
      </w:pPr>
    </w:p>
    <w:p w:rsidR="007C5553" w:rsidRPr="006444A7" w:rsidRDefault="006444A7" w:rsidP="006444A7">
      <w:pPr>
        <w:spacing w:line="360" w:lineRule="auto"/>
        <w:ind w:firstLine="709"/>
        <w:jc w:val="both"/>
        <w:rPr>
          <w:color w:val="000000"/>
          <w:sz w:val="28"/>
          <w:szCs w:val="28"/>
        </w:rPr>
      </w:pPr>
      <w:r>
        <w:rPr>
          <w:color w:val="000000"/>
          <w:sz w:val="28"/>
          <w:szCs w:val="28"/>
        </w:rPr>
        <w:br w:type="page"/>
      </w:r>
      <w:r w:rsidR="007C5553" w:rsidRPr="006444A7">
        <w:rPr>
          <w:color w:val="000000"/>
          <w:sz w:val="28"/>
          <w:szCs w:val="28"/>
        </w:rPr>
        <w:t>Изучено влияние однократного воздействия атропина на активность карбоксипептидазы Н и фенилметилсульфонилфторид-ингибируемой карбоксипептидазы – ферментов, участвующих в конечной стадии образования биологически активных нейропептидов из предшественников.</w:t>
      </w:r>
      <w:r>
        <w:rPr>
          <w:color w:val="000000"/>
          <w:sz w:val="28"/>
          <w:szCs w:val="28"/>
        </w:rPr>
        <w:t xml:space="preserve"> </w:t>
      </w:r>
      <w:r w:rsidR="007C5553" w:rsidRPr="006444A7">
        <w:rPr>
          <w:color w:val="000000"/>
          <w:sz w:val="28"/>
          <w:szCs w:val="28"/>
        </w:rPr>
        <w:t>Наблюдалось длительное, сохраняющееся по крайней мере в течение 72</w:t>
      </w:r>
      <w:r>
        <w:rPr>
          <w:color w:val="000000"/>
          <w:sz w:val="28"/>
          <w:szCs w:val="28"/>
        </w:rPr>
        <w:t> </w:t>
      </w:r>
      <w:r w:rsidRPr="006444A7">
        <w:rPr>
          <w:color w:val="000000"/>
          <w:sz w:val="28"/>
          <w:szCs w:val="28"/>
        </w:rPr>
        <w:t>ч</w:t>
      </w:r>
      <w:r w:rsidR="007C5553" w:rsidRPr="006444A7">
        <w:rPr>
          <w:color w:val="000000"/>
          <w:sz w:val="28"/>
          <w:szCs w:val="28"/>
        </w:rPr>
        <w:t xml:space="preserve"> снижение активности исследуемых ферментов. Предполагается, что снижение активности исследуемых ферментов</w:t>
      </w:r>
      <w:r>
        <w:rPr>
          <w:color w:val="000000"/>
          <w:sz w:val="28"/>
          <w:szCs w:val="28"/>
        </w:rPr>
        <w:t xml:space="preserve"> </w:t>
      </w:r>
      <w:r w:rsidR="007C5553" w:rsidRPr="006444A7">
        <w:rPr>
          <w:color w:val="000000"/>
          <w:sz w:val="28"/>
          <w:szCs w:val="28"/>
        </w:rPr>
        <w:t>может быть одним из механизмов снижения уровня нейропептидов при действии высоких доз атропина.</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Ключевые слова: карбоксипептидаза Н, фенилметилсульфонилфторид-ингибируемая карбоксипептидаза, атропин, нейропептиды, мозг.</w:t>
      </w:r>
    </w:p>
    <w:p w:rsidR="007C5553" w:rsidRPr="006444A7" w:rsidRDefault="007C5553" w:rsidP="006444A7">
      <w:pPr>
        <w:spacing w:line="360" w:lineRule="auto"/>
        <w:ind w:firstLine="709"/>
        <w:jc w:val="both"/>
        <w:rPr>
          <w:color w:val="000000"/>
          <w:sz w:val="28"/>
          <w:szCs w:val="28"/>
        </w:rPr>
      </w:pPr>
    </w:p>
    <w:p w:rsidR="007C5553" w:rsidRPr="006444A7" w:rsidRDefault="007C5553" w:rsidP="006444A7">
      <w:pPr>
        <w:spacing w:line="360" w:lineRule="auto"/>
        <w:ind w:firstLine="709"/>
        <w:jc w:val="both"/>
        <w:rPr>
          <w:color w:val="000000"/>
          <w:sz w:val="28"/>
          <w:szCs w:val="28"/>
        </w:rPr>
      </w:pPr>
      <w:r w:rsidRPr="006444A7">
        <w:rPr>
          <w:color w:val="000000"/>
          <w:sz w:val="28"/>
          <w:szCs w:val="28"/>
        </w:rPr>
        <w:t>Холинотропные препараты оказывают свое действие практически на все регуляторные системы. Особый интерес представляет изучение их взаимодействия с пептидергической системой, поскольку нейропептиды участвуют в регуляции разнообразных нейрофизиологических процессов и</w:t>
      </w:r>
      <w:r w:rsidR="006444A7" w:rsidRPr="00A377E0">
        <w:rPr>
          <w:color w:val="000000"/>
          <w:sz w:val="28"/>
          <w:szCs w:val="28"/>
        </w:rPr>
        <w:t xml:space="preserve"> </w:t>
      </w:r>
      <w:r w:rsidRPr="006444A7">
        <w:rPr>
          <w:color w:val="000000"/>
          <w:sz w:val="28"/>
          <w:szCs w:val="28"/>
        </w:rPr>
        <w:t xml:space="preserve">соматических функций, в том числе тех, которые нарушаются при отравлении холиноблокаторами [1, 2, 3]. Общепризнано, что первичная фармакологическая реакция центральных холинотропных препаратов связана с активацией или блокированием холинорецепторов [4]. Однако многообразие фармакологических эффектов (в частности, транквилизирующее, анальгезирующее влияние </w:t>
      </w:r>
      <w:r w:rsidR="006444A7">
        <w:rPr>
          <w:color w:val="000000"/>
          <w:sz w:val="28"/>
          <w:szCs w:val="28"/>
        </w:rPr>
        <w:t>и т.д.</w:t>
      </w:r>
      <w:r w:rsidRPr="006444A7">
        <w:rPr>
          <w:color w:val="000000"/>
          <w:sz w:val="28"/>
          <w:szCs w:val="28"/>
        </w:rPr>
        <w:t>) препаратов этой группы трудно объяснить только с этой позиции. Исследования показали, что действие этих препаратов на обмен медиаторов (норадреналина, серотонина, дофамина) [5], фосфолипидов и синтез белка [6] не дает возможности в полной мере объяснить механизм их действия.</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Имеется большое количество литературных данных об изменении концентрации регуляторных пептидов в мозге и сыворотке крови животных при действии холинолитиков [7, 8]. Однако молекулярные механизмы действия холинотропных препаратов на уровень биологически-активных пептидов не изучены.</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Активная форма регуляторных пептидов образуется в результате протеолитического процессинга пропептидов. На конечных стадиях этого процесса, в результате которого образуются биологически активные пептиды, участвуют основные карбоксипептидазы, в частности</w:t>
      </w:r>
      <w:r w:rsidR="006444A7">
        <w:rPr>
          <w:color w:val="000000"/>
          <w:sz w:val="28"/>
          <w:szCs w:val="28"/>
        </w:rPr>
        <w:t xml:space="preserve"> </w:t>
      </w:r>
      <w:r w:rsidRPr="006444A7">
        <w:rPr>
          <w:color w:val="000000"/>
          <w:sz w:val="28"/>
          <w:szCs w:val="28"/>
        </w:rPr>
        <w:t>карбоксипептидаза Н (КПН, КФ 3.4.17.10) и фенилметилсульфонилфторид-ингибируемая карбоксипептидаза (ФМСФ-КП) [9, 10]. КПН локализована в секреторных везикулах и вовлекается в процессинг предшественников многих регуляторнгых пептидов</w:t>
      </w:r>
      <w:r w:rsidR="006444A7">
        <w:rPr>
          <w:color w:val="000000"/>
          <w:sz w:val="28"/>
          <w:szCs w:val="28"/>
        </w:rPr>
        <w:t xml:space="preserve"> </w:t>
      </w:r>
      <w:r w:rsidRPr="006444A7">
        <w:rPr>
          <w:color w:val="000000"/>
          <w:sz w:val="28"/>
          <w:szCs w:val="28"/>
        </w:rPr>
        <w:t>[9, 10]. ФМСФ-КП – недавно описанный фермент [10], субстратная специфичность и тканевая локализация которого позволяет предположить возможность его вовлечения в обмен ряда биологически активных пептидов, в особенности опиоидных [10]. Однако биологическая роль этого фермента во многом остается не ясной.</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В связи с этим, целью данной работы было изучение активности КПН и ФМСФ-КП при однократном введении атропина в отделах головного мозга и надпочечниках крыс, характеризующихся высоким уровнем регуляторных пептидов.</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Материалы и методы</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Опыты выполнены на самцах белых беспородных крыс массой 200</w:t>
      </w:r>
      <w:r w:rsidR="006444A7">
        <w:rPr>
          <w:color w:val="000000"/>
          <w:sz w:val="28"/>
          <w:szCs w:val="28"/>
        </w:rPr>
        <w:t>–</w:t>
      </w:r>
      <w:r w:rsidR="006444A7" w:rsidRPr="006444A7">
        <w:rPr>
          <w:color w:val="000000"/>
          <w:sz w:val="28"/>
          <w:szCs w:val="28"/>
        </w:rPr>
        <w:t>3</w:t>
      </w:r>
      <w:r w:rsidRPr="006444A7">
        <w:rPr>
          <w:color w:val="000000"/>
          <w:sz w:val="28"/>
          <w:szCs w:val="28"/>
        </w:rPr>
        <w:t>00</w:t>
      </w:r>
      <w:r w:rsidR="006444A7">
        <w:rPr>
          <w:color w:val="000000"/>
          <w:sz w:val="28"/>
          <w:szCs w:val="28"/>
        </w:rPr>
        <w:t> </w:t>
      </w:r>
      <w:r w:rsidR="006444A7" w:rsidRPr="006444A7">
        <w:rPr>
          <w:color w:val="000000"/>
          <w:sz w:val="28"/>
          <w:szCs w:val="28"/>
        </w:rPr>
        <w:t>г.</w:t>
      </w:r>
      <w:r w:rsidR="006444A7">
        <w:rPr>
          <w:color w:val="000000"/>
          <w:sz w:val="28"/>
          <w:szCs w:val="28"/>
        </w:rPr>
        <w:t> </w:t>
      </w:r>
      <w:r w:rsidR="006444A7" w:rsidRPr="006444A7">
        <w:rPr>
          <w:color w:val="000000"/>
          <w:sz w:val="28"/>
          <w:szCs w:val="28"/>
        </w:rPr>
        <w:t>Атропин</w:t>
      </w:r>
      <w:r w:rsidRPr="006444A7">
        <w:rPr>
          <w:color w:val="000000"/>
          <w:sz w:val="28"/>
          <w:szCs w:val="28"/>
        </w:rPr>
        <w:t xml:space="preserve"> вводили внутрибрюшинно в физрастворе в дозе 2,5 мг/кг. Контрольной группе животных вводили равное количество физраствора. Крыс декапитировали через 0.5, 4, 24 и 72</w:t>
      </w:r>
      <w:r w:rsidR="006444A7">
        <w:rPr>
          <w:color w:val="000000"/>
          <w:sz w:val="28"/>
          <w:szCs w:val="28"/>
        </w:rPr>
        <w:t> </w:t>
      </w:r>
      <w:r w:rsidR="006444A7" w:rsidRPr="006444A7">
        <w:rPr>
          <w:color w:val="000000"/>
          <w:sz w:val="28"/>
          <w:szCs w:val="28"/>
        </w:rPr>
        <w:t>ч</w:t>
      </w:r>
      <w:r w:rsidRPr="006444A7">
        <w:rPr>
          <w:color w:val="000000"/>
          <w:sz w:val="28"/>
          <w:szCs w:val="28"/>
        </w:rPr>
        <w:t xml:space="preserve"> после инъекции, извлекали надпочечники, головной мозг и разделяли его на соответствующие отделы. Навески ткани гомогенизировали в 50 м</w:t>
      </w:r>
      <w:r w:rsidR="00A377E0">
        <w:rPr>
          <w:color w:val="000000"/>
          <w:sz w:val="28"/>
          <w:szCs w:val="28"/>
        </w:rPr>
        <w:t>м</w:t>
      </w:r>
      <w:r w:rsidRPr="006444A7">
        <w:rPr>
          <w:color w:val="000000"/>
          <w:sz w:val="28"/>
          <w:szCs w:val="28"/>
        </w:rPr>
        <w:t xml:space="preserve"> натрий ацетатном буфере, содержащем </w:t>
      </w:r>
      <w:smartTag w:uri="urn:schemas-microsoft-com:office:smarttags" w:element="metricconverter">
        <w:smartTagPr>
          <w:attr w:name="ProductID" w:val="1 мМ"/>
        </w:smartTagPr>
        <w:r w:rsidRPr="006444A7">
          <w:rPr>
            <w:color w:val="000000"/>
            <w:sz w:val="28"/>
            <w:szCs w:val="28"/>
          </w:rPr>
          <w:t>50 мМ</w:t>
        </w:r>
      </w:smartTag>
      <w:r w:rsidRPr="006444A7">
        <w:rPr>
          <w:color w:val="000000"/>
          <w:sz w:val="28"/>
          <w:szCs w:val="28"/>
        </w:rPr>
        <w:t xml:space="preserve"> </w:t>
      </w:r>
      <w:r w:rsidRPr="006444A7">
        <w:rPr>
          <w:color w:val="000000"/>
          <w:sz w:val="28"/>
          <w:szCs w:val="28"/>
          <w:lang w:val="en-US"/>
        </w:rPr>
        <w:t>NaCl</w:t>
      </w:r>
      <w:r w:rsidRPr="006444A7">
        <w:rPr>
          <w:color w:val="000000"/>
          <w:sz w:val="28"/>
          <w:szCs w:val="28"/>
        </w:rPr>
        <w:t>, рН 5,6, в соотношении 1</w:t>
      </w:r>
      <w:r w:rsidR="006444A7">
        <w:rPr>
          <w:color w:val="000000"/>
          <w:sz w:val="28"/>
          <w:szCs w:val="28"/>
        </w:rPr>
        <w:t>:</w:t>
      </w:r>
      <w:r w:rsidRPr="006444A7">
        <w:rPr>
          <w:color w:val="000000"/>
          <w:sz w:val="28"/>
          <w:szCs w:val="28"/>
        </w:rPr>
        <w:t xml:space="preserve"> 50 (вес</w:t>
      </w:r>
      <w:r w:rsidR="006444A7">
        <w:rPr>
          <w:color w:val="000000"/>
          <w:sz w:val="28"/>
          <w:szCs w:val="28"/>
        </w:rPr>
        <w:t>:</w:t>
      </w:r>
      <w:r w:rsidRPr="006444A7">
        <w:rPr>
          <w:color w:val="000000"/>
          <w:sz w:val="28"/>
          <w:szCs w:val="28"/>
        </w:rPr>
        <w:t xml:space="preserve"> объем). В полученном гомогенате определяли активность КПН и ФМСФ-КП флюорометрическим методом </w:t>
      </w:r>
      <w:r w:rsidR="006444A7" w:rsidRPr="006444A7">
        <w:rPr>
          <w:color w:val="000000"/>
          <w:sz w:val="28"/>
          <w:szCs w:val="28"/>
          <w:lang w:val="en-US"/>
        </w:rPr>
        <w:t>L</w:t>
      </w:r>
      <w:r w:rsidR="006444A7" w:rsidRPr="006444A7">
        <w:rPr>
          <w:color w:val="000000"/>
          <w:sz w:val="28"/>
          <w:szCs w:val="28"/>
        </w:rPr>
        <w:t>.</w:t>
      </w:r>
      <w:r w:rsidR="006444A7" w:rsidRPr="006444A7">
        <w:rPr>
          <w:color w:val="000000"/>
          <w:sz w:val="28"/>
          <w:szCs w:val="28"/>
          <w:lang w:val="en-US"/>
        </w:rPr>
        <w:t>D</w:t>
      </w:r>
      <w:r w:rsidR="006444A7" w:rsidRPr="006444A7">
        <w:rPr>
          <w:color w:val="000000"/>
          <w:sz w:val="28"/>
          <w:szCs w:val="28"/>
        </w:rPr>
        <w:t>.</w:t>
      </w:r>
      <w:r w:rsidR="006444A7">
        <w:rPr>
          <w:color w:val="000000"/>
          <w:sz w:val="28"/>
          <w:szCs w:val="28"/>
          <w:lang w:val="en-US"/>
        </w:rPr>
        <w:t> </w:t>
      </w:r>
      <w:r w:rsidR="006444A7" w:rsidRPr="006444A7">
        <w:rPr>
          <w:color w:val="000000"/>
          <w:sz w:val="28"/>
          <w:szCs w:val="28"/>
          <w:lang w:val="en-US"/>
        </w:rPr>
        <w:t>Fricker</w:t>
      </w:r>
      <w:r w:rsidRPr="006444A7">
        <w:rPr>
          <w:color w:val="000000"/>
          <w:sz w:val="28"/>
          <w:szCs w:val="28"/>
        </w:rPr>
        <w:t xml:space="preserve"> </w:t>
      </w:r>
      <w:r w:rsidRPr="006444A7">
        <w:rPr>
          <w:color w:val="000000"/>
          <w:sz w:val="28"/>
          <w:szCs w:val="28"/>
          <w:lang w:val="en-US"/>
        </w:rPr>
        <w:t>and</w:t>
      </w:r>
      <w:r w:rsidRPr="006444A7">
        <w:rPr>
          <w:color w:val="000000"/>
          <w:sz w:val="28"/>
          <w:szCs w:val="28"/>
        </w:rPr>
        <w:t xml:space="preserve"> </w:t>
      </w:r>
      <w:r w:rsidR="006444A7" w:rsidRPr="006444A7">
        <w:rPr>
          <w:color w:val="000000"/>
          <w:sz w:val="28"/>
          <w:szCs w:val="28"/>
          <w:lang w:val="en-US"/>
        </w:rPr>
        <w:t>S</w:t>
      </w:r>
      <w:r w:rsidR="006444A7" w:rsidRPr="006444A7">
        <w:rPr>
          <w:color w:val="000000"/>
          <w:sz w:val="28"/>
          <w:szCs w:val="28"/>
        </w:rPr>
        <w:t>.</w:t>
      </w:r>
      <w:r w:rsidR="006444A7" w:rsidRPr="006444A7">
        <w:rPr>
          <w:color w:val="000000"/>
          <w:sz w:val="28"/>
          <w:szCs w:val="28"/>
          <w:lang w:val="en-US"/>
        </w:rPr>
        <w:t>H</w:t>
      </w:r>
      <w:r w:rsidR="006444A7" w:rsidRPr="006444A7">
        <w:rPr>
          <w:color w:val="000000"/>
          <w:sz w:val="28"/>
          <w:szCs w:val="28"/>
        </w:rPr>
        <w:t>.</w:t>
      </w:r>
      <w:r w:rsidR="006444A7">
        <w:rPr>
          <w:color w:val="000000"/>
          <w:sz w:val="28"/>
          <w:szCs w:val="28"/>
          <w:lang w:val="en-US"/>
        </w:rPr>
        <w:t> </w:t>
      </w:r>
      <w:r w:rsidR="006444A7" w:rsidRPr="006444A7">
        <w:rPr>
          <w:color w:val="000000"/>
          <w:sz w:val="28"/>
          <w:szCs w:val="28"/>
          <w:lang w:val="en-US"/>
        </w:rPr>
        <w:t>Snyder</w:t>
      </w:r>
      <w:r w:rsidRPr="006444A7">
        <w:rPr>
          <w:color w:val="000000"/>
          <w:sz w:val="28"/>
          <w:szCs w:val="28"/>
        </w:rPr>
        <w:t xml:space="preserve"> [11], содержание белка методом Лоури [12].</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Активность КПН оценивали по гидролизу дансил-</w:t>
      </w:r>
      <w:r w:rsidRPr="006444A7">
        <w:rPr>
          <w:color w:val="000000"/>
          <w:sz w:val="28"/>
          <w:szCs w:val="28"/>
          <w:lang w:val="en-US"/>
        </w:rPr>
        <w:t>Phe</w:t>
      </w:r>
      <w:r w:rsidRPr="006444A7">
        <w:rPr>
          <w:color w:val="000000"/>
          <w:sz w:val="28"/>
          <w:szCs w:val="28"/>
        </w:rPr>
        <w:t>-</w:t>
      </w:r>
      <w:r w:rsidRPr="006444A7">
        <w:rPr>
          <w:color w:val="000000"/>
          <w:sz w:val="28"/>
          <w:szCs w:val="28"/>
          <w:lang w:val="en-US"/>
        </w:rPr>
        <w:t>Ala</w:t>
      </w:r>
      <w:r w:rsidRPr="006444A7">
        <w:rPr>
          <w:color w:val="000000"/>
          <w:sz w:val="28"/>
          <w:szCs w:val="28"/>
        </w:rPr>
        <w:t>-</w:t>
      </w:r>
      <w:r w:rsidRPr="006444A7">
        <w:rPr>
          <w:color w:val="000000"/>
          <w:sz w:val="28"/>
          <w:szCs w:val="28"/>
          <w:lang w:val="en-US"/>
        </w:rPr>
        <w:t>Arg</w:t>
      </w:r>
      <w:r w:rsidRPr="006444A7">
        <w:rPr>
          <w:color w:val="000000"/>
          <w:sz w:val="28"/>
          <w:szCs w:val="28"/>
        </w:rPr>
        <w:t xml:space="preserve"> при рН 5.6 как ингибируемую высокоспецифичным ингибитором фермента гуанидиноэтилмеркаптоянтарной кислотой (ГЭМЯК) [11], ФМСФ-КП по гидролизу дансил-</w:t>
      </w:r>
      <w:r w:rsidRPr="006444A7">
        <w:rPr>
          <w:color w:val="000000"/>
          <w:sz w:val="28"/>
          <w:szCs w:val="28"/>
          <w:lang w:val="en-US"/>
        </w:rPr>
        <w:t>Phe</w:t>
      </w:r>
      <w:r w:rsidRPr="006444A7">
        <w:rPr>
          <w:color w:val="000000"/>
          <w:sz w:val="28"/>
          <w:szCs w:val="28"/>
        </w:rPr>
        <w:t>-</w:t>
      </w:r>
      <w:r w:rsidRPr="006444A7">
        <w:rPr>
          <w:color w:val="000000"/>
          <w:sz w:val="28"/>
          <w:szCs w:val="28"/>
          <w:lang w:val="en-US"/>
        </w:rPr>
        <w:t>Leu</w:t>
      </w:r>
      <w:r w:rsidRPr="006444A7">
        <w:rPr>
          <w:color w:val="000000"/>
          <w:sz w:val="28"/>
          <w:szCs w:val="28"/>
        </w:rPr>
        <w:t>-</w:t>
      </w:r>
      <w:r w:rsidRPr="006444A7">
        <w:rPr>
          <w:color w:val="000000"/>
          <w:sz w:val="28"/>
          <w:szCs w:val="28"/>
          <w:lang w:val="en-US"/>
        </w:rPr>
        <w:t>Arg</w:t>
      </w:r>
      <w:r w:rsidRPr="006444A7">
        <w:rPr>
          <w:color w:val="000000"/>
          <w:sz w:val="28"/>
          <w:szCs w:val="28"/>
        </w:rPr>
        <w:t xml:space="preserve"> при рН 5.6 как ингибируемую ФМСФ [10]. Опытные пробы содержали 50 мкл гомогената и 150 мкл </w:t>
      </w:r>
      <w:smartTag w:uri="urn:schemas-microsoft-com:office:smarttags" w:element="metricconverter">
        <w:smartTagPr>
          <w:attr w:name="ProductID" w:val="1 мМ"/>
        </w:smartTagPr>
        <w:r w:rsidRPr="006444A7">
          <w:rPr>
            <w:color w:val="000000"/>
            <w:sz w:val="28"/>
            <w:szCs w:val="28"/>
          </w:rPr>
          <w:t>50 мМ</w:t>
        </w:r>
      </w:smartTag>
      <w:r w:rsidRPr="006444A7">
        <w:rPr>
          <w:color w:val="000000"/>
          <w:sz w:val="28"/>
          <w:szCs w:val="28"/>
        </w:rPr>
        <w:t xml:space="preserve"> натрий ацетатного буфера, содержащего </w:t>
      </w:r>
      <w:smartTag w:uri="urn:schemas-microsoft-com:office:smarttags" w:element="metricconverter">
        <w:smartTagPr>
          <w:attr w:name="ProductID" w:val="1 мМ"/>
        </w:smartTagPr>
        <w:r w:rsidRPr="006444A7">
          <w:rPr>
            <w:color w:val="000000"/>
            <w:sz w:val="28"/>
            <w:szCs w:val="28"/>
          </w:rPr>
          <w:t>50 мМ</w:t>
        </w:r>
      </w:smartTag>
      <w:r w:rsidRPr="006444A7">
        <w:rPr>
          <w:color w:val="000000"/>
          <w:sz w:val="28"/>
          <w:szCs w:val="28"/>
        </w:rPr>
        <w:t xml:space="preserve"> </w:t>
      </w:r>
      <w:r w:rsidRPr="006444A7">
        <w:rPr>
          <w:color w:val="000000"/>
          <w:sz w:val="28"/>
          <w:szCs w:val="28"/>
          <w:lang w:val="en-US"/>
        </w:rPr>
        <w:t>NaCl</w:t>
      </w:r>
      <w:r w:rsidRPr="006444A7">
        <w:rPr>
          <w:color w:val="000000"/>
          <w:sz w:val="28"/>
          <w:szCs w:val="28"/>
        </w:rPr>
        <w:t xml:space="preserve">. В контрольные пробы вносили ГЭМЯК (в случае КПН) и ФМСФ (в случае ФМСФ-КП) в конечной концентрации 1 мкМ и </w:t>
      </w:r>
      <w:smartTag w:uri="urn:schemas-microsoft-com:office:smarttags" w:element="metricconverter">
        <w:smartTagPr>
          <w:attr w:name="ProductID" w:val="1 мМ"/>
        </w:smartTagPr>
        <w:r w:rsidRPr="006444A7">
          <w:rPr>
            <w:color w:val="000000"/>
            <w:sz w:val="28"/>
            <w:szCs w:val="28"/>
          </w:rPr>
          <w:t>1 мМ</w:t>
        </w:r>
      </w:smartTag>
      <w:r w:rsidRPr="006444A7">
        <w:rPr>
          <w:color w:val="000000"/>
          <w:sz w:val="28"/>
          <w:szCs w:val="28"/>
        </w:rPr>
        <w:t xml:space="preserve"> соответственно. Пробы преинкубировали 8</w:t>
      </w:r>
      <w:r w:rsidR="006444A7">
        <w:rPr>
          <w:color w:val="000000"/>
          <w:sz w:val="28"/>
          <w:szCs w:val="28"/>
        </w:rPr>
        <w:t> </w:t>
      </w:r>
      <w:r w:rsidR="006444A7" w:rsidRPr="006444A7">
        <w:rPr>
          <w:color w:val="000000"/>
          <w:sz w:val="28"/>
          <w:szCs w:val="28"/>
        </w:rPr>
        <w:t>мин</w:t>
      </w:r>
      <w:r w:rsidRPr="006444A7">
        <w:rPr>
          <w:color w:val="000000"/>
          <w:sz w:val="28"/>
          <w:szCs w:val="28"/>
        </w:rPr>
        <w:t xml:space="preserve"> при 37</w:t>
      </w:r>
      <w:r w:rsidRPr="006444A7">
        <w:rPr>
          <w:color w:val="000000"/>
          <w:sz w:val="28"/>
          <w:szCs w:val="28"/>
          <w:vertAlign w:val="superscript"/>
        </w:rPr>
        <w:t>o</w:t>
      </w:r>
      <w:r w:rsidRPr="006444A7">
        <w:rPr>
          <w:color w:val="000000"/>
          <w:sz w:val="28"/>
          <w:szCs w:val="28"/>
        </w:rPr>
        <w:t>C, затем вносили 50 мкл предварительно нагретого до 37</w:t>
      </w:r>
      <w:r w:rsidRPr="006444A7">
        <w:rPr>
          <w:color w:val="000000"/>
          <w:sz w:val="28"/>
          <w:szCs w:val="28"/>
          <w:vertAlign w:val="superscript"/>
        </w:rPr>
        <w:t>o</w:t>
      </w:r>
      <w:r w:rsidRPr="006444A7">
        <w:rPr>
          <w:color w:val="000000"/>
          <w:sz w:val="28"/>
          <w:szCs w:val="28"/>
        </w:rPr>
        <w:t>C раствора субстрата (концентрация в пробе 42 мкМ), приготовленного на том же буфере и инкубировали в течении 60</w:t>
      </w:r>
      <w:r w:rsidR="006444A7">
        <w:rPr>
          <w:color w:val="000000"/>
          <w:sz w:val="28"/>
          <w:szCs w:val="28"/>
        </w:rPr>
        <w:t> </w:t>
      </w:r>
      <w:r w:rsidR="006444A7" w:rsidRPr="006444A7">
        <w:rPr>
          <w:color w:val="000000"/>
          <w:sz w:val="28"/>
          <w:szCs w:val="28"/>
        </w:rPr>
        <w:t>мин</w:t>
      </w:r>
      <w:r w:rsidRPr="006444A7">
        <w:rPr>
          <w:color w:val="000000"/>
          <w:sz w:val="28"/>
          <w:szCs w:val="28"/>
        </w:rPr>
        <w:t xml:space="preserve"> при 37</w:t>
      </w:r>
      <w:r w:rsidRPr="006444A7">
        <w:rPr>
          <w:color w:val="000000"/>
          <w:sz w:val="28"/>
          <w:szCs w:val="28"/>
          <w:vertAlign w:val="superscript"/>
        </w:rPr>
        <w:t>o</w:t>
      </w:r>
      <w:r w:rsidRPr="006444A7">
        <w:rPr>
          <w:color w:val="000000"/>
          <w:sz w:val="28"/>
          <w:szCs w:val="28"/>
        </w:rPr>
        <w:t>C. Реакцию</w:t>
      </w:r>
      <w:r w:rsidR="006444A7">
        <w:rPr>
          <w:color w:val="000000"/>
          <w:sz w:val="28"/>
          <w:szCs w:val="28"/>
        </w:rPr>
        <w:t xml:space="preserve"> </w:t>
      </w:r>
      <w:r w:rsidRPr="006444A7">
        <w:rPr>
          <w:color w:val="000000"/>
          <w:sz w:val="28"/>
          <w:szCs w:val="28"/>
        </w:rPr>
        <w:t xml:space="preserve">останавливали прибавлением 50 мкл 1М раствора </w:t>
      </w:r>
      <w:r w:rsidRPr="006444A7">
        <w:rPr>
          <w:color w:val="000000"/>
          <w:sz w:val="28"/>
          <w:szCs w:val="28"/>
          <w:lang w:val="en-US"/>
        </w:rPr>
        <w:t>HCl</w:t>
      </w:r>
      <w:r w:rsidRPr="006444A7">
        <w:rPr>
          <w:color w:val="000000"/>
          <w:sz w:val="28"/>
          <w:szCs w:val="28"/>
        </w:rPr>
        <w:t>. Для экстракции продукта реакции (дансил-</w:t>
      </w:r>
      <w:r w:rsidRPr="006444A7">
        <w:rPr>
          <w:color w:val="000000"/>
          <w:sz w:val="28"/>
          <w:szCs w:val="28"/>
          <w:lang w:val="en-US"/>
        </w:rPr>
        <w:t>Phe</w:t>
      </w:r>
      <w:r w:rsidRPr="006444A7">
        <w:rPr>
          <w:color w:val="000000"/>
          <w:sz w:val="28"/>
          <w:szCs w:val="28"/>
        </w:rPr>
        <w:t>-</w:t>
      </w:r>
      <w:r w:rsidRPr="006444A7">
        <w:rPr>
          <w:color w:val="000000"/>
          <w:sz w:val="28"/>
          <w:szCs w:val="28"/>
          <w:lang w:val="en-US"/>
        </w:rPr>
        <w:t>Ala</w:t>
      </w:r>
      <w:r w:rsidRPr="006444A7">
        <w:rPr>
          <w:color w:val="000000"/>
          <w:sz w:val="28"/>
          <w:szCs w:val="28"/>
        </w:rPr>
        <w:t xml:space="preserve"> в случае КПН и дансил-</w:t>
      </w:r>
      <w:r w:rsidRPr="006444A7">
        <w:rPr>
          <w:color w:val="000000"/>
          <w:sz w:val="28"/>
          <w:szCs w:val="28"/>
          <w:lang w:val="en-US"/>
        </w:rPr>
        <w:t>Phe</w:t>
      </w:r>
      <w:r w:rsidRPr="006444A7">
        <w:rPr>
          <w:color w:val="000000"/>
          <w:sz w:val="28"/>
          <w:szCs w:val="28"/>
        </w:rPr>
        <w:t>-</w:t>
      </w:r>
      <w:r w:rsidRPr="006444A7">
        <w:rPr>
          <w:color w:val="000000"/>
          <w:sz w:val="28"/>
          <w:szCs w:val="28"/>
          <w:lang w:val="en-US"/>
        </w:rPr>
        <w:t>Leu</w:t>
      </w:r>
      <w:r w:rsidRPr="006444A7">
        <w:rPr>
          <w:color w:val="000000"/>
          <w:sz w:val="28"/>
          <w:szCs w:val="28"/>
        </w:rPr>
        <w:t xml:space="preserve"> в случае ФМСФ-КП) к пробам приливали по 1,5 мл хлороформа, интенсивно встряхивали в течение 60</w:t>
      </w:r>
      <w:r w:rsidR="006444A7">
        <w:rPr>
          <w:color w:val="000000"/>
          <w:sz w:val="28"/>
          <w:szCs w:val="28"/>
        </w:rPr>
        <w:t> </w:t>
      </w:r>
      <w:r w:rsidR="006444A7" w:rsidRPr="006444A7">
        <w:rPr>
          <w:color w:val="000000"/>
          <w:sz w:val="28"/>
          <w:szCs w:val="28"/>
        </w:rPr>
        <w:t>с.</w:t>
      </w:r>
      <w:r w:rsidRPr="006444A7">
        <w:rPr>
          <w:color w:val="000000"/>
          <w:sz w:val="28"/>
          <w:szCs w:val="28"/>
        </w:rPr>
        <w:t xml:space="preserve"> Хлороформную и водную фазы разделяли центрифугированием в течение 10 минут при </w:t>
      </w:r>
      <w:r w:rsidR="006444A7" w:rsidRPr="006444A7">
        <w:rPr>
          <w:color w:val="000000"/>
          <w:sz w:val="28"/>
          <w:szCs w:val="28"/>
        </w:rPr>
        <w:t>1000</w:t>
      </w:r>
      <w:r w:rsidR="006444A7">
        <w:rPr>
          <w:color w:val="000000"/>
          <w:sz w:val="28"/>
          <w:szCs w:val="28"/>
        </w:rPr>
        <w:t xml:space="preserve"> </w:t>
      </w:r>
      <w:r w:rsidR="006444A7" w:rsidRPr="006444A7">
        <w:rPr>
          <w:color w:val="000000"/>
          <w:sz w:val="28"/>
          <w:szCs w:val="28"/>
        </w:rPr>
        <w:t>об</w:t>
      </w:r>
      <w:r w:rsidRPr="006444A7">
        <w:rPr>
          <w:color w:val="000000"/>
          <w:sz w:val="28"/>
          <w:szCs w:val="28"/>
        </w:rPr>
        <w:t>/мин.</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Флюоресценцию хлороформной фазы измеряли на флюориметре ФМЦ</w:t>
      </w:r>
      <w:r w:rsidR="006444A7">
        <w:rPr>
          <w:color w:val="000000"/>
          <w:sz w:val="28"/>
          <w:szCs w:val="28"/>
        </w:rPr>
        <w:noBreakHyphen/>
      </w:r>
      <w:r w:rsidR="006444A7" w:rsidRPr="006444A7">
        <w:rPr>
          <w:color w:val="000000"/>
          <w:sz w:val="28"/>
          <w:szCs w:val="28"/>
        </w:rPr>
        <w:t>2</w:t>
      </w:r>
      <w:r w:rsidRPr="006444A7">
        <w:rPr>
          <w:color w:val="000000"/>
          <w:sz w:val="28"/>
          <w:szCs w:val="28"/>
        </w:rPr>
        <w:t xml:space="preserve"> при λ</w:t>
      </w:r>
      <w:r w:rsidRPr="006444A7">
        <w:rPr>
          <w:color w:val="000000"/>
          <w:sz w:val="28"/>
          <w:szCs w:val="28"/>
          <w:vertAlign w:val="subscript"/>
          <w:lang w:val="en-US"/>
        </w:rPr>
        <w:t>ex</w:t>
      </w:r>
      <w:r w:rsidRPr="006444A7">
        <w:rPr>
          <w:color w:val="000000"/>
          <w:sz w:val="28"/>
          <w:szCs w:val="28"/>
        </w:rPr>
        <w:t>=360 нм и λ</w:t>
      </w:r>
      <w:r w:rsidRPr="006444A7">
        <w:rPr>
          <w:color w:val="000000"/>
          <w:sz w:val="28"/>
          <w:szCs w:val="28"/>
          <w:vertAlign w:val="subscript"/>
          <w:lang w:val="en-US"/>
        </w:rPr>
        <w:t>em</w:t>
      </w:r>
      <w:r w:rsidRPr="006444A7">
        <w:rPr>
          <w:color w:val="000000"/>
          <w:sz w:val="28"/>
          <w:szCs w:val="28"/>
        </w:rPr>
        <w:t>=530 нм в кювете толщиной 1</w:t>
      </w:r>
      <w:r w:rsidR="006444A7">
        <w:rPr>
          <w:color w:val="000000"/>
          <w:sz w:val="28"/>
          <w:szCs w:val="28"/>
        </w:rPr>
        <w:t> </w:t>
      </w:r>
      <w:r w:rsidR="006444A7" w:rsidRPr="006444A7">
        <w:rPr>
          <w:color w:val="000000"/>
          <w:sz w:val="28"/>
          <w:szCs w:val="28"/>
        </w:rPr>
        <w:t>см</w:t>
      </w:r>
      <w:r w:rsidRPr="006444A7">
        <w:rPr>
          <w:color w:val="000000"/>
          <w:sz w:val="28"/>
          <w:szCs w:val="28"/>
        </w:rPr>
        <w:t>. В качестве стандарта использовали 2 мкМ раствор дансил-фенала в хлороформе.</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Активность фермента определяли как разность прироста флюоресценции в пробах, не содержащих и содержащих ингибитор, и выражали в нмоль продукта, образовавшегося за 1 минуту инкубации в пересчете на 1 мг белка.</w:t>
      </w:r>
    </w:p>
    <w:p w:rsidR="007C5553" w:rsidRPr="006444A7" w:rsidRDefault="007C5553" w:rsidP="006444A7">
      <w:pPr>
        <w:spacing w:line="360" w:lineRule="auto"/>
        <w:ind w:firstLine="709"/>
        <w:jc w:val="both"/>
        <w:rPr>
          <w:color w:val="000000"/>
          <w:sz w:val="28"/>
        </w:rPr>
      </w:pPr>
      <w:r w:rsidRPr="006444A7">
        <w:rPr>
          <w:color w:val="000000"/>
          <w:sz w:val="28"/>
          <w:szCs w:val="28"/>
        </w:rPr>
        <w:t xml:space="preserve">Полученные результаты обрабатывали статистически с использованием </w:t>
      </w:r>
      <w:r w:rsidRPr="006444A7">
        <w:rPr>
          <w:color w:val="000000"/>
          <w:sz w:val="28"/>
          <w:lang w:val="en-US"/>
        </w:rPr>
        <w:t>t</w:t>
      </w:r>
      <w:r w:rsidR="006444A7">
        <w:rPr>
          <w:color w:val="000000"/>
          <w:sz w:val="28"/>
        </w:rPr>
        <w:noBreakHyphen/>
      </w:r>
      <w:r w:rsidR="006444A7" w:rsidRPr="006444A7">
        <w:rPr>
          <w:color w:val="000000"/>
          <w:sz w:val="28"/>
        </w:rPr>
        <w:t>к</w:t>
      </w:r>
      <w:r w:rsidRPr="006444A7">
        <w:rPr>
          <w:color w:val="000000"/>
          <w:sz w:val="28"/>
        </w:rPr>
        <w:t>ритерия Стьюдента.</w:t>
      </w:r>
    </w:p>
    <w:p w:rsidR="00A377E0" w:rsidRDefault="00A377E0" w:rsidP="006444A7">
      <w:pPr>
        <w:spacing w:line="360" w:lineRule="auto"/>
        <w:ind w:firstLine="709"/>
        <w:jc w:val="both"/>
        <w:rPr>
          <w:color w:val="000000"/>
          <w:sz w:val="28"/>
        </w:rPr>
      </w:pPr>
    </w:p>
    <w:p w:rsidR="007C5553" w:rsidRPr="00A377E0" w:rsidRDefault="00A377E0" w:rsidP="006444A7">
      <w:pPr>
        <w:spacing w:line="360" w:lineRule="auto"/>
        <w:ind w:firstLine="709"/>
        <w:jc w:val="both"/>
        <w:rPr>
          <w:b/>
          <w:color w:val="000000"/>
          <w:sz w:val="28"/>
        </w:rPr>
      </w:pPr>
      <w:r w:rsidRPr="00A377E0">
        <w:rPr>
          <w:b/>
          <w:color w:val="000000"/>
          <w:sz w:val="28"/>
        </w:rPr>
        <w:t>Результаты и их обсуждение</w:t>
      </w:r>
    </w:p>
    <w:p w:rsidR="00A377E0" w:rsidRDefault="00A377E0" w:rsidP="006444A7">
      <w:pPr>
        <w:spacing w:line="360" w:lineRule="auto"/>
        <w:ind w:firstLine="709"/>
        <w:jc w:val="both"/>
        <w:rPr>
          <w:color w:val="000000"/>
          <w:sz w:val="28"/>
          <w:szCs w:val="28"/>
        </w:rPr>
      </w:pPr>
    </w:p>
    <w:p w:rsidR="007C5553" w:rsidRPr="006444A7" w:rsidRDefault="007C5553" w:rsidP="006444A7">
      <w:pPr>
        <w:spacing w:line="360" w:lineRule="auto"/>
        <w:ind w:firstLine="709"/>
        <w:jc w:val="both"/>
        <w:rPr>
          <w:color w:val="000000"/>
          <w:sz w:val="28"/>
          <w:szCs w:val="28"/>
        </w:rPr>
      </w:pPr>
      <w:r w:rsidRPr="006444A7">
        <w:rPr>
          <w:color w:val="000000"/>
          <w:sz w:val="28"/>
          <w:szCs w:val="28"/>
        </w:rPr>
        <w:t>Введении атропина в дозе 2,5 мг/кг вызывало снижение активности КПН в гипофизе через 0,5 и 4</w:t>
      </w:r>
      <w:r w:rsidR="006444A7">
        <w:rPr>
          <w:color w:val="000000"/>
          <w:sz w:val="28"/>
          <w:szCs w:val="28"/>
        </w:rPr>
        <w:t> </w:t>
      </w:r>
      <w:r w:rsidR="006444A7" w:rsidRPr="006444A7">
        <w:rPr>
          <w:color w:val="000000"/>
          <w:sz w:val="28"/>
          <w:szCs w:val="28"/>
        </w:rPr>
        <w:t>ч</w:t>
      </w:r>
      <w:r w:rsidRPr="006444A7">
        <w:rPr>
          <w:color w:val="000000"/>
          <w:sz w:val="28"/>
          <w:szCs w:val="28"/>
        </w:rPr>
        <w:t xml:space="preserve"> после инъекции (рис.</w:t>
      </w:r>
      <w:r w:rsidR="006444A7">
        <w:rPr>
          <w:color w:val="000000"/>
          <w:sz w:val="28"/>
          <w:szCs w:val="28"/>
        </w:rPr>
        <w:t> </w:t>
      </w:r>
      <w:r w:rsidR="006444A7" w:rsidRPr="006444A7">
        <w:rPr>
          <w:color w:val="000000"/>
          <w:sz w:val="28"/>
          <w:szCs w:val="28"/>
        </w:rPr>
        <w:t>1</w:t>
      </w:r>
      <w:r w:rsidRPr="006444A7">
        <w:rPr>
          <w:color w:val="000000"/>
          <w:sz w:val="28"/>
          <w:szCs w:val="28"/>
        </w:rPr>
        <w:t>). В обонятельном мозге активность исследуемого фермента снижалась через 24</w:t>
      </w:r>
      <w:r w:rsidR="006444A7">
        <w:rPr>
          <w:color w:val="000000"/>
          <w:sz w:val="28"/>
          <w:szCs w:val="28"/>
        </w:rPr>
        <w:t> </w:t>
      </w:r>
      <w:r w:rsidR="006444A7" w:rsidRPr="006444A7">
        <w:rPr>
          <w:color w:val="000000"/>
          <w:sz w:val="28"/>
          <w:szCs w:val="28"/>
        </w:rPr>
        <w:t>ч</w:t>
      </w:r>
      <w:r w:rsidRPr="006444A7">
        <w:rPr>
          <w:color w:val="000000"/>
          <w:sz w:val="28"/>
          <w:szCs w:val="28"/>
        </w:rPr>
        <w:t xml:space="preserve"> на 5</w:t>
      </w:r>
      <w:r w:rsidR="006444A7" w:rsidRPr="006444A7">
        <w:rPr>
          <w:color w:val="000000"/>
          <w:sz w:val="28"/>
          <w:szCs w:val="28"/>
        </w:rPr>
        <w:t>5</w:t>
      </w:r>
      <w:r w:rsidR="006444A7">
        <w:rPr>
          <w:color w:val="000000"/>
          <w:sz w:val="28"/>
          <w:szCs w:val="28"/>
        </w:rPr>
        <w:t>%</w:t>
      </w:r>
      <w:r w:rsidRPr="006444A7">
        <w:rPr>
          <w:color w:val="000000"/>
          <w:sz w:val="28"/>
          <w:szCs w:val="28"/>
        </w:rPr>
        <w:t xml:space="preserve"> и оставалась сниженной спустя 72</w:t>
      </w:r>
      <w:r w:rsidR="006444A7">
        <w:rPr>
          <w:color w:val="000000"/>
          <w:sz w:val="28"/>
          <w:szCs w:val="28"/>
        </w:rPr>
        <w:t> </w:t>
      </w:r>
      <w:r w:rsidR="006444A7" w:rsidRPr="006444A7">
        <w:rPr>
          <w:color w:val="000000"/>
          <w:sz w:val="28"/>
          <w:szCs w:val="28"/>
        </w:rPr>
        <w:t>ч</w:t>
      </w:r>
      <w:r w:rsidRPr="006444A7">
        <w:rPr>
          <w:color w:val="000000"/>
          <w:sz w:val="28"/>
          <w:szCs w:val="28"/>
        </w:rPr>
        <w:t xml:space="preserve"> после введения (на 1</w:t>
      </w:r>
      <w:r w:rsidR="006444A7" w:rsidRPr="006444A7">
        <w:rPr>
          <w:color w:val="000000"/>
          <w:sz w:val="28"/>
          <w:szCs w:val="28"/>
        </w:rPr>
        <w:t>3</w:t>
      </w:r>
      <w:r w:rsidR="006444A7">
        <w:rPr>
          <w:color w:val="000000"/>
          <w:sz w:val="28"/>
          <w:szCs w:val="28"/>
        </w:rPr>
        <w:t>%</w:t>
      </w:r>
      <w:r w:rsidRPr="006444A7">
        <w:rPr>
          <w:color w:val="000000"/>
          <w:sz w:val="28"/>
          <w:szCs w:val="28"/>
        </w:rPr>
        <w:t>). В четверохолмии обнаружено снижение активности КПН через 0,5, 24 и 72</w:t>
      </w:r>
      <w:r w:rsidR="006444A7">
        <w:rPr>
          <w:color w:val="000000"/>
          <w:sz w:val="28"/>
          <w:szCs w:val="28"/>
        </w:rPr>
        <w:t> </w:t>
      </w:r>
      <w:r w:rsidR="006444A7" w:rsidRPr="006444A7">
        <w:rPr>
          <w:color w:val="000000"/>
          <w:sz w:val="28"/>
          <w:szCs w:val="28"/>
        </w:rPr>
        <w:t>ч</w:t>
      </w:r>
      <w:r w:rsidRPr="006444A7">
        <w:rPr>
          <w:color w:val="000000"/>
          <w:sz w:val="28"/>
          <w:szCs w:val="28"/>
        </w:rPr>
        <w:t>, при этом максимальное снижение активности фермента (на 5</w:t>
      </w:r>
      <w:r w:rsidR="006444A7" w:rsidRPr="006444A7">
        <w:rPr>
          <w:color w:val="000000"/>
          <w:sz w:val="28"/>
          <w:szCs w:val="28"/>
        </w:rPr>
        <w:t>5</w:t>
      </w:r>
      <w:r w:rsidR="006444A7">
        <w:rPr>
          <w:color w:val="000000"/>
          <w:sz w:val="28"/>
          <w:szCs w:val="28"/>
        </w:rPr>
        <w:t>%</w:t>
      </w:r>
      <w:r w:rsidRPr="006444A7">
        <w:rPr>
          <w:color w:val="000000"/>
          <w:sz w:val="28"/>
          <w:szCs w:val="28"/>
        </w:rPr>
        <w:t>) наблюдается через 72</w:t>
      </w:r>
      <w:r w:rsidR="006444A7">
        <w:rPr>
          <w:color w:val="000000"/>
          <w:sz w:val="28"/>
          <w:szCs w:val="28"/>
        </w:rPr>
        <w:t> </w:t>
      </w:r>
      <w:r w:rsidR="006444A7" w:rsidRPr="006444A7">
        <w:rPr>
          <w:color w:val="000000"/>
          <w:sz w:val="28"/>
          <w:szCs w:val="28"/>
        </w:rPr>
        <w:t>ч</w:t>
      </w:r>
      <w:r w:rsidRPr="006444A7">
        <w:rPr>
          <w:color w:val="000000"/>
          <w:sz w:val="28"/>
          <w:szCs w:val="28"/>
        </w:rPr>
        <w:t xml:space="preserve"> после инъекции. В продолговатом мозге активность КПН была снижена через 4 и 72</w:t>
      </w:r>
      <w:r w:rsidR="006444A7">
        <w:rPr>
          <w:color w:val="000000"/>
          <w:sz w:val="28"/>
          <w:szCs w:val="28"/>
        </w:rPr>
        <w:t> </w:t>
      </w:r>
      <w:r w:rsidR="006444A7" w:rsidRPr="006444A7">
        <w:rPr>
          <w:color w:val="000000"/>
          <w:sz w:val="28"/>
          <w:szCs w:val="28"/>
        </w:rPr>
        <w:t>ч</w:t>
      </w:r>
      <w:r w:rsidRPr="006444A7">
        <w:rPr>
          <w:color w:val="000000"/>
          <w:sz w:val="28"/>
          <w:szCs w:val="28"/>
        </w:rPr>
        <w:t xml:space="preserve"> на 45</w:t>
      </w:r>
      <w:r w:rsidR="006444A7">
        <w:rPr>
          <w:color w:val="000000"/>
          <w:sz w:val="28"/>
          <w:szCs w:val="28"/>
        </w:rPr>
        <w:t>–</w:t>
      </w:r>
      <w:r w:rsidR="006444A7" w:rsidRPr="006444A7">
        <w:rPr>
          <w:color w:val="000000"/>
          <w:sz w:val="28"/>
          <w:szCs w:val="28"/>
        </w:rPr>
        <w:t>50</w:t>
      </w:r>
      <w:r w:rsidR="006444A7">
        <w:rPr>
          <w:color w:val="000000"/>
          <w:sz w:val="28"/>
          <w:szCs w:val="28"/>
        </w:rPr>
        <w:t>%</w:t>
      </w:r>
      <w:r w:rsidRPr="006444A7">
        <w:rPr>
          <w:color w:val="000000"/>
          <w:sz w:val="28"/>
          <w:szCs w:val="28"/>
        </w:rPr>
        <w:t>, тогда как через 0,5 и 24</w:t>
      </w:r>
      <w:r w:rsidR="006444A7">
        <w:rPr>
          <w:color w:val="000000"/>
          <w:sz w:val="28"/>
          <w:szCs w:val="28"/>
        </w:rPr>
        <w:t> </w:t>
      </w:r>
      <w:r w:rsidR="006444A7" w:rsidRPr="006444A7">
        <w:rPr>
          <w:color w:val="000000"/>
          <w:sz w:val="28"/>
          <w:szCs w:val="28"/>
        </w:rPr>
        <w:t>ч</w:t>
      </w:r>
      <w:r w:rsidRPr="006444A7">
        <w:rPr>
          <w:color w:val="000000"/>
          <w:sz w:val="28"/>
          <w:szCs w:val="28"/>
        </w:rPr>
        <w:t xml:space="preserve"> не отличалась от контрольной группы. Введение атропина вызывало снижение активности исследуемого фермента в гипоталамусе во всех исследуемых промежутках времени на 35</w:t>
      </w:r>
      <w:r w:rsidR="006444A7">
        <w:rPr>
          <w:color w:val="000000"/>
          <w:sz w:val="28"/>
          <w:szCs w:val="28"/>
        </w:rPr>
        <w:t>–</w:t>
      </w:r>
      <w:r w:rsidR="006444A7" w:rsidRPr="006444A7">
        <w:rPr>
          <w:color w:val="000000"/>
          <w:sz w:val="28"/>
          <w:szCs w:val="28"/>
        </w:rPr>
        <w:t>40</w:t>
      </w:r>
      <w:r w:rsidR="006444A7">
        <w:rPr>
          <w:color w:val="000000"/>
          <w:sz w:val="28"/>
          <w:szCs w:val="28"/>
        </w:rPr>
        <w:t>%</w:t>
      </w:r>
      <w:r w:rsidRPr="006444A7">
        <w:rPr>
          <w:color w:val="000000"/>
          <w:sz w:val="28"/>
          <w:szCs w:val="28"/>
        </w:rPr>
        <w:t>. В гиппокампе и стриатуме активность КПН через 0,5</w:t>
      </w:r>
      <w:r w:rsidR="006444A7">
        <w:rPr>
          <w:color w:val="000000"/>
          <w:sz w:val="28"/>
          <w:szCs w:val="28"/>
        </w:rPr>
        <w:t> </w:t>
      </w:r>
      <w:r w:rsidR="006444A7" w:rsidRPr="006444A7">
        <w:rPr>
          <w:color w:val="000000"/>
          <w:sz w:val="28"/>
          <w:szCs w:val="28"/>
        </w:rPr>
        <w:t>ч</w:t>
      </w:r>
      <w:r w:rsidRPr="006444A7">
        <w:rPr>
          <w:color w:val="000000"/>
          <w:sz w:val="28"/>
          <w:szCs w:val="28"/>
        </w:rPr>
        <w:t xml:space="preserve"> снижалась на 30</w:t>
      </w:r>
      <w:r w:rsidR="006444A7">
        <w:rPr>
          <w:color w:val="000000"/>
          <w:sz w:val="28"/>
          <w:szCs w:val="28"/>
        </w:rPr>
        <w:t>–</w:t>
      </w:r>
      <w:r w:rsidR="006444A7" w:rsidRPr="006444A7">
        <w:rPr>
          <w:color w:val="000000"/>
          <w:sz w:val="28"/>
          <w:szCs w:val="28"/>
        </w:rPr>
        <w:t>40</w:t>
      </w:r>
      <w:r w:rsidR="006444A7">
        <w:rPr>
          <w:color w:val="000000"/>
          <w:sz w:val="28"/>
          <w:szCs w:val="28"/>
        </w:rPr>
        <w:t>%</w:t>
      </w:r>
      <w:r w:rsidRPr="006444A7">
        <w:rPr>
          <w:color w:val="000000"/>
          <w:sz w:val="28"/>
          <w:szCs w:val="28"/>
        </w:rPr>
        <w:t>, через 4</w:t>
      </w:r>
      <w:r w:rsidR="006444A7">
        <w:rPr>
          <w:color w:val="000000"/>
          <w:sz w:val="28"/>
          <w:szCs w:val="28"/>
        </w:rPr>
        <w:t> </w:t>
      </w:r>
      <w:r w:rsidR="006444A7" w:rsidRPr="006444A7">
        <w:rPr>
          <w:color w:val="000000"/>
          <w:sz w:val="28"/>
          <w:szCs w:val="28"/>
        </w:rPr>
        <w:t>ч</w:t>
      </w:r>
      <w:r w:rsidRPr="006444A7">
        <w:rPr>
          <w:color w:val="000000"/>
          <w:sz w:val="28"/>
          <w:szCs w:val="28"/>
        </w:rPr>
        <w:t xml:space="preserve"> на 40</w:t>
      </w:r>
      <w:r w:rsidR="006444A7">
        <w:rPr>
          <w:color w:val="000000"/>
          <w:sz w:val="28"/>
          <w:szCs w:val="28"/>
        </w:rPr>
        <w:t>–</w:t>
      </w:r>
      <w:r w:rsidR="006444A7" w:rsidRPr="006444A7">
        <w:rPr>
          <w:color w:val="000000"/>
          <w:sz w:val="28"/>
          <w:szCs w:val="28"/>
        </w:rPr>
        <w:t>45</w:t>
      </w:r>
      <w:r w:rsidR="006444A7">
        <w:rPr>
          <w:color w:val="000000"/>
          <w:sz w:val="28"/>
          <w:szCs w:val="28"/>
        </w:rPr>
        <w:t>%</w:t>
      </w:r>
      <w:r w:rsidRPr="006444A7">
        <w:rPr>
          <w:color w:val="000000"/>
          <w:sz w:val="28"/>
          <w:szCs w:val="28"/>
        </w:rPr>
        <w:t xml:space="preserve"> и через 72</w:t>
      </w:r>
      <w:r w:rsidR="006444A7">
        <w:rPr>
          <w:color w:val="000000"/>
          <w:sz w:val="28"/>
          <w:szCs w:val="28"/>
        </w:rPr>
        <w:t> </w:t>
      </w:r>
      <w:r w:rsidR="006444A7" w:rsidRPr="006444A7">
        <w:rPr>
          <w:color w:val="000000"/>
          <w:sz w:val="28"/>
          <w:szCs w:val="28"/>
        </w:rPr>
        <w:t>ч</w:t>
      </w:r>
      <w:r w:rsidRPr="006444A7">
        <w:rPr>
          <w:color w:val="000000"/>
          <w:sz w:val="28"/>
          <w:szCs w:val="28"/>
        </w:rPr>
        <w:t xml:space="preserve"> примерно на 3</w:t>
      </w:r>
      <w:r w:rsidR="006444A7" w:rsidRPr="006444A7">
        <w:rPr>
          <w:color w:val="000000"/>
          <w:sz w:val="28"/>
          <w:szCs w:val="28"/>
        </w:rPr>
        <w:t>0</w:t>
      </w:r>
      <w:r w:rsidR="006444A7">
        <w:rPr>
          <w:color w:val="000000"/>
          <w:sz w:val="28"/>
          <w:szCs w:val="28"/>
        </w:rPr>
        <w:t>%</w:t>
      </w:r>
      <w:r w:rsidRPr="006444A7">
        <w:rPr>
          <w:color w:val="000000"/>
          <w:sz w:val="28"/>
          <w:szCs w:val="28"/>
        </w:rPr>
        <w:t>. В надпочечниках достоверное изменение активности отмечено только через 72 ч после введения атропина: снижение на 6</w:t>
      </w:r>
      <w:r w:rsidR="006444A7" w:rsidRPr="006444A7">
        <w:rPr>
          <w:color w:val="000000"/>
          <w:sz w:val="28"/>
          <w:szCs w:val="28"/>
        </w:rPr>
        <w:t>0</w:t>
      </w:r>
      <w:r w:rsidR="006444A7">
        <w:rPr>
          <w:color w:val="000000"/>
          <w:sz w:val="28"/>
          <w:szCs w:val="28"/>
        </w:rPr>
        <w:t>%</w:t>
      </w:r>
      <w:r w:rsidRPr="006444A7">
        <w:rPr>
          <w:color w:val="000000"/>
          <w:sz w:val="28"/>
          <w:szCs w:val="28"/>
        </w:rPr>
        <w:t xml:space="preserve"> по отношению к контролю.</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Таким образом, введение атропина в дозе 2,5 мг/кг вызывает длительное, сохраняющееся по крайней мере 72</w:t>
      </w:r>
      <w:r w:rsidR="006444A7">
        <w:rPr>
          <w:color w:val="000000"/>
          <w:sz w:val="28"/>
          <w:szCs w:val="28"/>
        </w:rPr>
        <w:t> </w:t>
      </w:r>
      <w:r w:rsidR="006444A7" w:rsidRPr="006444A7">
        <w:rPr>
          <w:color w:val="000000"/>
          <w:sz w:val="28"/>
          <w:szCs w:val="28"/>
        </w:rPr>
        <w:t>ч</w:t>
      </w:r>
      <w:r w:rsidRPr="006444A7">
        <w:rPr>
          <w:color w:val="000000"/>
          <w:sz w:val="28"/>
          <w:szCs w:val="28"/>
        </w:rPr>
        <w:t xml:space="preserve"> снижение активности КПН во всех отделах мозга и надпочечниках крыс.</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Результаты исследования влияния атропина (2,5 мг/кг) на активность фенилметилсульфонилфторид-ингибируемой карбоксипептидазы в отделах мозга и надпочечниках крыс представлены на рис.</w:t>
      </w:r>
      <w:r w:rsidR="006444A7">
        <w:rPr>
          <w:color w:val="000000"/>
          <w:sz w:val="28"/>
          <w:szCs w:val="28"/>
        </w:rPr>
        <w:t> </w:t>
      </w:r>
      <w:r w:rsidR="006444A7" w:rsidRPr="006444A7">
        <w:rPr>
          <w:color w:val="000000"/>
          <w:sz w:val="28"/>
          <w:szCs w:val="28"/>
        </w:rPr>
        <w:t>2</w:t>
      </w:r>
      <w:r w:rsidRPr="006444A7">
        <w:rPr>
          <w:color w:val="000000"/>
          <w:sz w:val="28"/>
          <w:szCs w:val="28"/>
        </w:rPr>
        <w:t>. В гипофизе наблюдалось снижение активности ФМСФ-КП через 0,5</w:t>
      </w:r>
      <w:r w:rsidR="006444A7">
        <w:rPr>
          <w:color w:val="000000"/>
          <w:sz w:val="28"/>
          <w:szCs w:val="28"/>
        </w:rPr>
        <w:t> </w:t>
      </w:r>
      <w:r w:rsidR="006444A7" w:rsidRPr="006444A7">
        <w:rPr>
          <w:color w:val="000000"/>
          <w:sz w:val="28"/>
          <w:szCs w:val="28"/>
        </w:rPr>
        <w:t>ч</w:t>
      </w:r>
      <w:r w:rsidRPr="006444A7">
        <w:rPr>
          <w:color w:val="000000"/>
          <w:sz w:val="28"/>
          <w:szCs w:val="28"/>
        </w:rPr>
        <w:t xml:space="preserve"> на 7</w:t>
      </w:r>
      <w:r w:rsidR="006444A7" w:rsidRPr="006444A7">
        <w:rPr>
          <w:color w:val="000000"/>
          <w:sz w:val="28"/>
          <w:szCs w:val="28"/>
        </w:rPr>
        <w:t>0</w:t>
      </w:r>
      <w:r w:rsidR="006444A7">
        <w:rPr>
          <w:color w:val="000000"/>
          <w:sz w:val="28"/>
          <w:szCs w:val="28"/>
        </w:rPr>
        <w:t>%</w:t>
      </w:r>
      <w:r w:rsidRPr="006444A7">
        <w:rPr>
          <w:color w:val="000000"/>
          <w:sz w:val="28"/>
          <w:szCs w:val="28"/>
        </w:rPr>
        <w:t>, а через 4</w:t>
      </w:r>
      <w:r w:rsidR="006444A7">
        <w:rPr>
          <w:color w:val="000000"/>
          <w:sz w:val="28"/>
          <w:szCs w:val="28"/>
        </w:rPr>
        <w:t> </w:t>
      </w:r>
      <w:r w:rsidR="006444A7" w:rsidRPr="006444A7">
        <w:rPr>
          <w:color w:val="000000"/>
          <w:sz w:val="28"/>
          <w:szCs w:val="28"/>
        </w:rPr>
        <w:t>ч</w:t>
      </w:r>
      <w:r w:rsidRPr="006444A7">
        <w:rPr>
          <w:color w:val="000000"/>
          <w:sz w:val="28"/>
          <w:szCs w:val="28"/>
        </w:rPr>
        <w:t xml:space="preserve"> на 9</w:t>
      </w:r>
      <w:r w:rsidR="006444A7" w:rsidRPr="006444A7">
        <w:rPr>
          <w:color w:val="000000"/>
          <w:sz w:val="28"/>
          <w:szCs w:val="28"/>
        </w:rPr>
        <w:t>5</w:t>
      </w:r>
      <w:r w:rsidR="006444A7">
        <w:rPr>
          <w:color w:val="000000"/>
          <w:sz w:val="28"/>
          <w:szCs w:val="28"/>
        </w:rPr>
        <w:t>%</w:t>
      </w:r>
      <w:r w:rsidRPr="006444A7">
        <w:rPr>
          <w:color w:val="000000"/>
          <w:sz w:val="28"/>
          <w:szCs w:val="28"/>
        </w:rPr>
        <w:t xml:space="preserve"> по сравнению с контрольной группой. В надпочечниках снижение активности исследуемого фермента наблюдалось спустя те же промежутки времени: через 0,5</w:t>
      </w:r>
      <w:r w:rsidR="006444A7">
        <w:rPr>
          <w:color w:val="000000"/>
          <w:sz w:val="28"/>
          <w:szCs w:val="28"/>
        </w:rPr>
        <w:t> </w:t>
      </w:r>
      <w:r w:rsidR="006444A7" w:rsidRPr="006444A7">
        <w:rPr>
          <w:color w:val="000000"/>
          <w:sz w:val="28"/>
          <w:szCs w:val="28"/>
        </w:rPr>
        <w:t>ч</w:t>
      </w:r>
      <w:r w:rsidRPr="006444A7">
        <w:rPr>
          <w:color w:val="000000"/>
          <w:sz w:val="28"/>
          <w:szCs w:val="28"/>
        </w:rPr>
        <w:t xml:space="preserve"> на 3</w:t>
      </w:r>
      <w:r w:rsidR="006444A7" w:rsidRPr="006444A7">
        <w:rPr>
          <w:color w:val="000000"/>
          <w:sz w:val="28"/>
          <w:szCs w:val="28"/>
        </w:rPr>
        <w:t>5</w:t>
      </w:r>
      <w:r w:rsidR="006444A7">
        <w:rPr>
          <w:color w:val="000000"/>
          <w:sz w:val="28"/>
          <w:szCs w:val="28"/>
        </w:rPr>
        <w:t>%</w:t>
      </w:r>
      <w:r w:rsidRPr="006444A7">
        <w:rPr>
          <w:color w:val="000000"/>
          <w:sz w:val="28"/>
          <w:szCs w:val="28"/>
        </w:rPr>
        <w:t xml:space="preserve"> и на 7</w:t>
      </w:r>
      <w:r w:rsidR="006444A7" w:rsidRPr="006444A7">
        <w:rPr>
          <w:color w:val="000000"/>
          <w:sz w:val="28"/>
          <w:szCs w:val="28"/>
        </w:rPr>
        <w:t>0</w:t>
      </w:r>
      <w:r w:rsidR="006444A7">
        <w:rPr>
          <w:color w:val="000000"/>
          <w:sz w:val="28"/>
          <w:szCs w:val="28"/>
        </w:rPr>
        <w:t>%</w:t>
      </w:r>
      <w:r w:rsidRPr="006444A7">
        <w:rPr>
          <w:color w:val="000000"/>
          <w:sz w:val="28"/>
          <w:szCs w:val="28"/>
        </w:rPr>
        <w:t xml:space="preserve"> по прошествии 4</w:t>
      </w:r>
      <w:r w:rsidR="006444A7">
        <w:rPr>
          <w:color w:val="000000"/>
          <w:sz w:val="28"/>
          <w:szCs w:val="28"/>
        </w:rPr>
        <w:t> </w:t>
      </w:r>
      <w:r w:rsidR="006444A7" w:rsidRPr="006444A7">
        <w:rPr>
          <w:color w:val="000000"/>
          <w:sz w:val="28"/>
          <w:szCs w:val="28"/>
        </w:rPr>
        <w:t>ч</w:t>
      </w:r>
      <w:r w:rsidRPr="006444A7">
        <w:rPr>
          <w:color w:val="000000"/>
          <w:sz w:val="28"/>
          <w:szCs w:val="28"/>
        </w:rPr>
        <w:t>. В обонятельном мозге активность ФМСФ-КП снижалась по сравнению с контрольными животными на 3</w:t>
      </w:r>
      <w:r w:rsidR="006444A7" w:rsidRPr="006444A7">
        <w:rPr>
          <w:color w:val="000000"/>
          <w:sz w:val="28"/>
          <w:szCs w:val="28"/>
        </w:rPr>
        <w:t>5</w:t>
      </w:r>
      <w:r w:rsidR="006444A7">
        <w:rPr>
          <w:color w:val="000000"/>
          <w:sz w:val="28"/>
          <w:szCs w:val="28"/>
        </w:rPr>
        <w:t>%</w:t>
      </w:r>
      <w:r w:rsidRPr="006444A7">
        <w:rPr>
          <w:color w:val="000000"/>
          <w:sz w:val="28"/>
          <w:szCs w:val="28"/>
        </w:rPr>
        <w:t xml:space="preserve"> через 4 и 24</w:t>
      </w:r>
      <w:r w:rsidR="006444A7">
        <w:rPr>
          <w:color w:val="000000"/>
          <w:sz w:val="28"/>
          <w:szCs w:val="28"/>
        </w:rPr>
        <w:t> </w:t>
      </w:r>
      <w:r w:rsidR="006444A7" w:rsidRPr="006444A7">
        <w:rPr>
          <w:color w:val="000000"/>
          <w:sz w:val="28"/>
          <w:szCs w:val="28"/>
        </w:rPr>
        <w:t>ч</w:t>
      </w:r>
      <w:r w:rsidRPr="006444A7">
        <w:rPr>
          <w:color w:val="000000"/>
          <w:sz w:val="28"/>
          <w:szCs w:val="28"/>
        </w:rPr>
        <w:t>. В четверохолмии и стриатуме активность исследуемой карбоксипептидазы через 4</w:t>
      </w:r>
      <w:r w:rsidR="006444A7">
        <w:rPr>
          <w:color w:val="000000"/>
          <w:sz w:val="28"/>
          <w:szCs w:val="28"/>
        </w:rPr>
        <w:t> </w:t>
      </w:r>
      <w:r w:rsidR="006444A7" w:rsidRPr="006444A7">
        <w:rPr>
          <w:color w:val="000000"/>
          <w:sz w:val="28"/>
          <w:szCs w:val="28"/>
        </w:rPr>
        <w:t>ч</w:t>
      </w:r>
      <w:r w:rsidRPr="006444A7">
        <w:rPr>
          <w:color w:val="000000"/>
          <w:sz w:val="28"/>
          <w:szCs w:val="28"/>
        </w:rPr>
        <w:t xml:space="preserve"> была на 30</w:t>
      </w:r>
      <w:r w:rsidR="006444A7">
        <w:rPr>
          <w:color w:val="000000"/>
          <w:sz w:val="28"/>
          <w:szCs w:val="28"/>
        </w:rPr>
        <w:t>–</w:t>
      </w:r>
      <w:r w:rsidR="006444A7" w:rsidRPr="006444A7">
        <w:rPr>
          <w:color w:val="000000"/>
          <w:sz w:val="28"/>
          <w:szCs w:val="28"/>
        </w:rPr>
        <w:t>35</w:t>
      </w:r>
      <w:r w:rsidR="006444A7">
        <w:rPr>
          <w:color w:val="000000"/>
          <w:sz w:val="28"/>
          <w:szCs w:val="28"/>
        </w:rPr>
        <w:t>%</w:t>
      </w:r>
      <w:r w:rsidRPr="006444A7">
        <w:rPr>
          <w:color w:val="000000"/>
          <w:sz w:val="28"/>
          <w:szCs w:val="28"/>
        </w:rPr>
        <w:t xml:space="preserve"> ниже, чем у контрольной группы. Атропин не оказывал влияния на активность ФМСФ</w:t>
      </w:r>
      <w:r w:rsidRPr="006444A7">
        <w:rPr>
          <w:color w:val="000000"/>
          <w:sz w:val="28"/>
          <w:szCs w:val="28"/>
        </w:rPr>
        <w:noBreakHyphen/>
        <w:t>КП в продолговатом мозге на протяжении всего времени исследования. В гипоталамусе активность фермента снижалась только через 72</w:t>
      </w:r>
      <w:r w:rsidR="006444A7">
        <w:rPr>
          <w:color w:val="000000"/>
          <w:sz w:val="28"/>
          <w:szCs w:val="28"/>
        </w:rPr>
        <w:t> </w:t>
      </w:r>
      <w:r w:rsidR="006444A7" w:rsidRPr="006444A7">
        <w:rPr>
          <w:color w:val="000000"/>
          <w:sz w:val="28"/>
          <w:szCs w:val="28"/>
        </w:rPr>
        <w:t>ч</w:t>
      </w:r>
      <w:r w:rsidRPr="006444A7">
        <w:rPr>
          <w:color w:val="000000"/>
          <w:sz w:val="28"/>
          <w:szCs w:val="28"/>
        </w:rPr>
        <w:t xml:space="preserve"> после инъекции. В гиппокампе активность ФМСФ-КП снижалась в два раза относительно контроля через 0,5 и 24</w:t>
      </w:r>
      <w:r w:rsidR="006444A7">
        <w:rPr>
          <w:color w:val="000000"/>
          <w:sz w:val="28"/>
          <w:szCs w:val="28"/>
        </w:rPr>
        <w:t> </w:t>
      </w:r>
      <w:r w:rsidR="006444A7" w:rsidRPr="006444A7">
        <w:rPr>
          <w:color w:val="000000"/>
          <w:sz w:val="28"/>
          <w:szCs w:val="28"/>
        </w:rPr>
        <w:t>ч</w:t>
      </w:r>
      <w:r w:rsidRPr="006444A7">
        <w:rPr>
          <w:color w:val="000000"/>
          <w:sz w:val="28"/>
          <w:szCs w:val="28"/>
        </w:rPr>
        <w:t>.</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Таким образом, введение атропина в дозе 2,5 мг/кг вызывало снижение активности ФМСФ-КП во всех отделах мозга и надпочечниках крыс, кроме продолговатого мозга.</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Несмотря на общую тенденцию снижения активности исследуемых ферментов в мозге и надпочечниках при введении атропина, имеют место и некоторые различия в степени снижения активности карбоксипептидазо-В-подобных ферментов. Так, наиболее существенное снижение активности в гипофизе при действии атропина наблюдалось для ФМСФ-КП – на 7</w:t>
      </w:r>
      <w:r w:rsidR="006444A7" w:rsidRPr="006444A7">
        <w:rPr>
          <w:color w:val="000000"/>
          <w:sz w:val="28"/>
          <w:szCs w:val="28"/>
        </w:rPr>
        <w:t>5</w:t>
      </w:r>
      <w:r w:rsidR="006444A7">
        <w:rPr>
          <w:color w:val="000000"/>
          <w:sz w:val="28"/>
          <w:szCs w:val="28"/>
        </w:rPr>
        <w:t>%</w:t>
      </w:r>
      <w:r w:rsidRPr="006444A7">
        <w:rPr>
          <w:color w:val="000000"/>
          <w:sz w:val="28"/>
          <w:szCs w:val="28"/>
        </w:rPr>
        <w:t xml:space="preserve"> через 0,5</w:t>
      </w:r>
      <w:r w:rsidR="006444A7">
        <w:rPr>
          <w:color w:val="000000"/>
          <w:sz w:val="28"/>
          <w:szCs w:val="28"/>
        </w:rPr>
        <w:t> </w:t>
      </w:r>
      <w:r w:rsidR="006444A7" w:rsidRPr="006444A7">
        <w:rPr>
          <w:color w:val="000000"/>
          <w:sz w:val="28"/>
          <w:szCs w:val="28"/>
        </w:rPr>
        <w:t>ч</w:t>
      </w:r>
      <w:r w:rsidRPr="006444A7">
        <w:rPr>
          <w:color w:val="000000"/>
          <w:sz w:val="28"/>
          <w:szCs w:val="28"/>
        </w:rPr>
        <w:t xml:space="preserve"> после инъекции и на 9</w:t>
      </w:r>
      <w:r w:rsidR="006444A7" w:rsidRPr="006444A7">
        <w:rPr>
          <w:color w:val="000000"/>
          <w:sz w:val="28"/>
          <w:szCs w:val="28"/>
        </w:rPr>
        <w:t>5</w:t>
      </w:r>
      <w:r w:rsidR="006444A7">
        <w:rPr>
          <w:color w:val="000000"/>
          <w:sz w:val="28"/>
          <w:szCs w:val="28"/>
        </w:rPr>
        <w:t>%</w:t>
      </w:r>
      <w:r w:rsidRPr="006444A7">
        <w:rPr>
          <w:color w:val="000000"/>
          <w:sz w:val="28"/>
          <w:szCs w:val="28"/>
        </w:rPr>
        <w:t xml:space="preserve"> через 4</w:t>
      </w:r>
      <w:r w:rsidR="006444A7">
        <w:rPr>
          <w:color w:val="000000"/>
          <w:sz w:val="28"/>
          <w:szCs w:val="28"/>
        </w:rPr>
        <w:t> </w:t>
      </w:r>
      <w:r w:rsidR="006444A7" w:rsidRPr="006444A7">
        <w:rPr>
          <w:color w:val="000000"/>
          <w:sz w:val="28"/>
          <w:szCs w:val="28"/>
        </w:rPr>
        <w:t>ч</w:t>
      </w:r>
      <w:r w:rsidRPr="006444A7">
        <w:rPr>
          <w:color w:val="000000"/>
          <w:sz w:val="28"/>
          <w:szCs w:val="28"/>
        </w:rPr>
        <w:t xml:space="preserve"> после введения, в то время как для КПН отмечено снижение активности лишь на 3</w:t>
      </w:r>
      <w:r w:rsidR="006444A7" w:rsidRPr="006444A7">
        <w:rPr>
          <w:color w:val="000000"/>
          <w:sz w:val="28"/>
          <w:szCs w:val="28"/>
        </w:rPr>
        <w:t>0</w:t>
      </w:r>
      <w:r w:rsidR="006444A7">
        <w:rPr>
          <w:color w:val="000000"/>
          <w:sz w:val="28"/>
          <w:szCs w:val="28"/>
        </w:rPr>
        <w:t>%</w:t>
      </w:r>
      <w:r w:rsidRPr="006444A7">
        <w:rPr>
          <w:color w:val="000000"/>
          <w:sz w:val="28"/>
          <w:szCs w:val="28"/>
        </w:rPr>
        <w:t>. Гипофиз является отделом, синтезирующим и</w:t>
      </w:r>
      <w:r w:rsidR="006444A7">
        <w:rPr>
          <w:color w:val="000000"/>
          <w:sz w:val="28"/>
          <w:szCs w:val="28"/>
        </w:rPr>
        <w:t> / </w:t>
      </w:r>
      <w:r w:rsidR="006444A7" w:rsidRPr="006444A7">
        <w:rPr>
          <w:color w:val="000000"/>
          <w:sz w:val="28"/>
          <w:szCs w:val="28"/>
        </w:rPr>
        <w:t>или</w:t>
      </w:r>
      <w:r w:rsidRPr="006444A7">
        <w:rPr>
          <w:color w:val="000000"/>
          <w:sz w:val="28"/>
          <w:szCs w:val="28"/>
        </w:rPr>
        <w:t xml:space="preserve"> секретирующим большой спектр регуляторных пептидов [10, 11]. По-видимому, КПН принадлежит преобладающая роль в процессинге большинства пептидов – тропных гормонов, окситоцина, вазопрессина, атриального натрийуретического пептида, вещества Р и др. [10, 11]. ФМСФ-КП, вероятно, участвует в процессинге опиоидных пептидов, синтезирующихся в гипофизе – энкефалинов и β-эндорфина – уровень которых по данным других авторов [5, 7] значительно снижается при введении атропина. Снижение активности ФМСФ-КП в наших опытах при введении атропина может свидетельствовать о вовлечении данного фермента преимущественно в обмен энкефалинов.</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Обращает на себя внимание тот факт, что в надпочечниках наиболее существенное снижение активности отмечено для ФМСФ-КП, в то время как для гипоталамуса и стриатума наиболее выраженные изменения активности наблюдались для КПН. Вероятно, снижение активности ферментов процессинга регуляторных пептидов может быть одним из механизмов снижения уровня энкефалинов и β-эндорфина при введении атропина [5, 7, 13, 14]. Учитывая преимущественную локализацию ФМСФ-КП в надпочечниках можно предположить, что именно здесь данный фермент участвует в генезе регуляторных пептидов, в то время как в</w:t>
      </w:r>
      <w:r w:rsidR="006444A7">
        <w:rPr>
          <w:color w:val="000000"/>
          <w:sz w:val="28"/>
          <w:szCs w:val="28"/>
        </w:rPr>
        <w:t xml:space="preserve"> </w:t>
      </w:r>
      <w:r w:rsidRPr="006444A7">
        <w:rPr>
          <w:color w:val="000000"/>
          <w:sz w:val="28"/>
          <w:szCs w:val="28"/>
        </w:rPr>
        <w:t>стриатуме эта роль принадлежит КПН. В гипоталамусе синтез и секреция биологически активных пептидов этого отдела (аргинин-вазопрессин, окситоцин и др.) также подвержена влиянию холинергической системы [13, 14]. Значительное снижение активности КПН, участвующей в образовании активных форм этих пептидов из предшественников [9, 10], по всей видимости, обеспечивает снижение уровня аргинин-вазопрессина и окситоцина атропином [7].</w:t>
      </w:r>
    </w:p>
    <w:p w:rsidR="007C5553" w:rsidRPr="006444A7" w:rsidRDefault="007C5553" w:rsidP="006444A7">
      <w:pPr>
        <w:spacing w:line="360" w:lineRule="auto"/>
        <w:ind w:firstLine="709"/>
        <w:jc w:val="both"/>
        <w:rPr>
          <w:color w:val="000000"/>
          <w:sz w:val="28"/>
          <w:szCs w:val="28"/>
        </w:rPr>
      </w:pPr>
      <w:r w:rsidRPr="006444A7">
        <w:rPr>
          <w:color w:val="000000"/>
          <w:sz w:val="28"/>
          <w:szCs w:val="28"/>
        </w:rPr>
        <w:t>Таким образом, ФМСФ-КП, как и КПН, вероятно, принадлежит важная роль в регуляции уровня активных форм нейропептидов при введении атропина. При этом КПН и ФМСФ-КП, по-видимому, участвуют в процессинге не только разных биологических пептидов, но и вовлекаются в процессинг одних и тех же нейропептидов в разных отделах нервной системы.</w:t>
      </w:r>
    </w:p>
    <w:p w:rsidR="007C5553" w:rsidRDefault="007C5553" w:rsidP="006444A7">
      <w:pPr>
        <w:spacing w:line="360" w:lineRule="auto"/>
        <w:ind w:firstLine="709"/>
        <w:jc w:val="both"/>
        <w:rPr>
          <w:color w:val="000000"/>
          <w:sz w:val="28"/>
          <w:szCs w:val="28"/>
        </w:rPr>
      </w:pPr>
    </w:p>
    <w:p w:rsidR="00A377E0" w:rsidRPr="006444A7" w:rsidRDefault="00A377E0" w:rsidP="006444A7">
      <w:pPr>
        <w:spacing w:line="360" w:lineRule="auto"/>
        <w:ind w:firstLine="709"/>
        <w:jc w:val="both"/>
        <w:rPr>
          <w:color w:val="000000"/>
          <w:sz w:val="28"/>
          <w:szCs w:val="28"/>
        </w:rPr>
      </w:pPr>
    </w:p>
    <w:p w:rsidR="007C5553" w:rsidRPr="00A377E0" w:rsidRDefault="00A377E0" w:rsidP="006444A7">
      <w:pPr>
        <w:spacing w:line="360" w:lineRule="auto"/>
        <w:ind w:firstLine="709"/>
        <w:jc w:val="both"/>
        <w:rPr>
          <w:b/>
          <w:color w:val="000000"/>
          <w:sz w:val="28"/>
          <w:szCs w:val="28"/>
        </w:rPr>
      </w:pPr>
      <w:r>
        <w:rPr>
          <w:color w:val="000000"/>
          <w:sz w:val="28"/>
          <w:szCs w:val="28"/>
        </w:rPr>
        <w:br w:type="page"/>
      </w:r>
      <w:r w:rsidRPr="00A377E0">
        <w:rPr>
          <w:b/>
          <w:color w:val="000000"/>
          <w:sz w:val="28"/>
          <w:szCs w:val="28"/>
        </w:rPr>
        <w:t>Список литературы</w:t>
      </w:r>
    </w:p>
    <w:p w:rsidR="00A377E0" w:rsidRPr="006444A7" w:rsidRDefault="00A377E0" w:rsidP="006444A7">
      <w:pPr>
        <w:spacing w:line="360" w:lineRule="auto"/>
        <w:ind w:firstLine="709"/>
        <w:jc w:val="both"/>
        <w:rPr>
          <w:color w:val="000000"/>
          <w:sz w:val="28"/>
          <w:szCs w:val="28"/>
        </w:rPr>
      </w:pPr>
    </w:p>
    <w:p w:rsidR="007C5553" w:rsidRPr="006444A7" w:rsidRDefault="007C5553" w:rsidP="00A377E0">
      <w:pPr>
        <w:tabs>
          <w:tab w:val="left" w:pos="2580"/>
          <w:tab w:val="left" w:pos="4080"/>
        </w:tabs>
        <w:spacing w:line="360" w:lineRule="auto"/>
        <w:jc w:val="both"/>
        <w:rPr>
          <w:color w:val="000000"/>
          <w:sz w:val="28"/>
          <w:szCs w:val="28"/>
          <w:lang w:val="en-US"/>
        </w:rPr>
      </w:pPr>
      <w:r w:rsidRPr="006444A7">
        <w:rPr>
          <w:color w:val="000000"/>
          <w:sz w:val="28"/>
          <w:szCs w:val="28"/>
        </w:rPr>
        <w:t xml:space="preserve">1. </w:t>
      </w:r>
      <w:r w:rsidR="006444A7" w:rsidRPr="006444A7">
        <w:rPr>
          <w:color w:val="000000"/>
          <w:sz w:val="28"/>
          <w:szCs w:val="28"/>
        </w:rPr>
        <w:t>Судаков</w:t>
      </w:r>
      <w:r w:rsidR="006444A7">
        <w:rPr>
          <w:color w:val="000000"/>
          <w:sz w:val="28"/>
          <w:szCs w:val="28"/>
        </w:rPr>
        <w:t> </w:t>
      </w:r>
      <w:r w:rsidR="006444A7" w:rsidRPr="006444A7">
        <w:rPr>
          <w:color w:val="000000"/>
          <w:sz w:val="28"/>
          <w:szCs w:val="28"/>
        </w:rPr>
        <w:t>С.К.</w:t>
      </w:r>
      <w:r w:rsidR="006444A7">
        <w:rPr>
          <w:color w:val="000000"/>
          <w:sz w:val="28"/>
          <w:szCs w:val="28"/>
        </w:rPr>
        <w:t> </w:t>
      </w:r>
      <w:r w:rsidR="006444A7" w:rsidRPr="006444A7">
        <w:rPr>
          <w:color w:val="000000"/>
          <w:sz w:val="28"/>
          <w:szCs w:val="28"/>
        </w:rPr>
        <w:t>//</w:t>
      </w:r>
      <w:r w:rsidRPr="006444A7">
        <w:rPr>
          <w:color w:val="000000"/>
          <w:sz w:val="28"/>
          <w:szCs w:val="28"/>
        </w:rPr>
        <w:t xml:space="preserve"> Успехи совр. биол. </w:t>
      </w:r>
      <w:r w:rsidRPr="006444A7">
        <w:rPr>
          <w:color w:val="000000"/>
          <w:sz w:val="28"/>
          <w:szCs w:val="28"/>
          <w:lang w:val="en-US"/>
        </w:rPr>
        <w:t xml:space="preserve">1988. </w:t>
      </w:r>
      <w:r w:rsidRPr="006444A7">
        <w:rPr>
          <w:b/>
          <w:color w:val="000000"/>
          <w:sz w:val="28"/>
          <w:szCs w:val="28"/>
          <w:lang w:val="en-US"/>
        </w:rPr>
        <w:t>105</w:t>
      </w:r>
      <w:r w:rsidRPr="006444A7">
        <w:rPr>
          <w:color w:val="000000"/>
          <w:sz w:val="28"/>
          <w:szCs w:val="28"/>
          <w:lang w:val="en-US"/>
        </w:rPr>
        <w:t xml:space="preserve">., </w:t>
      </w:r>
      <w:r w:rsidR="006444A7">
        <w:rPr>
          <w:color w:val="000000"/>
          <w:sz w:val="28"/>
          <w:szCs w:val="28"/>
          <w:lang w:val="en-US"/>
        </w:rPr>
        <w:t>№</w:t>
      </w:r>
      <w:r w:rsidR="006444A7" w:rsidRPr="006444A7">
        <w:rPr>
          <w:color w:val="000000"/>
          <w:sz w:val="28"/>
          <w:szCs w:val="28"/>
          <w:lang w:val="en-US"/>
        </w:rPr>
        <w:t>1</w:t>
      </w:r>
      <w:r w:rsidRPr="006444A7">
        <w:rPr>
          <w:color w:val="000000"/>
          <w:sz w:val="28"/>
          <w:szCs w:val="28"/>
          <w:lang w:val="en-US"/>
        </w:rPr>
        <w:t xml:space="preserve">. </w:t>
      </w:r>
      <w:r w:rsidRPr="006444A7">
        <w:rPr>
          <w:color w:val="000000"/>
          <w:sz w:val="28"/>
          <w:szCs w:val="28"/>
        </w:rPr>
        <w:t>С</w:t>
      </w:r>
      <w:r w:rsidRPr="006444A7">
        <w:rPr>
          <w:color w:val="000000"/>
          <w:sz w:val="28"/>
          <w:szCs w:val="28"/>
          <w:lang w:val="en-US"/>
        </w:rPr>
        <w:t>.</w:t>
      </w:r>
      <w:r w:rsidR="006444A7">
        <w:rPr>
          <w:color w:val="000000"/>
          <w:sz w:val="28"/>
          <w:szCs w:val="28"/>
          <w:lang w:val="en-US"/>
        </w:rPr>
        <w:t> </w:t>
      </w:r>
      <w:r w:rsidR="006444A7" w:rsidRPr="006444A7">
        <w:rPr>
          <w:color w:val="000000"/>
          <w:sz w:val="28"/>
          <w:szCs w:val="28"/>
          <w:lang w:val="en-US"/>
        </w:rPr>
        <w:t>100</w:t>
      </w:r>
      <w:r w:rsidRPr="006444A7">
        <w:rPr>
          <w:color w:val="000000"/>
          <w:sz w:val="28"/>
          <w:szCs w:val="28"/>
          <w:lang w:val="en-US"/>
        </w:rPr>
        <w:t xml:space="preserve"> – 106.</w:t>
      </w:r>
    </w:p>
    <w:p w:rsidR="007C5553" w:rsidRPr="006444A7" w:rsidRDefault="007C5553" w:rsidP="00A377E0">
      <w:pPr>
        <w:tabs>
          <w:tab w:val="left" w:pos="2580"/>
          <w:tab w:val="left" w:pos="4080"/>
        </w:tabs>
        <w:spacing w:line="360" w:lineRule="auto"/>
        <w:jc w:val="both"/>
        <w:rPr>
          <w:color w:val="000000"/>
          <w:sz w:val="28"/>
          <w:szCs w:val="28"/>
          <w:lang w:val="en-US"/>
        </w:rPr>
      </w:pPr>
      <w:r w:rsidRPr="006444A7">
        <w:rPr>
          <w:color w:val="000000"/>
          <w:sz w:val="28"/>
          <w:szCs w:val="28"/>
          <w:lang w:val="en-US"/>
        </w:rPr>
        <w:t>2. Laubie M., Schmitt H.</w:t>
      </w:r>
      <w:r w:rsidR="006444A7">
        <w:rPr>
          <w:color w:val="000000"/>
          <w:sz w:val="28"/>
          <w:szCs w:val="28"/>
          <w:lang w:val="en-US"/>
        </w:rPr>
        <w:t> </w:t>
      </w:r>
      <w:r w:rsidR="006444A7" w:rsidRPr="006444A7">
        <w:rPr>
          <w:color w:val="000000"/>
          <w:sz w:val="28"/>
          <w:szCs w:val="28"/>
          <w:lang w:val="en-US"/>
        </w:rPr>
        <w:t>//</w:t>
      </w:r>
      <w:r w:rsidRPr="006444A7">
        <w:rPr>
          <w:color w:val="000000"/>
          <w:sz w:val="28"/>
          <w:szCs w:val="28"/>
          <w:lang w:val="en-US"/>
        </w:rPr>
        <w:t xml:space="preserve"> J. Pharmacol. 1985. </w:t>
      </w:r>
      <w:r w:rsidRPr="006444A7">
        <w:rPr>
          <w:b/>
          <w:color w:val="000000"/>
          <w:sz w:val="28"/>
          <w:szCs w:val="28"/>
          <w:lang w:val="en-US"/>
        </w:rPr>
        <w:t>16</w:t>
      </w:r>
      <w:r w:rsidRPr="006444A7">
        <w:rPr>
          <w:color w:val="000000"/>
          <w:sz w:val="28"/>
          <w:szCs w:val="28"/>
          <w:lang w:val="en-US"/>
        </w:rPr>
        <w:t xml:space="preserve">., </w:t>
      </w:r>
      <w:r w:rsidR="006444A7">
        <w:rPr>
          <w:color w:val="000000"/>
          <w:sz w:val="28"/>
          <w:szCs w:val="28"/>
          <w:lang w:val="en-US"/>
        </w:rPr>
        <w:t>№</w:t>
      </w:r>
      <w:r w:rsidR="006444A7" w:rsidRPr="006444A7">
        <w:rPr>
          <w:color w:val="000000"/>
          <w:sz w:val="28"/>
          <w:szCs w:val="28"/>
          <w:lang w:val="en-US"/>
        </w:rPr>
        <w:t>2</w:t>
      </w:r>
      <w:r w:rsidRPr="006444A7">
        <w:rPr>
          <w:color w:val="000000"/>
          <w:sz w:val="28"/>
          <w:szCs w:val="28"/>
          <w:lang w:val="en-US"/>
        </w:rPr>
        <w:t>. P. 69 – 94.</w:t>
      </w:r>
    </w:p>
    <w:p w:rsidR="007C5553" w:rsidRPr="006444A7" w:rsidRDefault="007C5553" w:rsidP="00A377E0">
      <w:pPr>
        <w:tabs>
          <w:tab w:val="left" w:pos="2580"/>
          <w:tab w:val="left" w:pos="4080"/>
        </w:tabs>
        <w:spacing w:line="360" w:lineRule="auto"/>
        <w:jc w:val="both"/>
        <w:rPr>
          <w:color w:val="000000"/>
          <w:sz w:val="28"/>
          <w:szCs w:val="28"/>
          <w:lang w:val="en-US"/>
        </w:rPr>
      </w:pPr>
      <w:r w:rsidRPr="006444A7">
        <w:rPr>
          <w:color w:val="000000"/>
          <w:sz w:val="28"/>
          <w:szCs w:val="28"/>
          <w:lang w:val="en-US"/>
        </w:rPr>
        <w:t>3. Charpali S. at al.</w:t>
      </w:r>
      <w:r w:rsidR="006444A7">
        <w:rPr>
          <w:color w:val="000000"/>
          <w:sz w:val="28"/>
          <w:szCs w:val="28"/>
          <w:lang w:val="en-US"/>
        </w:rPr>
        <w:t> </w:t>
      </w:r>
      <w:r w:rsidR="006444A7" w:rsidRPr="006444A7">
        <w:rPr>
          <w:color w:val="000000"/>
          <w:sz w:val="28"/>
          <w:szCs w:val="28"/>
          <w:lang w:val="en-US"/>
        </w:rPr>
        <w:t>//</w:t>
      </w:r>
      <w:r w:rsidRPr="006444A7">
        <w:rPr>
          <w:color w:val="000000"/>
          <w:sz w:val="28"/>
          <w:szCs w:val="28"/>
          <w:lang w:val="en-US"/>
        </w:rPr>
        <w:t xml:space="preserve"> Brain Res. 1988. </w:t>
      </w:r>
      <w:r w:rsidRPr="006444A7">
        <w:rPr>
          <w:b/>
          <w:color w:val="000000"/>
          <w:sz w:val="28"/>
          <w:szCs w:val="28"/>
          <w:lang w:val="en-US"/>
        </w:rPr>
        <w:t>450</w:t>
      </w:r>
      <w:r w:rsidRPr="006444A7">
        <w:rPr>
          <w:color w:val="000000"/>
          <w:sz w:val="28"/>
          <w:szCs w:val="28"/>
          <w:lang w:val="en-US"/>
        </w:rPr>
        <w:t xml:space="preserve">., </w:t>
      </w:r>
      <w:r w:rsidR="006444A7">
        <w:rPr>
          <w:color w:val="000000"/>
          <w:sz w:val="28"/>
          <w:szCs w:val="28"/>
          <w:lang w:val="en-US"/>
        </w:rPr>
        <w:t>№</w:t>
      </w:r>
      <w:r w:rsidR="006444A7" w:rsidRPr="006444A7">
        <w:rPr>
          <w:color w:val="000000"/>
          <w:sz w:val="28"/>
          <w:szCs w:val="28"/>
          <w:lang w:val="en-US"/>
        </w:rPr>
        <w:t>1</w:t>
      </w:r>
      <w:r w:rsidRPr="006444A7">
        <w:rPr>
          <w:color w:val="000000"/>
          <w:sz w:val="28"/>
          <w:szCs w:val="28"/>
          <w:lang w:val="en-US"/>
        </w:rPr>
        <w:t xml:space="preserve"> – 2. P. 124 – 130.</w:t>
      </w:r>
    </w:p>
    <w:p w:rsidR="007C5553" w:rsidRPr="006444A7" w:rsidRDefault="007C5553" w:rsidP="00A377E0">
      <w:pPr>
        <w:spacing w:line="360" w:lineRule="auto"/>
        <w:jc w:val="both"/>
        <w:rPr>
          <w:color w:val="000000"/>
          <w:sz w:val="28"/>
          <w:szCs w:val="28"/>
        </w:rPr>
      </w:pPr>
      <w:r w:rsidRPr="006444A7">
        <w:rPr>
          <w:color w:val="000000"/>
          <w:sz w:val="28"/>
          <w:szCs w:val="28"/>
          <w:lang w:val="en-US"/>
        </w:rPr>
        <w:t xml:space="preserve">4. </w:t>
      </w:r>
      <w:r w:rsidRPr="006444A7">
        <w:rPr>
          <w:rStyle w:val="ac"/>
          <w:b w:val="0"/>
          <w:color w:val="000000"/>
          <w:sz w:val="28"/>
          <w:szCs w:val="28"/>
          <w:lang w:val="en-US"/>
        </w:rPr>
        <w:t xml:space="preserve">Caulfield M. P, Nigel </w:t>
      </w:r>
      <w:r w:rsidR="006444A7" w:rsidRPr="006444A7">
        <w:rPr>
          <w:rStyle w:val="ac"/>
          <w:b w:val="0"/>
          <w:color w:val="000000"/>
          <w:sz w:val="28"/>
          <w:szCs w:val="28"/>
          <w:lang w:val="en-US"/>
        </w:rPr>
        <w:t>J.M.</w:t>
      </w:r>
      <w:r w:rsidR="006444A7">
        <w:rPr>
          <w:rStyle w:val="ac"/>
          <w:b w:val="0"/>
          <w:color w:val="000000"/>
          <w:sz w:val="28"/>
          <w:szCs w:val="28"/>
          <w:lang w:val="en-US"/>
        </w:rPr>
        <w:t> </w:t>
      </w:r>
      <w:r w:rsidR="006444A7" w:rsidRPr="006444A7">
        <w:rPr>
          <w:color w:val="000000"/>
          <w:sz w:val="28"/>
          <w:szCs w:val="28"/>
          <w:lang w:val="en-US"/>
        </w:rPr>
        <w:t>//</w:t>
      </w:r>
      <w:r w:rsidRPr="006444A7">
        <w:rPr>
          <w:color w:val="000000"/>
          <w:sz w:val="28"/>
          <w:szCs w:val="28"/>
          <w:lang w:val="en-US"/>
        </w:rPr>
        <w:t xml:space="preserve"> Pharm. Reviews</w:t>
      </w:r>
      <w:r w:rsidRPr="006444A7">
        <w:rPr>
          <w:color w:val="000000"/>
          <w:sz w:val="28"/>
          <w:szCs w:val="28"/>
        </w:rPr>
        <w:t xml:space="preserve">. – 1998. – 50. </w:t>
      </w:r>
      <w:r w:rsidR="006444A7">
        <w:rPr>
          <w:color w:val="000000"/>
          <w:sz w:val="28"/>
          <w:szCs w:val="28"/>
        </w:rPr>
        <w:t>№</w:t>
      </w:r>
      <w:r w:rsidR="006444A7" w:rsidRPr="006444A7">
        <w:rPr>
          <w:color w:val="000000"/>
          <w:sz w:val="28"/>
          <w:szCs w:val="28"/>
        </w:rPr>
        <w:t>2</w:t>
      </w:r>
      <w:r w:rsidRPr="006444A7">
        <w:rPr>
          <w:color w:val="000000"/>
          <w:sz w:val="28"/>
          <w:szCs w:val="28"/>
        </w:rPr>
        <w:t xml:space="preserve">. – </w:t>
      </w:r>
      <w:r w:rsidRPr="006444A7">
        <w:rPr>
          <w:color w:val="000000"/>
          <w:sz w:val="28"/>
          <w:szCs w:val="28"/>
          <w:lang w:val="en-US"/>
        </w:rPr>
        <w:t>P</w:t>
      </w:r>
      <w:r w:rsidRPr="006444A7">
        <w:rPr>
          <w:color w:val="000000"/>
          <w:sz w:val="28"/>
          <w:szCs w:val="28"/>
        </w:rPr>
        <w:t>. 279</w:t>
      </w:r>
      <w:r w:rsidR="006444A7">
        <w:rPr>
          <w:color w:val="000000"/>
          <w:sz w:val="28"/>
          <w:szCs w:val="28"/>
        </w:rPr>
        <w:t>–</w:t>
      </w:r>
      <w:r w:rsidR="006444A7" w:rsidRPr="006444A7">
        <w:rPr>
          <w:color w:val="000000"/>
          <w:sz w:val="28"/>
          <w:szCs w:val="28"/>
        </w:rPr>
        <w:t>2</w:t>
      </w:r>
      <w:r w:rsidRPr="006444A7">
        <w:rPr>
          <w:color w:val="000000"/>
          <w:sz w:val="28"/>
          <w:szCs w:val="28"/>
        </w:rPr>
        <w:t>90.</w:t>
      </w:r>
    </w:p>
    <w:p w:rsidR="007C5553" w:rsidRPr="006444A7" w:rsidRDefault="007C5553" w:rsidP="00A377E0">
      <w:pPr>
        <w:spacing w:line="360" w:lineRule="auto"/>
        <w:jc w:val="both"/>
        <w:rPr>
          <w:color w:val="000000"/>
          <w:sz w:val="28"/>
          <w:szCs w:val="28"/>
        </w:rPr>
      </w:pPr>
      <w:r w:rsidRPr="006444A7">
        <w:rPr>
          <w:color w:val="000000"/>
          <w:sz w:val="28"/>
          <w:szCs w:val="28"/>
        </w:rPr>
        <w:t xml:space="preserve">5. </w:t>
      </w:r>
      <w:r w:rsidR="006444A7" w:rsidRPr="006444A7">
        <w:rPr>
          <w:color w:val="000000"/>
          <w:sz w:val="28"/>
          <w:szCs w:val="28"/>
        </w:rPr>
        <w:t>Громов</w:t>
      </w:r>
      <w:r w:rsidR="006444A7">
        <w:rPr>
          <w:color w:val="000000"/>
          <w:sz w:val="28"/>
          <w:szCs w:val="28"/>
        </w:rPr>
        <w:t> </w:t>
      </w:r>
      <w:r w:rsidR="006444A7" w:rsidRPr="006444A7">
        <w:rPr>
          <w:color w:val="000000"/>
          <w:sz w:val="28"/>
          <w:szCs w:val="28"/>
        </w:rPr>
        <w:t>Л.А.</w:t>
      </w:r>
      <w:r w:rsidRPr="006444A7">
        <w:rPr>
          <w:color w:val="000000"/>
          <w:sz w:val="28"/>
          <w:szCs w:val="28"/>
        </w:rPr>
        <w:t xml:space="preserve">, </w:t>
      </w:r>
      <w:r w:rsidR="006444A7" w:rsidRPr="006444A7">
        <w:rPr>
          <w:color w:val="000000"/>
          <w:sz w:val="28"/>
          <w:szCs w:val="28"/>
        </w:rPr>
        <w:t>Лохвицкая</w:t>
      </w:r>
      <w:r w:rsidR="006444A7">
        <w:rPr>
          <w:color w:val="000000"/>
          <w:sz w:val="28"/>
          <w:szCs w:val="28"/>
        </w:rPr>
        <w:t> </w:t>
      </w:r>
      <w:r w:rsidR="006444A7" w:rsidRPr="006444A7">
        <w:rPr>
          <w:color w:val="000000"/>
          <w:sz w:val="28"/>
          <w:szCs w:val="28"/>
        </w:rPr>
        <w:t>К.Н.</w:t>
      </w:r>
      <w:r w:rsidR="006444A7">
        <w:rPr>
          <w:color w:val="000000"/>
          <w:sz w:val="28"/>
          <w:szCs w:val="28"/>
        </w:rPr>
        <w:t> </w:t>
      </w:r>
      <w:r w:rsidR="006444A7" w:rsidRPr="006444A7">
        <w:rPr>
          <w:color w:val="000000"/>
          <w:sz w:val="28"/>
          <w:szCs w:val="28"/>
        </w:rPr>
        <w:t>//</w:t>
      </w:r>
      <w:r w:rsidRPr="006444A7">
        <w:rPr>
          <w:color w:val="000000"/>
          <w:sz w:val="28"/>
          <w:szCs w:val="28"/>
        </w:rPr>
        <w:t xml:space="preserve"> Фармакология и токсикология. – К.: Здоров’я, 1971. Т. 6. – С.</w:t>
      </w:r>
      <w:r w:rsidR="006444A7">
        <w:rPr>
          <w:color w:val="000000"/>
          <w:sz w:val="28"/>
          <w:szCs w:val="28"/>
        </w:rPr>
        <w:t> </w:t>
      </w:r>
      <w:r w:rsidR="006444A7" w:rsidRPr="006444A7">
        <w:rPr>
          <w:color w:val="000000"/>
          <w:sz w:val="28"/>
          <w:szCs w:val="28"/>
        </w:rPr>
        <w:t>24</w:t>
      </w:r>
      <w:r w:rsidR="006444A7">
        <w:rPr>
          <w:color w:val="000000"/>
          <w:sz w:val="28"/>
          <w:szCs w:val="28"/>
        </w:rPr>
        <w:t>–</w:t>
      </w:r>
      <w:r w:rsidR="006444A7" w:rsidRPr="006444A7">
        <w:rPr>
          <w:color w:val="000000"/>
          <w:sz w:val="28"/>
          <w:szCs w:val="28"/>
        </w:rPr>
        <w:t>2</w:t>
      </w:r>
      <w:r w:rsidRPr="006444A7">
        <w:rPr>
          <w:color w:val="000000"/>
          <w:sz w:val="28"/>
          <w:szCs w:val="28"/>
        </w:rPr>
        <w:t>6.</w:t>
      </w:r>
    </w:p>
    <w:p w:rsidR="007C5553" w:rsidRPr="006444A7" w:rsidRDefault="007C5553" w:rsidP="00A377E0">
      <w:pPr>
        <w:spacing w:line="360" w:lineRule="auto"/>
        <w:jc w:val="both"/>
        <w:rPr>
          <w:color w:val="000000"/>
          <w:sz w:val="28"/>
          <w:szCs w:val="28"/>
        </w:rPr>
      </w:pPr>
      <w:r w:rsidRPr="006444A7">
        <w:rPr>
          <w:color w:val="000000"/>
          <w:sz w:val="28"/>
          <w:szCs w:val="28"/>
        </w:rPr>
        <w:t xml:space="preserve">6. </w:t>
      </w:r>
      <w:r w:rsidR="006444A7" w:rsidRPr="006444A7">
        <w:rPr>
          <w:color w:val="000000"/>
          <w:sz w:val="28"/>
          <w:szCs w:val="28"/>
        </w:rPr>
        <w:t>Елаев</w:t>
      </w:r>
      <w:r w:rsidR="006444A7">
        <w:rPr>
          <w:color w:val="000000"/>
          <w:sz w:val="28"/>
          <w:szCs w:val="28"/>
        </w:rPr>
        <w:t> </w:t>
      </w:r>
      <w:r w:rsidR="006444A7" w:rsidRPr="006444A7">
        <w:rPr>
          <w:color w:val="000000"/>
          <w:sz w:val="28"/>
          <w:szCs w:val="28"/>
        </w:rPr>
        <w:t>Н.Р.</w:t>
      </w:r>
      <w:r w:rsidRPr="006444A7">
        <w:rPr>
          <w:color w:val="000000"/>
          <w:sz w:val="28"/>
          <w:szCs w:val="28"/>
        </w:rPr>
        <w:t xml:space="preserve">, </w:t>
      </w:r>
      <w:r w:rsidR="006444A7" w:rsidRPr="006444A7">
        <w:rPr>
          <w:color w:val="000000"/>
          <w:sz w:val="28"/>
          <w:szCs w:val="28"/>
        </w:rPr>
        <w:t>Иванова</w:t>
      </w:r>
      <w:r w:rsidR="006444A7">
        <w:rPr>
          <w:color w:val="000000"/>
          <w:sz w:val="28"/>
          <w:szCs w:val="28"/>
        </w:rPr>
        <w:t> </w:t>
      </w:r>
      <w:r w:rsidR="006444A7" w:rsidRPr="006444A7">
        <w:rPr>
          <w:color w:val="000000"/>
          <w:sz w:val="28"/>
          <w:szCs w:val="28"/>
        </w:rPr>
        <w:t>А.И.</w:t>
      </w:r>
      <w:r w:rsidRPr="006444A7">
        <w:rPr>
          <w:color w:val="000000"/>
          <w:sz w:val="28"/>
          <w:szCs w:val="28"/>
        </w:rPr>
        <w:t xml:space="preserve">, </w:t>
      </w:r>
      <w:r w:rsidR="006444A7" w:rsidRPr="006444A7">
        <w:rPr>
          <w:color w:val="000000"/>
          <w:sz w:val="28"/>
          <w:szCs w:val="28"/>
        </w:rPr>
        <w:t>Крылов</w:t>
      </w:r>
      <w:r w:rsidR="006444A7">
        <w:rPr>
          <w:color w:val="000000"/>
          <w:sz w:val="28"/>
          <w:szCs w:val="28"/>
        </w:rPr>
        <w:t> </w:t>
      </w:r>
      <w:r w:rsidR="006444A7" w:rsidRPr="006444A7">
        <w:rPr>
          <w:color w:val="000000"/>
          <w:sz w:val="28"/>
          <w:szCs w:val="28"/>
        </w:rPr>
        <w:t>С.</w:t>
      </w:r>
      <w:r w:rsidRPr="006444A7">
        <w:rPr>
          <w:color w:val="000000"/>
          <w:sz w:val="28"/>
          <w:szCs w:val="28"/>
        </w:rPr>
        <w:t>С.</w:t>
      </w:r>
      <w:r w:rsidR="006444A7">
        <w:rPr>
          <w:color w:val="000000"/>
          <w:sz w:val="28"/>
          <w:szCs w:val="28"/>
        </w:rPr>
        <w:t> </w:t>
      </w:r>
      <w:r w:rsidR="006444A7" w:rsidRPr="006444A7">
        <w:rPr>
          <w:color w:val="000000"/>
          <w:sz w:val="28"/>
          <w:szCs w:val="28"/>
        </w:rPr>
        <w:t>//</w:t>
      </w:r>
      <w:r w:rsidRPr="006444A7">
        <w:rPr>
          <w:color w:val="000000"/>
          <w:sz w:val="28"/>
          <w:szCs w:val="28"/>
        </w:rPr>
        <w:t xml:space="preserve"> Докл. АН СССР. – 1973. – 213, </w:t>
      </w:r>
      <w:r w:rsidR="006444A7">
        <w:rPr>
          <w:color w:val="000000"/>
          <w:sz w:val="28"/>
          <w:szCs w:val="28"/>
        </w:rPr>
        <w:t>№</w:t>
      </w:r>
      <w:r w:rsidR="006444A7" w:rsidRPr="006444A7">
        <w:rPr>
          <w:color w:val="000000"/>
          <w:sz w:val="28"/>
          <w:szCs w:val="28"/>
        </w:rPr>
        <w:t>5</w:t>
      </w:r>
      <w:r w:rsidRPr="006444A7">
        <w:rPr>
          <w:color w:val="000000"/>
          <w:sz w:val="28"/>
          <w:szCs w:val="28"/>
        </w:rPr>
        <w:t>. – С.</w:t>
      </w:r>
      <w:r w:rsidR="006444A7">
        <w:rPr>
          <w:color w:val="000000"/>
          <w:sz w:val="28"/>
          <w:szCs w:val="28"/>
        </w:rPr>
        <w:t> </w:t>
      </w:r>
      <w:r w:rsidR="006444A7" w:rsidRPr="006444A7">
        <w:rPr>
          <w:color w:val="000000"/>
          <w:sz w:val="28"/>
          <w:szCs w:val="28"/>
        </w:rPr>
        <w:t>1201</w:t>
      </w:r>
      <w:r w:rsidR="006444A7">
        <w:rPr>
          <w:color w:val="000000"/>
          <w:sz w:val="28"/>
          <w:szCs w:val="28"/>
        </w:rPr>
        <w:t>–</w:t>
      </w:r>
      <w:r w:rsidR="006444A7" w:rsidRPr="006444A7">
        <w:rPr>
          <w:color w:val="000000"/>
          <w:sz w:val="28"/>
          <w:szCs w:val="28"/>
        </w:rPr>
        <w:t>1</w:t>
      </w:r>
      <w:r w:rsidRPr="006444A7">
        <w:rPr>
          <w:color w:val="000000"/>
          <w:sz w:val="28"/>
          <w:szCs w:val="28"/>
        </w:rPr>
        <w:t>202.</w:t>
      </w:r>
    </w:p>
    <w:p w:rsidR="007C5553" w:rsidRPr="006444A7" w:rsidRDefault="007C5553" w:rsidP="00A377E0">
      <w:pPr>
        <w:spacing w:line="360" w:lineRule="auto"/>
        <w:jc w:val="both"/>
        <w:rPr>
          <w:color w:val="000000"/>
          <w:sz w:val="28"/>
          <w:szCs w:val="28"/>
        </w:rPr>
      </w:pPr>
      <w:r w:rsidRPr="006444A7">
        <w:rPr>
          <w:color w:val="000000"/>
          <w:sz w:val="28"/>
          <w:szCs w:val="28"/>
        </w:rPr>
        <w:t xml:space="preserve">7. </w:t>
      </w:r>
      <w:r w:rsidR="006444A7" w:rsidRPr="006444A7">
        <w:rPr>
          <w:color w:val="000000"/>
          <w:sz w:val="28"/>
          <w:szCs w:val="28"/>
        </w:rPr>
        <w:t>Крылов</w:t>
      </w:r>
      <w:r w:rsidR="006444A7">
        <w:rPr>
          <w:color w:val="000000"/>
          <w:sz w:val="28"/>
          <w:szCs w:val="28"/>
        </w:rPr>
        <w:t> </w:t>
      </w:r>
      <w:r w:rsidR="006444A7" w:rsidRPr="006444A7">
        <w:rPr>
          <w:color w:val="000000"/>
          <w:sz w:val="28"/>
          <w:szCs w:val="28"/>
        </w:rPr>
        <w:t>С.С.</w:t>
      </w:r>
      <w:r w:rsidRPr="006444A7">
        <w:rPr>
          <w:color w:val="000000"/>
          <w:sz w:val="28"/>
          <w:szCs w:val="28"/>
        </w:rPr>
        <w:t xml:space="preserve">, </w:t>
      </w:r>
      <w:r w:rsidR="006444A7" w:rsidRPr="006444A7">
        <w:rPr>
          <w:color w:val="000000"/>
          <w:sz w:val="28"/>
          <w:szCs w:val="28"/>
        </w:rPr>
        <w:t>Ливанов</w:t>
      </w:r>
      <w:r w:rsidR="006444A7">
        <w:rPr>
          <w:color w:val="000000"/>
          <w:sz w:val="28"/>
          <w:szCs w:val="28"/>
        </w:rPr>
        <w:t> </w:t>
      </w:r>
      <w:r w:rsidR="006444A7" w:rsidRPr="006444A7">
        <w:rPr>
          <w:color w:val="000000"/>
          <w:sz w:val="28"/>
          <w:szCs w:val="28"/>
        </w:rPr>
        <w:t>Г.А.</w:t>
      </w:r>
      <w:r w:rsidRPr="006444A7">
        <w:rPr>
          <w:color w:val="000000"/>
          <w:sz w:val="28"/>
          <w:szCs w:val="28"/>
        </w:rPr>
        <w:t xml:space="preserve">, </w:t>
      </w:r>
      <w:r w:rsidR="006444A7" w:rsidRPr="006444A7">
        <w:rPr>
          <w:color w:val="000000"/>
          <w:sz w:val="28"/>
          <w:szCs w:val="28"/>
        </w:rPr>
        <w:t>Петров</w:t>
      </w:r>
      <w:r w:rsidR="006444A7">
        <w:rPr>
          <w:color w:val="000000"/>
          <w:sz w:val="28"/>
          <w:szCs w:val="28"/>
        </w:rPr>
        <w:t> </w:t>
      </w:r>
      <w:r w:rsidR="006444A7" w:rsidRPr="006444A7">
        <w:rPr>
          <w:color w:val="000000"/>
          <w:sz w:val="28"/>
          <w:szCs w:val="28"/>
        </w:rPr>
        <w:t>А.Н.</w:t>
      </w:r>
      <w:r w:rsidRPr="006444A7">
        <w:rPr>
          <w:color w:val="000000"/>
          <w:sz w:val="28"/>
          <w:szCs w:val="28"/>
        </w:rPr>
        <w:t xml:space="preserve">, </w:t>
      </w:r>
      <w:r w:rsidR="006444A7" w:rsidRPr="006444A7">
        <w:rPr>
          <w:color w:val="000000"/>
          <w:sz w:val="28"/>
          <w:szCs w:val="28"/>
        </w:rPr>
        <w:t>Семенов</w:t>
      </w:r>
      <w:r w:rsidR="006444A7">
        <w:rPr>
          <w:color w:val="000000"/>
          <w:sz w:val="28"/>
          <w:szCs w:val="28"/>
        </w:rPr>
        <w:t> </w:t>
      </w:r>
      <w:r w:rsidR="006444A7" w:rsidRPr="006444A7">
        <w:rPr>
          <w:color w:val="000000"/>
          <w:sz w:val="28"/>
          <w:szCs w:val="28"/>
        </w:rPr>
        <w:t>Е.В.</w:t>
      </w:r>
      <w:r w:rsidRPr="006444A7">
        <w:rPr>
          <w:color w:val="000000"/>
          <w:sz w:val="28"/>
          <w:szCs w:val="28"/>
        </w:rPr>
        <w:t xml:space="preserve">, </w:t>
      </w:r>
      <w:r w:rsidR="006444A7" w:rsidRPr="006444A7">
        <w:rPr>
          <w:color w:val="000000"/>
          <w:sz w:val="28"/>
          <w:szCs w:val="28"/>
        </w:rPr>
        <w:t>Спринц</w:t>
      </w:r>
      <w:r w:rsidR="006444A7">
        <w:rPr>
          <w:color w:val="000000"/>
          <w:sz w:val="28"/>
          <w:szCs w:val="28"/>
        </w:rPr>
        <w:t> </w:t>
      </w:r>
      <w:r w:rsidR="006444A7" w:rsidRPr="006444A7">
        <w:rPr>
          <w:color w:val="000000"/>
          <w:sz w:val="28"/>
          <w:szCs w:val="28"/>
        </w:rPr>
        <w:t>А.М.</w:t>
      </w:r>
      <w:r w:rsidRPr="006444A7">
        <w:rPr>
          <w:color w:val="000000"/>
          <w:sz w:val="28"/>
          <w:szCs w:val="28"/>
        </w:rPr>
        <w:t xml:space="preserve">, </w:t>
      </w:r>
      <w:r w:rsidR="006444A7" w:rsidRPr="006444A7">
        <w:rPr>
          <w:color w:val="000000"/>
          <w:sz w:val="28"/>
          <w:szCs w:val="28"/>
        </w:rPr>
        <w:t>Бучко</w:t>
      </w:r>
      <w:r w:rsidR="006444A7">
        <w:rPr>
          <w:color w:val="000000"/>
          <w:sz w:val="28"/>
          <w:szCs w:val="28"/>
        </w:rPr>
        <w:t> </w:t>
      </w:r>
      <w:r w:rsidR="006444A7" w:rsidRPr="006444A7">
        <w:rPr>
          <w:color w:val="000000"/>
          <w:sz w:val="28"/>
          <w:szCs w:val="28"/>
        </w:rPr>
        <w:t>В.М.</w:t>
      </w:r>
      <w:r w:rsidR="006444A7">
        <w:rPr>
          <w:color w:val="000000"/>
          <w:sz w:val="28"/>
          <w:szCs w:val="28"/>
        </w:rPr>
        <w:t> </w:t>
      </w:r>
      <w:r w:rsidR="006444A7" w:rsidRPr="006444A7">
        <w:rPr>
          <w:color w:val="000000"/>
          <w:sz w:val="28"/>
          <w:szCs w:val="28"/>
        </w:rPr>
        <w:t>Клиническая</w:t>
      </w:r>
      <w:r w:rsidRPr="006444A7">
        <w:rPr>
          <w:color w:val="000000"/>
          <w:sz w:val="28"/>
          <w:szCs w:val="28"/>
        </w:rPr>
        <w:t xml:space="preserve"> токсикология лекарственных средств. Холинотроп-ные препараты. Санкт-Петербург.: Лань, 1999. 160</w:t>
      </w:r>
      <w:r w:rsidR="006444A7">
        <w:rPr>
          <w:color w:val="000000"/>
          <w:sz w:val="28"/>
          <w:szCs w:val="28"/>
        </w:rPr>
        <w:t> </w:t>
      </w:r>
      <w:r w:rsidR="006444A7" w:rsidRPr="006444A7">
        <w:rPr>
          <w:color w:val="000000"/>
          <w:sz w:val="28"/>
          <w:szCs w:val="28"/>
        </w:rPr>
        <w:t>с.</w:t>
      </w:r>
    </w:p>
    <w:p w:rsidR="007C5553" w:rsidRPr="006444A7" w:rsidRDefault="007C5553" w:rsidP="00A377E0">
      <w:pPr>
        <w:spacing w:line="360" w:lineRule="auto"/>
        <w:jc w:val="both"/>
        <w:rPr>
          <w:color w:val="000000"/>
          <w:sz w:val="28"/>
          <w:szCs w:val="28"/>
          <w:lang w:val="en-US"/>
        </w:rPr>
      </w:pPr>
      <w:r w:rsidRPr="006444A7">
        <w:rPr>
          <w:color w:val="000000"/>
          <w:sz w:val="28"/>
          <w:szCs w:val="28"/>
        </w:rPr>
        <w:t xml:space="preserve">8. </w:t>
      </w:r>
      <w:r w:rsidR="006444A7" w:rsidRPr="006444A7">
        <w:rPr>
          <w:color w:val="000000"/>
          <w:sz w:val="28"/>
          <w:szCs w:val="28"/>
        </w:rPr>
        <w:t>Громов</w:t>
      </w:r>
      <w:r w:rsidR="006444A7">
        <w:rPr>
          <w:color w:val="000000"/>
          <w:sz w:val="28"/>
          <w:szCs w:val="28"/>
        </w:rPr>
        <w:t> </w:t>
      </w:r>
      <w:r w:rsidR="006444A7" w:rsidRPr="006444A7">
        <w:rPr>
          <w:color w:val="000000"/>
          <w:sz w:val="28"/>
          <w:szCs w:val="28"/>
        </w:rPr>
        <w:t>Л.А.</w:t>
      </w:r>
      <w:r w:rsidRPr="006444A7">
        <w:rPr>
          <w:color w:val="000000"/>
          <w:sz w:val="28"/>
          <w:szCs w:val="28"/>
        </w:rPr>
        <w:t xml:space="preserve">, </w:t>
      </w:r>
      <w:r w:rsidR="006444A7" w:rsidRPr="006444A7">
        <w:rPr>
          <w:color w:val="000000"/>
          <w:sz w:val="28"/>
          <w:szCs w:val="28"/>
        </w:rPr>
        <w:t>Жила</w:t>
      </w:r>
      <w:r w:rsidR="006444A7">
        <w:rPr>
          <w:color w:val="000000"/>
          <w:sz w:val="28"/>
          <w:szCs w:val="28"/>
        </w:rPr>
        <w:t> </w:t>
      </w:r>
      <w:r w:rsidR="006444A7" w:rsidRPr="006444A7">
        <w:rPr>
          <w:color w:val="000000"/>
          <w:sz w:val="28"/>
          <w:szCs w:val="28"/>
        </w:rPr>
        <w:t>В.А.</w:t>
      </w:r>
      <w:r w:rsidR="006444A7">
        <w:rPr>
          <w:color w:val="000000"/>
          <w:sz w:val="28"/>
          <w:szCs w:val="28"/>
        </w:rPr>
        <w:t> </w:t>
      </w:r>
      <w:r w:rsidR="006444A7" w:rsidRPr="006444A7">
        <w:rPr>
          <w:color w:val="000000"/>
          <w:sz w:val="28"/>
          <w:szCs w:val="28"/>
        </w:rPr>
        <w:t>//</w:t>
      </w:r>
      <w:r w:rsidRPr="006444A7">
        <w:rPr>
          <w:color w:val="000000"/>
          <w:sz w:val="28"/>
          <w:szCs w:val="28"/>
        </w:rPr>
        <w:t xml:space="preserve"> Укр. биохим. журн. </w:t>
      </w:r>
      <w:r w:rsidRPr="006444A7">
        <w:rPr>
          <w:color w:val="000000"/>
          <w:sz w:val="28"/>
          <w:szCs w:val="28"/>
          <w:lang w:val="en-US"/>
        </w:rPr>
        <w:t xml:space="preserve">1986. </w:t>
      </w:r>
      <w:r w:rsidRPr="006444A7">
        <w:rPr>
          <w:b/>
          <w:color w:val="000000"/>
          <w:sz w:val="28"/>
          <w:szCs w:val="28"/>
          <w:lang w:val="en-US"/>
        </w:rPr>
        <w:t>58</w:t>
      </w:r>
      <w:r w:rsidRPr="006444A7">
        <w:rPr>
          <w:color w:val="000000"/>
          <w:sz w:val="28"/>
          <w:szCs w:val="28"/>
          <w:lang w:val="en-US"/>
        </w:rPr>
        <w:t xml:space="preserve">., </w:t>
      </w:r>
      <w:r w:rsidR="006444A7">
        <w:rPr>
          <w:color w:val="000000"/>
          <w:sz w:val="28"/>
          <w:szCs w:val="28"/>
          <w:lang w:val="en-US"/>
        </w:rPr>
        <w:t>№</w:t>
      </w:r>
      <w:r w:rsidR="006444A7" w:rsidRPr="006444A7">
        <w:rPr>
          <w:color w:val="000000"/>
          <w:sz w:val="28"/>
          <w:szCs w:val="28"/>
          <w:lang w:val="en-US"/>
        </w:rPr>
        <w:t>6</w:t>
      </w:r>
      <w:r w:rsidRPr="006444A7">
        <w:rPr>
          <w:color w:val="000000"/>
          <w:sz w:val="28"/>
          <w:szCs w:val="28"/>
          <w:lang w:val="en-US"/>
        </w:rPr>
        <w:t xml:space="preserve">. </w:t>
      </w:r>
      <w:r w:rsidRPr="006444A7">
        <w:rPr>
          <w:color w:val="000000"/>
          <w:sz w:val="28"/>
          <w:szCs w:val="28"/>
        </w:rPr>
        <w:t>С</w:t>
      </w:r>
      <w:r w:rsidRPr="006444A7">
        <w:rPr>
          <w:color w:val="000000"/>
          <w:sz w:val="28"/>
          <w:szCs w:val="28"/>
          <w:lang w:val="en-US"/>
        </w:rPr>
        <w:t>.</w:t>
      </w:r>
      <w:r w:rsidR="006444A7">
        <w:rPr>
          <w:color w:val="000000"/>
          <w:sz w:val="28"/>
          <w:szCs w:val="28"/>
          <w:lang w:val="en-US"/>
        </w:rPr>
        <w:t> </w:t>
      </w:r>
      <w:r w:rsidR="006444A7" w:rsidRPr="006444A7">
        <w:rPr>
          <w:color w:val="000000"/>
          <w:sz w:val="28"/>
          <w:szCs w:val="28"/>
          <w:lang w:val="en-US"/>
        </w:rPr>
        <w:t>61</w:t>
      </w:r>
      <w:r w:rsidRPr="006444A7">
        <w:rPr>
          <w:color w:val="000000"/>
          <w:sz w:val="28"/>
          <w:szCs w:val="28"/>
          <w:lang w:val="en-US"/>
        </w:rPr>
        <w:t xml:space="preserve"> – 63.</w:t>
      </w:r>
    </w:p>
    <w:p w:rsidR="007C5553" w:rsidRPr="006444A7" w:rsidRDefault="007C5553" w:rsidP="00A377E0">
      <w:pPr>
        <w:spacing w:line="360" w:lineRule="auto"/>
        <w:jc w:val="both"/>
        <w:rPr>
          <w:color w:val="000000"/>
          <w:sz w:val="28"/>
          <w:szCs w:val="28"/>
        </w:rPr>
      </w:pPr>
      <w:r w:rsidRPr="006444A7">
        <w:rPr>
          <w:color w:val="000000"/>
          <w:sz w:val="28"/>
          <w:szCs w:val="28"/>
          <w:lang w:val="en-US"/>
        </w:rPr>
        <w:t xml:space="preserve">9. Beinfeld </w:t>
      </w:r>
      <w:r w:rsidR="006444A7" w:rsidRPr="006444A7">
        <w:rPr>
          <w:color w:val="000000"/>
          <w:sz w:val="28"/>
          <w:szCs w:val="28"/>
          <w:lang w:val="en-US"/>
        </w:rPr>
        <w:t>M.C.</w:t>
      </w:r>
      <w:r w:rsidR="006444A7">
        <w:rPr>
          <w:color w:val="000000"/>
          <w:sz w:val="28"/>
          <w:szCs w:val="28"/>
          <w:lang w:val="en-US"/>
        </w:rPr>
        <w:t> </w:t>
      </w:r>
      <w:r w:rsidR="006444A7" w:rsidRPr="006444A7">
        <w:rPr>
          <w:color w:val="000000"/>
          <w:sz w:val="28"/>
          <w:szCs w:val="28"/>
          <w:lang w:val="en-US"/>
        </w:rPr>
        <w:t>//</w:t>
      </w:r>
      <w:r w:rsidRPr="006444A7">
        <w:rPr>
          <w:color w:val="000000"/>
          <w:sz w:val="28"/>
          <w:szCs w:val="28"/>
          <w:lang w:val="en-US"/>
        </w:rPr>
        <w:t xml:space="preserve"> Endocrine. </w:t>
      </w:r>
      <w:r w:rsidRPr="006444A7">
        <w:rPr>
          <w:color w:val="000000"/>
          <w:sz w:val="28"/>
          <w:szCs w:val="28"/>
        </w:rPr>
        <w:t xml:space="preserve">1998. </w:t>
      </w:r>
      <w:r w:rsidRPr="006444A7">
        <w:rPr>
          <w:b/>
          <w:color w:val="000000"/>
          <w:sz w:val="28"/>
          <w:szCs w:val="28"/>
        </w:rPr>
        <w:t>8</w:t>
      </w:r>
      <w:r w:rsidRPr="006444A7">
        <w:rPr>
          <w:color w:val="000000"/>
          <w:sz w:val="28"/>
          <w:szCs w:val="28"/>
        </w:rPr>
        <w:t xml:space="preserve">., </w:t>
      </w:r>
      <w:r w:rsidR="006444A7">
        <w:rPr>
          <w:color w:val="000000"/>
          <w:sz w:val="28"/>
          <w:szCs w:val="28"/>
          <w:lang w:val="en-US"/>
        </w:rPr>
        <w:t>№</w:t>
      </w:r>
      <w:r w:rsidR="006444A7" w:rsidRPr="006444A7">
        <w:rPr>
          <w:color w:val="000000"/>
          <w:sz w:val="28"/>
          <w:szCs w:val="28"/>
        </w:rPr>
        <w:t>1</w:t>
      </w:r>
      <w:r w:rsidRPr="006444A7">
        <w:rPr>
          <w:color w:val="000000"/>
          <w:sz w:val="28"/>
          <w:szCs w:val="28"/>
        </w:rPr>
        <w:t xml:space="preserve">. </w:t>
      </w:r>
      <w:r w:rsidRPr="006444A7">
        <w:rPr>
          <w:color w:val="000000"/>
          <w:sz w:val="28"/>
          <w:szCs w:val="28"/>
          <w:lang w:val="en-US"/>
        </w:rPr>
        <w:t>P</w:t>
      </w:r>
      <w:r w:rsidRPr="006444A7">
        <w:rPr>
          <w:color w:val="000000"/>
          <w:sz w:val="28"/>
          <w:szCs w:val="28"/>
        </w:rPr>
        <w:t>. 1 – 5.</w:t>
      </w:r>
    </w:p>
    <w:p w:rsidR="007C5553" w:rsidRPr="006444A7" w:rsidRDefault="007C5553" w:rsidP="00A377E0">
      <w:pPr>
        <w:spacing w:line="360" w:lineRule="auto"/>
        <w:jc w:val="both"/>
        <w:rPr>
          <w:color w:val="000000"/>
          <w:sz w:val="28"/>
          <w:szCs w:val="28"/>
          <w:lang w:val="en-US"/>
        </w:rPr>
      </w:pPr>
      <w:r w:rsidRPr="006444A7">
        <w:rPr>
          <w:color w:val="000000"/>
          <w:sz w:val="28"/>
          <w:szCs w:val="28"/>
        </w:rPr>
        <w:t xml:space="preserve">10. </w:t>
      </w:r>
      <w:r w:rsidR="006444A7" w:rsidRPr="006444A7">
        <w:rPr>
          <w:color w:val="000000"/>
          <w:sz w:val="28"/>
          <w:szCs w:val="28"/>
        </w:rPr>
        <w:t>Вернигора</w:t>
      </w:r>
      <w:r w:rsidR="006444A7">
        <w:rPr>
          <w:color w:val="000000"/>
          <w:sz w:val="28"/>
          <w:szCs w:val="28"/>
        </w:rPr>
        <w:t> </w:t>
      </w:r>
      <w:r w:rsidR="006444A7" w:rsidRPr="006444A7">
        <w:rPr>
          <w:color w:val="000000"/>
          <w:sz w:val="28"/>
          <w:szCs w:val="28"/>
        </w:rPr>
        <w:t>А.Н.</w:t>
      </w:r>
      <w:r w:rsidRPr="006444A7">
        <w:rPr>
          <w:color w:val="000000"/>
          <w:sz w:val="28"/>
          <w:szCs w:val="28"/>
        </w:rPr>
        <w:t xml:space="preserve">, </w:t>
      </w:r>
      <w:r w:rsidR="006444A7" w:rsidRPr="006444A7">
        <w:rPr>
          <w:color w:val="000000"/>
          <w:sz w:val="28"/>
          <w:szCs w:val="28"/>
        </w:rPr>
        <w:t>Генгин</w:t>
      </w:r>
      <w:r w:rsidR="006444A7">
        <w:rPr>
          <w:color w:val="000000"/>
          <w:sz w:val="28"/>
          <w:szCs w:val="28"/>
        </w:rPr>
        <w:t> </w:t>
      </w:r>
      <w:r w:rsidR="006444A7" w:rsidRPr="006444A7">
        <w:rPr>
          <w:color w:val="000000"/>
          <w:sz w:val="28"/>
          <w:szCs w:val="28"/>
        </w:rPr>
        <w:t>М.</w:t>
      </w:r>
      <w:r w:rsidRPr="006444A7">
        <w:rPr>
          <w:color w:val="000000"/>
          <w:sz w:val="28"/>
          <w:szCs w:val="28"/>
        </w:rPr>
        <w:t>Т.</w:t>
      </w:r>
      <w:r w:rsidR="006444A7">
        <w:rPr>
          <w:color w:val="000000"/>
          <w:sz w:val="28"/>
          <w:szCs w:val="28"/>
        </w:rPr>
        <w:t> </w:t>
      </w:r>
      <w:r w:rsidR="006444A7" w:rsidRPr="006444A7">
        <w:rPr>
          <w:color w:val="000000"/>
          <w:sz w:val="28"/>
          <w:szCs w:val="28"/>
        </w:rPr>
        <w:t>//</w:t>
      </w:r>
      <w:r w:rsidRPr="006444A7">
        <w:rPr>
          <w:color w:val="000000"/>
          <w:sz w:val="28"/>
          <w:szCs w:val="28"/>
        </w:rPr>
        <w:t xml:space="preserve"> Укр. биохим. журн. </w:t>
      </w:r>
      <w:r w:rsidRPr="006444A7">
        <w:rPr>
          <w:color w:val="000000"/>
          <w:sz w:val="28"/>
          <w:szCs w:val="28"/>
          <w:lang w:val="en-US"/>
        </w:rPr>
        <w:t xml:space="preserve">1998. </w:t>
      </w:r>
      <w:r w:rsidRPr="006444A7">
        <w:rPr>
          <w:b/>
          <w:color w:val="000000"/>
          <w:sz w:val="28"/>
          <w:szCs w:val="28"/>
          <w:lang w:val="en-US"/>
        </w:rPr>
        <w:t>70</w:t>
      </w:r>
      <w:r w:rsidRPr="006444A7">
        <w:rPr>
          <w:color w:val="000000"/>
          <w:sz w:val="28"/>
          <w:szCs w:val="28"/>
          <w:lang w:val="en-US"/>
        </w:rPr>
        <w:t xml:space="preserve">., </w:t>
      </w:r>
      <w:r w:rsidR="006444A7">
        <w:rPr>
          <w:color w:val="000000"/>
          <w:sz w:val="28"/>
          <w:szCs w:val="28"/>
          <w:lang w:val="en-US"/>
        </w:rPr>
        <w:t>№</w:t>
      </w:r>
      <w:r w:rsidR="006444A7" w:rsidRPr="006444A7">
        <w:rPr>
          <w:color w:val="000000"/>
          <w:sz w:val="28"/>
          <w:szCs w:val="28"/>
          <w:lang w:val="en-US"/>
        </w:rPr>
        <w:t>2</w:t>
      </w:r>
      <w:r w:rsidRPr="006444A7">
        <w:rPr>
          <w:color w:val="000000"/>
          <w:sz w:val="28"/>
          <w:szCs w:val="28"/>
          <w:lang w:val="en-US"/>
        </w:rPr>
        <w:t xml:space="preserve">. </w:t>
      </w:r>
      <w:r w:rsidRPr="006444A7">
        <w:rPr>
          <w:color w:val="000000"/>
          <w:sz w:val="28"/>
          <w:szCs w:val="28"/>
        </w:rPr>
        <w:t>С</w:t>
      </w:r>
      <w:r w:rsidRPr="006444A7">
        <w:rPr>
          <w:color w:val="000000"/>
          <w:sz w:val="28"/>
          <w:szCs w:val="28"/>
          <w:lang w:val="en-US"/>
        </w:rPr>
        <w:t>.</w:t>
      </w:r>
      <w:r w:rsidR="006444A7">
        <w:rPr>
          <w:color w:val="000000"/>
          <w:sz w:val="28"/>
          <w:szCs w:val="28"/>
          <w:lang w:val="en-US"/>
        </w:rPr>
        <w:t> </w:t>
      </w:r>
      <w:r w:rsidR="006444A7" w:rsidRPr="006444A7">
        <w:rPr>
          <w:color w:val="000000"/>
          <w:sz w:val="28"/>
          <w:szCs w:val="28"/>
          <w:lang w:val="en-US"/>
        </w:rPr>
        <w:t>3</w:t>
      </w:r>
      <w:r w:rsidRPr="006444A7">
        <w:rPr>
          <w:color w:val="000000"/>
          <w:sz w:val="28"/>
          <w:szCs w:val="28"/>
          <w:lang w:val="en-US"/>
        </w:rPr>
        <w:t xml:space="preserve"> – 4.</w:t>
      </w:r>
    </w:p>
    <w:p w:rsidR="007C5553" w:rsidRPr="006444A7" w:rsidRDefault="007C5553" w:rsidP="00A377E0">
      <w:pPr>
        <w:spacing w:line="360" w:lineRule="auto"/>
        <w:jc w:val="both"/>
        <w:rPr>
          <w:color w:val="000000"/>
          <w:sz w:val="28"/>
          <w:szCs w:val="28"/>
          <w:lang w:val="en-US"/>
        </w:rPr>
      </w:pPr>
      <w:r w:rsidRPr="006444A7">
        <w:rPr>
          <w:color w:val="000000"/>
          <w:sz w:val="28"/>
          <w:szCs w:val="28"/>
          <w:lang w:val="en-US"/>
        </w:rPr>
        <w:t xml:space="preserve">11. </w:t>
      </w:r>
      <w:r w:rsidR="006444A7" w:rsidRPr="006444A7">
        <w:rPr>
          <w:color w:val="000000"/>
          <w:sz w:val="28"/>
          <w:szCs w:val="28"/>
          <w:lang w:val="en-US"/>
        </w:rPr>
        <w:t>Fricker</w:t>
      </w:r>
      <w:r w:rsidR="006444A7">
        <w:rPr>
          <w:color w:val="000000"/>
          <w:sz w:val="28"/>
          <w:szCs w:val="28"/>
          <w:lang w:val="en-US"/>
        </w:rPr>
        <w:t> </w:t>
      </w:r>
      <w:r w:rsidR="006444A7" w:rsidRPr="006444A7">
        <w:rPr>
          <w:color w:val="000000"/>
          <w:sz w:val="28"/>
          <w:szCs w:val="28"/>
          <w:lang w:val="en-US"/>
        </w:rPr>
        <w:t>L.D.</w:t>
      </w:r>
      <w:r w:rsidRPr="006444A7">
        <w:rPr>
          <w:color w:val="000000"/>
          <w:sz w:val="28"/>
          <w:szCs w:val="28"/>
          <w:lang w:val="en-US"/>
        </w:rPr>
        <w:t>, Snyder S.H.</w:t>
      </w:r>
      <w:r w:rsidR="006444A7">
        <w:rPr>
          <w:color w:val="000000"/>
          <w:sz w:val="28"/>
          <w:szCs w:val="28"/>
          <w:lang w:val="en-US"/>
        </w:rPr>
        <w:t> </w:t>
      </w:r>
      <w:r w:rsidR="006444A7" w:rsidRPr="006444A7">
        <w:rPr>
          <w:color w:val="000000"/>
          <w:sz w:val="28"/>
          <w:szCs w:val="28"/>
          <w:lang w:val="en-US"/>
        </w:rPr>
        <w:t>//</w:t>
      </w:r>
      <w:r w:rsidRPr="006444A7">
        <w:rPr>
          <w:color w:val="000000"/>
          <w:sz w:val="28"/>
          <w:szCs w:val="28"/>
          <w:lang w:val="en-US"/>
        </w:rPr>
        <w:t xml:space="preserve"> J. Biol. Chem. – 1983. – 258, </w:t>
      </w:r>
      <w:r w:rsidR="006444A7">
        <w:rPr>
          <w:color w:val="000000"/>
          <w:sz w:val="28"/>
          <w:szCs w:val="28"/>
          <w:lang w:val="en-US"/>
        </w:rPr>
        <w:t>№</w:t>
      </w:r>
      <w:r w:rsidR="006444A7" w:rsidRPr="006444A7">
        <w:rPr>
          <w:color w:val="000000"/>
          <w:sz w:val="28"/>
          <w:szCs w:val="28"/>
          <w:lang w:val="en-US"/>
        </w:rPr>
        <w:t>1</w:t>
      </w:r>
      <w:r w:rsidRPr="006444A7">
        <w:rPr>
          <w:color w:val="000000"/>
          <w:sz w:val="28"/>
          <w:szCs w:val="28"/>
          <w:lang w:val="en-US"/>
        </w:rPr>
        <w:t>8. – P. 10950</w:t>
      </w:r>
      <w:r w:rsidR="006444A7">
        <w:rPr>
          <w:color w:val="000000"/>
          <w:sz w:val="28"/>
          <w:szCs w:val="28"/>
          <w:lang w:val="en-US"/>
        </w:rPr>
        <w:t>–</w:t>
      </w:r>
      <w:r w:rsidR="006444A7" w:rsidRPr="006444A7">
        <w:rPr>
          <w:color w:val="000000"/>
          <w:sz w:val="28"/>
          <w:szCs w:val="28"/>
          <w:lang w:val="en-US"/>
        </w:rPr>
        <w:t>1</w:t>
      </w:r>
      <w:r w:rsidRPr="006444A7">
        <w:rPr>
          <w:color w:val="000000"/>
          <w:sz w:val="28"/>
          <w:szCs w:val="28"/>
          <w:lang w:val="en-US"/>
        </w:rPr>
        <w:t>0955.</w:t>
      </w:r>
    </w:p>
    <w:p w:rsidR="007C5553" w:rsidRPr="006444A7" w:rsidRDefault="007C5553" w:rsidP="00A377E0">
      <w:pPr>
        <w:spacing w:line="360" w:lineRule="auto"/>
        <w:jc w:val="both"/>
        <w:rPr>
          <w:color w:val="000000"/>
          <w:sz w:val="28"/>
          <w:lang w:val="en-US"/>
        </w:rPr>
      </w:pPr>
      <w:r w:rsidRPr="006444A7">
        <w:rPr>
          <w:color w:val="000000"/>
          <w:sz w:val="28"/>
          <w:szCs w:val="28"/>
          <w:lang w:val="en-US"/>
        </w:rPr>
        <w:t xml:space="preserve">12. </w:t>
      </w:r>
      <w:r w:rsidR="006444A7" w:rsidRPr="006444A7">
        <w:rPr>
          <w:color w:val="000000"/>
          <w:sz w:val="28"/>
          <w:lang w:val="en-US"/>
        </w:rPr>
        <w:t>Lowry</w:t>
      </w:r>
      <w:r w:rsidR="006444A7">
        <w:rPr>
          <w:color w:val="000000"/>
          <w:sz w:val="28"/>
          <w:lang w:val="en-US"/>
        </w:rPr>
        <w:t> </w:t>
      </w:r>
      <w:r w:rsidR="006444A7" w:rsidRPr="006444A7">
        <w:rPr>
          <w:color w:val="000000"/>
          <w:sz w:val="28"/>
          <w:lang w:val="en-US"/>
        </w:rPr>
        <w:t>O.H.</w:t>
      </w:r>
      <w:r w:rsidRPr="006444A7">
        <w:rPr>
          <w:color w:val="000000"/>
          <w:sz w:val="28"/>
          <w:lang w:val="en-US"/>
        </w:rPr>
        <w:t xml:space="preserve">, </w:t>
      </w:r>
      <w:r w:rsidR="006444A7" w:rsidRPr="006444A7">
        <w:rPr>
          <w:color w:val="000000"/>
          <w:sz w:val="28"/>
          <w:lang w:val="en-US"/>
        </w:rPr>
        <w:t>Rosebrought</w:t>
      </w:r>
      <w:r w:rsidR="006444A7">
        <w:rPr>
          <w:color w:val="000000"/>
          <w:sz w:val="28"/>
          <w:lang w:val="en-US"/>
        </w:rPr>
        <w:t> </w:t>
      </w:r>
      <w:r w:rsidR="006444A7" w:rsidRPr="006444A7">
        <w:rPr>
          <w:color w:val="000000"/>
          <w:sz w:val="28"/>
          <w:lang w:val="en-US"/>
        </w:rPr>
        <w:t>N.J.</w:t>
      </w:r>
      <w:r w:rsidRPr="006444A7">
        <w:rPr>
          <w:color w:val="000000"/>
          <w:sz w:val="28"/>
          <w:lang w:val="en-US"/>
        </w:rPr>
        <w:t xml:space="preserve">, </w:t>
      </w:r>
      <w:r w:rsidR="006444A7" w:rsidRPr="006444A7">
        <w:rPr>
          <w:color w:val="000000"/>
          <w:sz w:val="28"/>
          <w:lang w:val="en-US"/>
        </w:rPr>
        <w:t>Farr</w:t>
      </w:r>
      <w:r w:rsidR="006444A7">
        <w:rPr>
          <w:color w:val="000000"/>
          <w:sz w:val="28"/>
          <w:lang w:val="en-US"/>
        </w:rPr>
        <w:t> </w:t>
      </w:r>
      <w:r w:rsidR="006444A7" w:rsidRPr="006444A7">
        <w:rPr>
          <w:color w:val="000000"/>
          <w:sz w:val="28"/>
          <w:lang w:val="en-US"/>
        </w:rPr>
        <w:t>A.G.</w:t>
      </w:r>
      <w:r w:rsidRPr="006444A7">
        <w:rPr>
          <w:color w:val="000000"/>
          <w:sz w:val="28"/>
          <w:lang w:val="en-US"/>
        </w:rPr>
        <w:t>, Randall R.J.</w:t>
      </w:r>
      <w:r w:rsidR="006444A7">
        <w:rPr>
          <w:color w:val="000000"/>
          <w:sz w:val="28"/>
          <w:lang w:val="en-US"/>
        </w:rPr>
        <w:t> </w:t>
      </w:r>
      <w:r w:rsidR="006444A7" w:rsidRPr="006444A7">
        <w:rPr>
          <w:color w:val="000000"/>
          <w:sz w:val="28"/>
          <w:lang w:val="en-US"/>
        </w:rPr>
        <w:t>//</w:t>
      </w:r>
      <w:r w:rsidRPr="006444A7">
        <w:rPr>
          <w:color w:val="000000"/>
          <w:sz w:val="28"/>
          <w:lang w:val="en-US"/>
        </w:rPr>
        <w:t xml:space="preserve"> J. Biol. Chem. – 1951. – V. 193, </w:t>
      </w:r>
      <w:r w:rsidR="006444A7">
        <w:rPr>
          <w:color w:val="000000"/>
          <w:sz w:val="28"/>
          <w:lang w:val="en-US"/>
        </w:rPr>
        <w:t>№</w:t>
      </w:r>
      <w:r w:rsidR="006444A7" w:rsidRPr="006444A7">
        <w:rPr>
          <w:color w:val="000000"/>
          <w:sz w:val="28"/>
          <w:lang w:val="en-US"/>
        </w:rPr>
        <w:t>1</w:t>
      </w:r>
      <w:r w:rsidRPr="006444A7">
        <w:rPr>
          <w:color w:val="000000"/>
          <w:sz w:val="28"/>
          <w:lang w:val="en-US"/>
        </w:rPr>
        <w:t>. – P. 265</w:t>
      </w:r>
      <w:r w:rsidR="006444A7">
        <w:rPr>
          <w:color w:val="000000"/>
          <w:sz w:val="28"/>
          <w:lang w:val="en-US"/>
        </w:rPr>
        <w:t>–</w:t>
      </w:r>
      <w:r w:rsidR="006444A7" w:rsidRPr="006444A7">
        <w:rPr>
          <w:color w:val="000000"/>
          <w:sz w:val="28"/>
          <w:lang w:val="en-US"/>
        </w:rPr>
        <w:t>2</w:t>
      </w:r>
      <w:r w:rsidRPr="006444A7">
        <w:rPr>
          <w:color w:val="000000"/>
          <w:sz w:val="28"/>
          <w:lang w:val="en-US"/>
        </w:rPr>
        <w:t>75.</w:t>
      </w:r>
    </w:p>
    <w:p w:rsidR="007C5553" w:rsidRPr="006444A7" w:rsidRDefault="007C5553" w:rsidP="00A377E0">
      <w:pPr>
        <w:spacing w:line="360" w:lineRule="auto"/>
        <w:jc w:val="both"/>
        <w:rPr>
          <w:color w:val="000000"/>
          <w:sz w:val="28"/>
          <w:szCs w:val="28"/>
          <w:lang w:val="en-US"/>
        </w:rPr>
      </w:pPr>
      <w:r w:rsidRPr="006444A7">
        <w:rPr>
          <w:color w:val="000000"/>
          <w:sz w:val="28"/>
          <w:lang w:val="en-US"/>
        </w:rPr>
        <w:t xml:space="preserve">13. </w:t>
      </w:r>
      <w:r w:rsidRPr="006444A7">
        <w:rPr>
          <w:bCs/>
          <w:color w:val="000000"/>
          <w:sz w:val="28"/>
          <w:szCs w:val="28"/>
          <w:lang w:val="en-US"/>
        </w:rPr>
        <w:t>Andersson K</w:t>
      </w:r>
      <w:r w:rsidRPr="006444A7">
        <w:rPr>
          <w:color w:val="000000"/>
          <w:sz w:val="28"/>
          <w:szCs w:val="28"/>
          <w:lang w:val="en-US"/>
        </w:rPr>
        <w:t xml:space="preserve">., </w:t>
      </w:r>
      <w:r w:rsidRPr="006444A7">
        <w:rPr>
          <w:bCs/>
          <w:color w:val="000000"/>
          <w:sz w:val="28"/>
          <w:szCs w:val="28"/>
          <w:lang w:val="en-US"/>
        </w:rPr>
        <w:t>Eneroth P</w:t>
      </w:r>
      <w:r w:rsidRPr="006444A7">
        <w:rPr>
          <w:color w:val="000000"/>
          <w:sz w:val="28"/>
          <w:szCs w:val="28"/>
          <w:lang w:val="en-US"/>
        </w:rPr>
        <w:t xml:space="preserve">., </w:t>
      </w:r>
      <w:r w:rsidRPr="006444A7">
        <w:rPr>
          <w:bCs/>
          <w:color w:val="000000"/>
          <w:sz w:val="28"/>
          <w:szCs w:val="28"/>
          <w:lang w:val="en-US"/>
        </w:rPr>
        <w:t>Fuxe K</w:t>
      </w:r>
      <w:r w:rsidRPr="006444A7">
        <w:rPr>
          <w:color w:val="000000"/>
          <w:sz w:val="28"/>
          <w:szCs w:val="28"/>
          <w:lang w:val="en-US"/>
        </w:rPr>
        <w:t xml:space="preserve">., </w:t>
      </w:r>
      <w:r w:rsidRPr="006444A7">
        <w:rPr>
          <w:bCs/>
          <w:color w:val="000000"/>
          <w:sz w:val="28"/>
          <w:szCs w:val="28"/>
          <w:lang w:val="en-US"/>
        </w:rPr>
        <w:t>Harfstrand A</w:t>
      </w:r>
      <w:r w:rsidRPr="006444A7">
        <w:rPr>
          <w:color w:val="000000"/>
          <w:sz w:val="28"/>
          <w:szCs w:val="28"/>
          <w:lang w:val="en-US"/>
        </w:rPr>
        <w:t>.</w:t>
      </w:r>
      <w:r w:rsidR="006444A7">
        <w:rPr>
          <w:color w:val="000000"/>
          <w:sz w:val="28"/>
          <w:szCs w:val="28"/>
          <w:lang w:val="en-US"/>
        </w:rPr>
        <w:t> </w:t>
      </w:r>
      <w:r w:rsidR="006444A7" w:rsidRPr="006444A7">
        <w:rPr>
          <w:bCs/>
          <w:color w:val="000000"/>
          <w:sz w:val="28"/>
          <w:szCs w:val="28"/>
          <w:lang w:val="en-US"/>
        </w:rPr>
        <w:t>//</w:t>
      </w:r>
      <w:r w:rsidRPr="006444A7">
        <w:rPr>
          <w:bCs/>
          <w:color w:val="000000"/>
          <w:sz w:val="28"/>
          <w:szCs w:val="28"/>
          <w:lang w:val="en-US"/>
        </w:rPr>
        <w:t xml:space="preserve"> </w:t>
      </w:r>
      <w:r w:rsidRPr="006444A7">
        <w:rPr>
          <w:color w:val="000000"/>
          <w:sz w:val="28"/>
          <w:szCs w:val="28"/>
          <w:lang w:val="en-US"/>
        </w:rPr>
        <w:t xml:space="preserve">Naunyn Schmiedebergs Arch. Pharmacol. – 1998. – 337, </w:t>
      </w:r>
      <w:r w:rsidR="006444A7">
        <w:rPr>
          <w:color w:val="000000"/>
          <w:sz w:val="28"/>
          <w:szCs w:val="28"/>
          <w:lang w:val="en-US"/>
        </w:rPr>
        <w:t>№</w:t>
      </w:r>
      <w:r w:rsidR="006444A7" w:rsidRPr="006444A7">
        <w:rPr>
          <w:color w:val="000000"/>
          <w:sz w:val="28"/>
          <w:szCs w:val="28"/>
          <w:lang w:val="en-US"/>
        </w:rPr>
        <w:t>2</w:t>
      </w:r>
      <w:r w:rsidRPr="006444A7">
        <w:rPr>
          <w:color w:val="000000"/>
          <w:sz w:val="28"/>
          <w:szCs w:val="28"/>
          <w:lang w:val="en-US"/>
        </w:rPr>
        <w:t>. – P. 131</w:t>
      </w:r>
      <w:r w:rsidR="006444A7">
        <w:rPr>
          <w:color w:val="000000"/>
          <w:sz w:val="28"/>
          <w:szCs w:val="28"/>
          <w:lang w:val="en-US"/>
        </w:rPr>
        <w:t>–</w:t>
      </w:r>
      <w:r w:rsidR="006444A7" w:rsidRPr="006444A7">
        <w:rPr>
          <w:color w:val="000000"/>
          <w:sz w:val="28"/>
          <w:szCs w:val="28"/>
          <w:lang w:val="en-US"/>
        </w:rPr>
        <w:t>1</w:t>
      </w:r>
      <w:r w:rsidRPr="006444A7">
        <w:rPr>
          <w:color w:val="000000"/>
          <w:sz w:val="28"/>
          <w:szCs w:val="28"/>
          <w:lang w:val="en-US"/>
        </w:rPr>
        <w:t>39.</w:t>
      </w:r>
    </w:p>
    <w:p w:rsidR="007C5553" w:rsidRPr="006444A7" w:rsidRDefault="007C5553" w:rsidP="00A377E0">
      <w:pPr>
        <w:spacing w:line="360" w:lineRule="auto"/>
        <w:jc w:val="both"/>
        <w:rPr>
          <w:color w:val="000000"/>
          <w:sz w:val="28"/>
          <w:szCs w:val="28"/>
          <w:lang w:val="en-US"/>
        </w:rPr>
      </w:pPr>
      <w:r w:rsidRPr="006444A7">
        <w:rPr>
          <w:color w:val="000000"/>
          <w:sz w:val="28"/>
          <w:szCs w:val="28"/>
          <w:lang w:val="en-US"/>
        </w:rPr>
        <w:t>14. Pitk</w:t>
      </w:r>
      <w:r w:rsidRPr="006444A7">
        <w:rPr>
          <w:color w:val="000000"/>
          <w:sz w:val="28"/>
          <w:szCs w:val="28"/>
        </w:rPr>
        <w:t>д</w:t>
      </w:r>
      <w:r w:rsidRPr="006444A7">
        <w:rPr>
          <w:color w:val="000000"/>
          <w:sz w:val="28"/>
          <w:szCs w:val="28"/>
          <w:lang w:val="en-US"/>
        </w:rPr>
        <w:t xml:space="preserve">nen A., </w:t>
      </w:r>
      <w:r w:rsidR="006444A7" w:rsidRPr="006444A7">
        <w:rPr>
          <w:color w:val="000000"/>
          <w:sz w:val="28"/>
          <w:szCs w:val="28"/>
          <w:lang w:val="en-US"/>
        </w:rPr>
        <w:t>Beal</w:t>
      </w:r>
      <w:r w:rsidR="006444A7">
        <w:rPr>
          <w:color w:val="000000"/>
          <w:sz w:val="28"/>
          <w:szCs w:val="28"/>
          <w:lang w:val="en-US"/>
        </w:rPr>
        <w:t> </w:t>
      </w:r>
      <w:r w:rsidR="006444A7" w:rsidRPr="006444A7">
        <w:rPr>
          <w:color w:val="000000"/>
          <w:sz w:val="28"/>
          <w:szCs w:val="28"/>
          <w:lang w:val="en-US"/>
        </w:rPr>
        <w:t>M.F.</w:t>
      </w:r>
      <w:r w:rsidRPr="006444A7">
        <w:rPr>
          <w:color w:val="000000"/>
          <w:sz w:val="28"/>
          <w:szCs w:val="28"/>
          <w:lang w:val="en-US"/>
        </w:rPr>
        <w:t>, Sirvi</w:t>
      </w:r>
      <w:r w:rsidRPr="006444A7">
        <w:rPr>
          <w:color w:val="000000"/>
          <w:sz w:val="28"/>
          <w:szCs w:val="28"/>
        </w:rPr>
        <w:t>ц</w:t>
      </w:r>
      <w:r w:rsidRPr="006444A7">
        <w:rPr>
          <w:color w:val="000000"/>
          <w:sz w:val="28"/>
          <w:szCs w:val="28"/>
          <w:lang w:val="en-US"/>
        </w:rPr>
        <w:t xml:space="preserve"> J., </w:t>
      </w:r>
      <w:r w:rsidR="006444A7" w:rsidRPr="006444A7">
        <w:rPr>
          <w:color w:val="000000"/>
          <w:sz w:val="28"/>
          <w:szCs w:val="28"/>
          <w:lang w:val="en-US"/>
        </w:rPr>
        <w:t>Swartz</w:t>
      </w:r>
      <w:r w:rsidR="006444A7">
        <w:rPr>
          <w:color w:val="000000"/>
          <w:sz w:val="28"/>
          <w:szCs w:val="28"/>
          <w:lang w:val="en-US"/>
        </w:rPr>
        <w:t> </w:t>
      </w:r>
      <w:r w:rsidR="006444A7" w:rsidRPr="006444A7">
        <w:rPr>
          <w:color w:val="000000"/>
          <w:sz w:val="28"/>
          <w:szCs w:val="28"/>
          <w:lang w:val="en-US"/>
        </w:rPr>
        <w:t>K.J.</w:t>
      </w:r>
      <w:r w:rsidRPr="006444A7">
        <w:rPr>
          <w:color w:val="000000"/>
          <w:sz w:val="28"/>
          <w:szCs w:val="28"/>
          <w:lang w:val="en-US"/>
        </w:rPr>
        <w:t>, M</w:t>
      </w:r>
      <w:r w:rsidRPr="006444A7">
        <w:rPr>
          <w:color w:val="000000"/>
          <w:sz w:val="28"/>
          <w:szCs w:val="28"/>
        </w:rPr>
        <w:t>д</w:t>
      </w:r>
      <w:r w:rsidRPr="006444A7">
        <w:rPr>
          <w:color w:val="000000"/>
          <w:sz w:val="28"/>
          <w:szCs w:val="28"/>
          <w:lang w:val="en-US"/>
        </w:rPr>
        <w:t>nnist</w:t>
      </w:r>
      <w:r w:rsidRPr="006444A7">
        <w:rPr>
          <w:color w:val="000000"/>
          <w:sz w:val="28"/>
          <w:szCs w:val="28"/>
        </w:rPr>
        <w:t>ц</w:t>
      </w:r>
      <w:r w:rsidRPr="006444A7">
        <w:rPr>
          <w:color w:val="000000"/>
          <w:sz w:val="28"/>
          <w:szCs w:val="28"/>
          <w:lang w:val="en-US"/>
        </w:rPr>
        <w:t xml:space="preserve"> P.T., Riekkinen P.J.</w:t>
      </w:r>
      <w:r w:rsidR="006444A7">
        <w:rPr>
          <w:color w:val="000000"/>
          <w:sz w:val="28"/>
          <w:szCs w:val="28"/>
          <w:lang w:val="en-US"/>
        </w:rPr>
        <w:t> </w:t>
      </w:r>
      <w:r w:rsidR="006444A7" w:rsidRPr="006444A7">
        <w:rPr>
          <w:color w:val="000000"/>
          <w:sz w:val="28"/>
          <w:szCs w:val="28"/>
          <w:lang w:val="en-US"/>
        </w:rPr>
        <w:t>//</w:t>
      </w:r>
      <w:r w:rsidRPr="006444A7">
        <w:rPr>
          <w:color w:val="000000"/>
          <w:sz w:val="28"/>
          <w:szCs w:val="28"/>
          <w:lang w:val="en-US"/>
        </w:rPr>
        <w:t xml:space="preserve"> </w:t>
      </w:r>
      <w:r w:rsidRPr="006444A7">
        <w:rPr>
          <w:iCs/>
          <w:color w:val="000000"/>
          <w:sz w:val="28"/>
          <w:szCs w:val="28"/>
          <w:lang w:val="en-US"/>
        </w:rPr>
        <w:t>Neuropeptides. –</w:t>
      </w:r>
      <w:r w:rsidRPr="006444A7">
        <w:rPr>
          <w:color w:val="000000"/>
          <w:sz w:val="28"/>
          <w:szCs w:val="28"/>
          <w:lang w:val="en-US"/>
        </w:rPr>
        <w:t xml:space="preserve"> 1989. – </w:t>
      </w:r>
      <w:r w:rsidRPr="006444A7">
        <w:rPr>
          <w:bCs/>
          <w:color w:val="000000"/>
          <w:sz w:val="28"/>
          <w:szCs w:val="28"/>
          <w:lang w:val="en-US"/>
        </w:rPr>
        <w:t>14</w:t>
      </w:r>
      <w:r w:rsidRPr="006444A7">
        <w:rPr>
          <w:color w:val="000000"/>
          <w:sz w:val="28"/>
          <w:szCs w:val="28"/>
          <w:lang w:val="en-US"/>
        </w:rPr>
        <w:t>. – P. 197</w:t>
      </w:r>
      <w:r w:rsidR="006444A7">
        <w:rPr>
          <w:color w:val="000000"/>
          <w:sz w:val="28"/>
          <w:szCs w:val="28"/>
          <w:lang w:val="en-US"/>
        </w:rPr>
        <w:t>–</w:t>
      </w:r>
      <w:r w:rsidR="006444A7" w:rsidRPr="006444A7">
        <w:rPr>
          <w:color w:val="000000"/>
          <w:sz w:val="28"/>
          <w:szCs w:val="28"/>
          <w:lang w:val="en-US"/>
        </w:rPr>
        <w:t>2</w:t>
      </w:r>
      <w:r w:rsidRPr="006444A7">
        <w:rPr>
          <w:color w:val="000000"/>
          <w:sz w:val="28"/>
          <w:szCs w:val="28"/>
          <w:lang w:val="en-US"/>
        </w:rPr>
        <w:t>07.</w:t>
      </w:r>
    </w:p>
    <w:p w:rsidR="007C5553" w:rsidRPr="006444A7" w:rsidRDefault="007C5553" w:rsidP="006444A7">
      <w:pPr>
        <w:spacing w:line="360" w:lineRule="auto"/>
        <w:ind w:firstLine="709"/>
        <w:jc w:val="both"/>
        <w:rPr>
          <w:color w:val="000000"/>
          <w:sz w:val="28"/>
          <w:szCs w:val="28"/>
          <w:lang w:val="en-US"/>
        </w:rPr>
      </w:pPr>
    </w:p>
    <w:p w:rsidR="007C5553" w:rsidRPr="006444A7" w:rsidRDefault="007C5553" w:rsidP="006444A7">
      <w:pPr>
        <w:spacing w:line="360" w:lineRule="auto"/>
        <w:ind w:firstLine="709"/>
        <w:jc w:val="both"/>
        <w:rPr>
          <w:color w:val="000000"/>
          <w:sz w:val="28"/>
          <w:szCs w:val="28"/>
          <w:lang w:val="en-US"/>
        </w:rPr>
      </w:pPr>
    </w:p>
    <w:p w:rsidR="00A377E0" w:rsidRDefault="00A377E0" w:rsidP="006444A7">
      <w:pPr>
        <w:spacing w:line="360" w:lineRule="auto"/>
        <w:ind w:firstLine="709"/>
        <w:jc w:val="both"/>
        <w:rPr>
          <w:color w:val="000000"/>
          <w:sz w:val="28"/>
          <w:szCs w:val="28"/>
        </w:rPr>
      </w:pPr>
      <w:r>
        <w:rPr>
          <w:color w:val="000000"/>
          <w:sz w:val="28"/>
          <w:szCs w:val="28"/>
          <w:lang w:val="en-GB"/>
        </w:rPr>
        <w:br w:type="page"/>
      </w:r>
    </w:p>
    <w:p w:rsidR="00A377E0" w:rsidRDefault="00A377E0" w:rsidP="006444A7">
      <w:pPr>
        <w:spacing w:line="360" w:lineRule="auto"/>
        <w:ind w:firstLine="709"/>
        <w:jc w:val="both"/>
        <w:rPr>
          <w:color w:val="000000"/>
          <w:sz w:val="28"/>
          <w:szCs w:val="28"/>
        </w:rPr>
      </w:pPr>
    </w:p>
    <w:p w:rsidR="00A377E0" w:rsidRDefault="00A377E0" w:rsidP="006444A7">
      <w:pPr>
        <w:spacing w:line="360" w:lineRule="auto"/>
        <w:ind w:firstLine="709"/>
        <w:jc w:val="both"/>
        <w:rPr>
          <w:color w:val="000000"/>
          <w:sz w:val="28"/>
          <w:szCs w:val="28"/>
        </w:rPr>
      </w:pPr>
    </w:p>
    <w:p w:rsidR="00A377E0" w:rsidRDefault="00A377E0" w:rsidP="006444A7">
      <w:pPr>
        <w:spacing w:line="360" w:lineRule="auto"/>
        <w:ind w:firstLine="709"/>
        <w:jc w:val="both"/>
        <w:rPr>
          <w:color w:val="000000"/>
          <w:sz w:val="28"/>
          <w:szCs w:val="28"/>
        </w:rPr>
      </w:pPr>
    </w:p>
    <w:p w:rsidR="00A377E0" w:rsidRDefault="00A377E0" w:rsidP="006444A7">
      <w:pPr>
        <w:spacing w:line="360" w:lineRule="auto"/>
        <w:ind w:firstLine="709"/>
        <w:jc w:val="both"/>
        <w:rPr>
          <w:color w:val="000000"/>
          <w:sz w:val="28"/>
          <w:szCs w:val="28"/>
        </w:rPr>
      </w:pPr>
    </w:p>
    <w:p w:rsidR="00A377E0" w:rsidRDefault="00A377E0" w:rsidP="006444A7">
      <w:pPr>
        <w:spacing w:line="360" w:lineRule="auto"/>
        <w:ind w:firstLine="709"/>
        <w:jc w:val="both"/>
        <w:rPr>
          <w:color w:val="000000"/>
          <w:sz w:val="28"/>
          <w:szCs w:val="28"/>
        </w:rPr>
      </w:pPr>
    </w:p>
    <w:p w:rsidR="00A377E0" w:rsidRDefault="00A377E0" w:rsidP="006444A7">
      <w:pPr>
        <w:spacing w:line="360" w:lineRule="auto"/>
        <w:ind w:firstLine="709"/>
        <w:jc w:val="both"/>
        <w:rPr>
          <w:color w:val="000000"/>
          <w:sz w:val="28"/>
          <w:szCs w:val="28"/>
        </w:rPr>
      </w:pPr>
    </w:p>
    <w:p w:rsidR="007C5553" w:rsidRPr="00A377E0" w:rsidRDefault="00A377E0" w:rsidP="00A377E0">
      <w:pPr>
        <w:spacing w:line="360" w:lineRule="auto"/>
        <w:jc w:val="center"/>
        <w:rPr>
          <w:b/>
          <w:color w:val="000000"/>
          <w:sz w:val="28"/>
          <w:szCs w:val="28"/>
          <w:lang w:val="en-GB"/>
        </w:rPr>
      </w:pPr>
      <w:r w:rsidRPr="00A377E0">
        <w:rPr>
          <w:b/>
          <w:color w:val="000000"/>
          <w:sz w:val="28"/>
          <w:szCs w:val="28"/>
          <w:lang w:val="en-GB"/>
        </w:rPr>
        <w:t>Effect of single atropine administration on the</w:t>
      </w:r>
      <w:r w:rsidRPr="00A377E0">
        <w:rPr>
          <w:b/>
          <w:color w:val="000000"/>
          <w:sz w:val="28"/>
          <w:szCs w:val="28"/>
          <w:lang w:val="en-US"/>
        </w:rPr>
        <w:t xml:space="preserve"> </w:t>
      </w:r>
      <w:r w:rsidRPr="00A377E0">
        <w:rPr>
          <w:b/>
          <w:color w:val="000000"/>
          <w:sz w:val="28"/>
          <w:szCs w:val="28"/>
          <w:lang w:val="en-GB"/>
        </w:rPr>
        <w:t>carboxypeptidase</w:t>
      </w:r>
      <w:r w:rsidRPr="00A377E0">
        <w:rPr>
          <w:b/>
          <w:color w:val="000000"/>
          <w:sz w:val="28"/>
          <w:szCs w:val="28"/>
          <w:lang w:val="en-US"/>
        </w:rPr>
        <w:t xml:space="preserve"> h and phenylmethylsulphonilfluoride-inhibited </w:t>
      </w:r>
      <w:r w:rsidRPr="00A377E0">
        <w:rPr>
          <w:b/>
          <w:color w:val="000000"/>
          <w:sz w:val="28"/>
          <w:szCs w:val="28"/>
          <w:lang w:val="en-GB"/>
        </w:rPr>
        <w:t>carboxypeptidase activities in rat brain departments and sdrenal</w:t>
      </w:r>
    </w:p>
    <w:p w:rsidR="007C5553" w:rsidRPr="00A377E0" w:rsidRDefault="007C5553" w:rsidP="006444A7">
      <w:pPr>
        <w:spacing w:line="360" w:lineRule="auto"/>
        <w:ind w:firstLine="709"/>
        <w:jc w:val="both"/>
        <w:rPr>
          <w:color w:val="000000"/>
          <w:sz w:val="28"/>
          <w:szCs w:val="28"/>
          <w:lang w:val="en-US"/>
        </w:rPr>
      </w:pPr>
    </w:p>
    <w:p w:rsidR="00A377E0" w:rsidRPr="00A377E0" w:rsidRDefault="00A377E0" w:rsidP="006444A7">
      <w:pPr>
        <w:spacing w:line="360" w:lineRule="auto"/>
        <w:ind w:firstLine="709"/>
        <w:jc w:val="both"/>
        <w:rPr>
          <w:color w:val="000000"/>
          <w:sz w:val="28"/>
          <w:szCs w:val="28"/>
          <w:lang w:val="en-US"/>
        </w:rPr>
      </w:pPr>
    </w:p>
    <w:p w:rsidR="00601D06" w:rsidRPr="006444A7" w:rsidRDefault="00A377E0" w:rsidP="006444A7">
      <w:pPr>
        <w:spacing w:line="360" w:lineRule="auto"/>
        <w:ind w:firstLine="709"/>
        <w:jc w:val="both"/>
        <w:rPr>
          <w:color w:val="000000"/>
          <w:sz w:val="28"/>
          <w:szCs w:val="28"/>
        </w:rPr>
      </w:pPr>
      <w:r>
        <w:rPr>
          <w:color w:val="000000"/>
          <w:sz w:val="28"/>
          <w:szCs w:val="28"/>
          <w:lang w:val="en-GB"/>
        </w:rPr>
        <w:br w:type="page"/>
      </w:r>
      <w:r w:rsidR="007C5553" w:rsidRPr="006444A7">
        <w:rPr>
          <w:color w:val="000000"/>
          <w:sz w:val="28"/>
          <w:szCs w:val="28"/>
          <w:lang w:val="en-GB"/>
        </w:rPr>
        <w:t>The effect of a single atropine administration on the activities of carboxypeptidase H and phenylmethylsulphonilfluoride-inhibited carboxypeptidase part in the final stage of formation of biologically active neuropeptides from precursors was studied. Changes in the enzymes’ activities after administration were evident during at least 72 h.</w:t>
      </w:r>
      <w:r w:rsidR="007C5553" w:rsidRPr="006444A7">
        <w:rPr>
          <w:color w:val="000000"/>
          <w:sz w:val="28"/>
          <w:szCs w:val="28"/>
          <w:lang w:val="en-US"/>
        </w:rPr>
        <w:t xml:space="preserve"> The results suggest that one of possible mechanisms of reduction of neuropeptide levels by </w:t>
      </w:r>
      <w:r w:rsidR="007C5553" w:rsidRPr="006444A7">
        <w:rPr>
          <w:color w:val="000000"/>
          <w:sz w:val="28"/>
          <w:szCs w:val="28"/>
          <w:lang w:val="en-GB"/>
        </w:rPr>
        <w:t>atropine</w:t>
      </w:r>
      <w:r w:rsidR="007C5553" w:rsidRPr="006444A7">
        <w:rPr>
          <w:color w:val="000000"/>
          <w:sz w:val="28"/>
          <w:szCs w:val="28"/>
          <w:lang w:val="en-US"/>
        </w:rPr>
        <w:t xml:space="preserve"> is suppression of activity of </w:t>
      </w:r>
      <w:r w:rsidR="007C5553" w:rsidRPr="006444A7">
        <w:rPr>
          <w:color w:val="000000"/>
          <w:sz w:val="28"/>
          <w:szCs w:val="28"/>
          <w:lang w:val="en-GB"/>
        </w:rPr>
        <w:t>enzymes taking part in there metabolism – carboxypeptidase H and phenylmethylsulphonilfluoride-inhibited carboxypeptidase</w:t>
      </w:r>
      <w:r w:rsidR="007C5553" w:rsidRPr="006444A7">
        <w:rPr>
          <w:color w:val="000000"/>
          <w:sz w:val="28"/>
          <w:szCs w:val="28"/>
          <w:lang w:val="en-US"/>
        </w:rPr>
        <w:t>.</w:t>
      </w:r>
      <w:bookmarkStart w:id="0" w:name="_GoBack"/>
      <w:bookmarkEnd w:id="0"/>
    </w:p>
    <w:sectPr w:rsidR="00601D06" w:rsidRPr="006444A7" w:rsidSect="006444A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43" w:rsidRDefault="00B62043">
      <w:r>
        <w:separator/>
      </w:r>
    </w:p>
  </w:endnote>
  <w:endnote w:type="continuationSeparator" w:id="0">
    <w:p w:rsidR="00B62043" w:rsidRDefault="00B6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43" w:rsidRDefault="00B62043">
      <w:r>
        <w:separator/>
      </w:r>
    </w:p>
  </w:footnote>
  <w:footnote w:type="continuationSeparator" w:id="0">
    <w:p w:rsidR="00B62043" w:rsidRDefault="00B62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66E9A"/>
    <w:multiLevelType w:val="hybridMultilevel"/>
    <w:tmpl w:val="B54A44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3DE"/>
    <w:rsid w:val="000002C8"/>
    <w:rsid w:val="00015289"/>
    <w:rsid w:val="00074B84"/>
    <w:rsid w:val="000B02D4"/>
    <w:rsid w:val="000E433D"/>
    <w:rsid w:val="001062D1"/>
    <w:rsid w:val="001076D3"/>
    <w:rsid w:val="0011066D"/>
    <w:rsid w:val="001128A8"/>
    <w:rsid w:val="00113F16"/>
    <w:rsid w:val="00120E31"/>
    <w:rsid w:val="00143C4F"/>
    <w:rsid w:val="0018104D"/>
    <w:rsid w:val="001C5DF2"/>
    <w:rsid w:val="001D6B90"/>
    <w:rsid w:val="001E0101"/>
    <w:rsid w:val="001F1CD2"/>
    <w:rsid w:val="00207B50"/>
    <w:rsid w:val="002241C8"/>
    <w:rsid w:val="00241F46"/>
    <w:rsid w:val="00251742"/>
    <w:rsid w:val="00251B30"/>
    <w:rsid w:val="0025741F"/>
    <w:rsid w:val="00275910"/>
    <w:rsid w:val="00297D75"/>
    <w:rsid w:val="002A6B7B"/>
    <w:rsid w:val="002B6BD8"/>
    <w:rsid w:val="002C067B"/>
    <w:rsid w:val="002C15D7"/>
    <w:rsid w:val="002C542A"/>
    <w:rsid w:val="002E353A"/>
    <w:rsid w:val="002E43DE"/>
    <w:rsid w:val="002E5BC8"/>
    <w:rsid w:val="002E7C6D"/>
    <w:rsid w:val="002F2ACA"/>
    <w:rsid w:val="0030607D"/>
    <w:rsid w:val="00323821"/>
    <w:rsid w:val="0035649D"/>
    <w:rsid w:val="0036297E"/>
    <w:rsid w:val="00394086"/>
    <w:rsid w:val="003A39D5"/>
    <w:rsid w:val="003A3FAE"/>
    <w:rsid w:val="003B324D"/>
    <w:rsid w:val="003C5C1A"/>
    <w:rsid w:val="003D10D8"/>
    <w:rsid w:val="003E2DB1"/>
    <w:rsid w:val="003E3128"/>
    <w:rsid w:val="004361EA"/>
    <w:rsid w:val="0045374B"/>
    <w:rsid w:val="00454F13"/>
    <w:rsid w:val="004623BD"/>
    <w:rsid w:val="00486642"/>
    <w:rsid w:val="00497364"/>
    <w:rsid w:val="004B640C"/>
    <w:rsid w:val="004D243E"/>
    <w:rsid w:val="004E09E8"/>
    <w:rsid w:val="004E0CBE"/>
    <w:rsid w:val="004E588A"/>
    <w:rsid w:val="004F4217"/>
    <w:rsid w:val="004F537B"/>
    <w:rsid w:val="00511B92"/>
    <w:rsid w:val="00527540"/>
    <w:rsid w:val="00545094"/>
    <w:rsid w:val="00552BCC"/>
    <w:rsid w:val="005B56F0"/>
    <w:rsid w:val="005C71B0"/>
    <w:rsid w:val="005E5B90"/>
    <w:rsid w:val="00601D06"/>
    <w:rsid w:val="00601E21"/>
    <w:rsid w:val="006172B3"/>
    <w:rsid w:val="0062603B"/>
    <w:rsid w:val="00637BBD"/>
    <w:rsid w:val="006444A7"/>
    <w:rsid w:val="006469F5"/>
    <w:rsid w:val="00654DC3"/>
    <w:rsid w:val="00686983"/>
    <w:rsid w:val="006944F3"/>
    <w:rsid w:val="00696115"/>
    <w:rsid w:val="006B19D3"/>
    <w:rsid w:val="006D7369"/>
    <w:rsid w:val="006E079D"/>
    <w:rsid w:val="0078606E"/>
    <w:rsid w:val="007A030E"/>
    <w:rsid w:val="007B31A3"/>
    <w:rsid w:val="007C5553"/>
    <w:rsid w:val="007D2859"/>
    <w:rsid w:val="00804DC1"/>
    <w:rsid w:val="00834DFB"/>
    <w:rsid w:val="00851A34"/>
    <w:rsid w:val="00854691"/>
    <w:rsid w:val="008648FF"/>
    <w:rsid w:val="008712C3"/>
    <w:rsid w:val="008733E8"/>
    <w:rsid w:val="00882DCD"/>
    <w:rsid w:val="0089537A"/>
    <w:rsid w:val="008C58E9"/>
    <w:rsid w:val="008D2AEA"/>
    <w:rsid w:val="008E44C6"/>
    <w:rsid w:val="008E7EB3"/>
    <w:rsid w:val="00901804"/>
    <w:rsid w:val="00902964"/>
    <w:rsid w:val="00920C42"/>
    <w:rsid w:val="0092692F"/>
    <w:rsid w:val="00980DF2"/>
    <w:rsid w:val="00983C52"/>
    <w:rsid w:val="0098568E"/>
    <w:rsid w:val="009B5DA5"/>
    <w:rsid w:val="009D350C"/>
    <w:rsid w:val="009D454C"/>
    <w:rsid w:val="009E7BF7"/>
    <w:rsid w:val="009F009F"/>
    <w:rsid w:val="00A04B7F"/>
    <w:rsid w:val="00A06F6D"/>
    <w:rsid w:val="00A14CCD"/>
    <w:rsid w:val="00A27BCB"/>
    <w:rsid w:val="00A3095A"/>
    <w:rsid w:val="00A377E0"/>
    <w:rsid w:val="00A46EB5"/>
    <w:rsid w:val="00A61693"/>
    <w:rsid w:val="00A841BA"/>
    <w:rsid w:val="00A85807"/>
    <w:rsid w:val="00A90375"/>
    <w:rsid w:val="00A95494"/>
    <w:rsid w:val="00AB0312"/>
    <w:rsid w:val="00AB38DE"/>
    <w:rsid w:val="00AB3FB8"/>
    <w:rsid w:val="00AB531E"/>
    <w:rsid w:val="00AC5818"/>
    <w:rsid w:val="00AC6557"/>
    <w:rsid w:val="00B019AA"/>
    <w:rsid w:val="00B21CC8"/>
    <w:rsid w:val="00B42BA2"/>
    <w:rsid w:val="00B62043"/>
    <w:rsid w:val="00B7156D"/>
    <w:rsid w:val="00B84708"/>
    <w:rsid w:val="00BC0DE3"/>
    <w:rsid w:val="00BD6EEB"/>
    <w:rsid w:val="00BE0799"/>
    <w:rsid w:val="00BF1C38"/>
    <w:rsid w:val="00BF5B76"/>
    <w:rsid w:val="00C30A97"/>
    <w:rsid w:val="00C50B38"/>
    <w:rsid w:val="00C64BD2"/>
    <w:rsid w:val="00C6726D"/>
    <w:rsid w:val="00C72B99"/>
    <w:rsid w:val="00C84629"/>
    <w:rsid w:val="00C93D5C"/>
    <w:rsid w:val="00CB66D7"/>
    <w:rsid w:val="00CB7833"/>
    <w:rsid w:val="00CD0C54"/>
    <w:rsid w:val="00CF4F47"/>
    <w:rsid w:val="00CF6020"/>
    <w:rsid w:val="00D0372A"/>
    <w:rsid w:val="00D04079"/>
    <w:rsid w:val="00D17696"/>
    <w:rsid w:val="00D241E9"/>
    <w:rsid w:val="00D317D1"/>
    <w:rsid w:val="00D3205E"/>
    <w:rsid w:val="00D43D2B"/>
    <w:rsid w:val="00D848BE"/>
    <w:rsid w:val="00DA21B6"/>
    <w:rsid w:val="00DB339A"/>
    <w:rsid w:val="00DD26D8"/>
    <w:rsid w:val="00DD614C"/>
    <w:rsid w:val="00E11C8E"/>
    <w:rsid w:val="00E3464D"/>
    <w:rsid w:val="00E60043"/>
    <w:rsid w:val="00E64437"/>
    <w:rsid w:val="00E7066C"/>
    <w:rsid w:val="00E867A4"/>
    <w:rsid w:val="00E91E41"/>
    <w:rsid w:val="00E9520F"/>
    <w:rsid w:val="00EA536D"/>
    <w:rsid w:val="00EB36D1"/>
    <w:rsid w:val="00EE3C32"/>
    <w:rsid w:val="00EE5BB0"/>
    <w:rsid w:val="00EF56FA"/>
    <w:rsid w:val="00F254FC"/>
    <w:rsid w:val="00F2661A"/>
    <w:rsid w:val="00F601CF"/>
    <w:rsid w:val="00F6208B"/>
    <w:rsid w:val="00F73C56"/>
    <w:rsid w:val="00F81C74"/>
    <w:rsid w:val="00F90ED3"/>
    <w:rsid w:val="00F9235A"/>
    <w:rsid w:val="00FA339B"/>
    <w:rsid w:val="00FA36BA"/>
    <w:rsid w:val="00FB2D9B"/>
    <w:rsid w:val="00FB4021"/>
    <w:rsid w:val="00FC7FA9"/>
    <w:rsid w:val="00FD64FE"/>
    <w:rsid w:val="00FE5CDD"/>
    <w:rsid w:val="00FF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78D6C0-3190-4241-9F78-D19270EE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43D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2E43DE"/>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ody Text"/>
    <w:basedOn w:val="a"/>
    <w:link w:val="a8"/>
    <w:uiPriority w:val="99"/>
    <w:rsid w:val="00C6726D"/>
    <w:pPr>
      <w:jc w:val="both"/>
    </w:pPr>
    <w:rPr>
      <w:sz w:val="28"/>
    </w:rPr>
  </w:style>
  <w:style w:type="character" w:customStyle="1" w:styleId="a8">
    <w:name w:val="Основной текст Знак"/>
    <w:link w:val="a7"/>
    <w:uiPriority w:val="99"/>
    <w:semiHidden/>
    <w:rPr>
      <w:sz w:val="24"/>
      <w:szCs w:val="24"/>
    </w:rPr>
  </w:style>
  <w:style w:type="character" w:styleId="a9">
    <w:name w:val="Hyperlink"/>
    <w:uiPriority w:val="99"/>
    <w:rsid w:val="008712C3"/>
    <w:rPr>
      <w:rFonts w:cs="Times New Roman"/>
      <w:color w:val="0000FF"/>
      <w:u w:val="single"/>
    </w:rPr>
  </w:style>
  <w:style w:type="paragraph" w:styleId="aa">
    <w:name w:val="Plain Text"/>
    <w:basedOn w:val="a"/>
    <w:link w:val="ab"/>
    <w:uiPriority w:val="99"/>
    <w:rsid w:val="00B42BA2"/>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sz w:val="20"/>
      <w:szCs w:val="20"/>
    </w:rPr>
  </w:style>
  <w:style w:type="character" w:styleId="ac">
    <w:name w:val="Strong"/>
    <w:uiPriority w:val="99"/>
    <w:qFormat/>
    <w:rsid w:val="00A04B7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63018">
      <w:marLeft w:val="0"/>
      <w:marRight w:val="0"/>
      <w:marTop w:val="0"/>
      <w:marBottom w:val="0"/>
      <w:divBdr>
        <w:top w:val="none" w:sz="0" w:space="0" w:color="auto"/>
        <w:left w:val="none" w:sz="0" w:space="0" w:color="auto"/>
        <w:bottom w:val="none" w:sz="0" w:space="0" w:color="auto"/>
        <w:right w:val="none" w:sz="0" w:space="0" w:color="auto"/>
      </w:divBdr>
    </w:div>
    <w:div w:id="1427463019">
      <w:marLeft w:val="0"/>
      <w:marRight w:val="0"/>
      <w:marTop w:val="0"/>
      <w:marBottom w:val="0"/>
      <w:divBdr>
        <w:top w:val="none" w:sz="0" w:space="0" w:color="auto"/>
        <w:left w:val="none" w:sz="0" w:space="0" w:color="auto"/>
        <w:bottom w:val="none" w:sz="0" w:space="0" w:color="auto"/>
        <w:right w:val="none" w:sz="0" w:space="0" w:color="auto"/>
      </w:divBdr>
    </w:div>
    <w:div w:id="1427463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УДК 612</vt:lpstr>
    </vt:vector>
  </TitlesOfParts>
  <Company>HOME</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612</dc:title>
  <dc:subject/>
  <dc:creator>Vladimir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2014-02-25T12:11:00Z</dcterms:created>
  <dcterms:modified xsi:type="dcterms:W3CDTF">2014-02-25T12:11:00Z</dcterms:modified>
</cp:coreProperties>
</file>