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7" w:rsidRPr="003617FF" w:rsidRDefault="00E969F7" w:rsidP="00E969F7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3617FF">
        <w:rPr>
          <w:b/>
          <w:bCs/>
          <w:sz w:val="32"/>
          <w:szCs w:val="32"/>
        </w:rPr>
        <w:t>Влияние процессного подхода на работу предприятий</w:t>
      </w:r>
    </w:p>
    <w:p w:rsidR="00E969F7" w:rsidRPr="003617FF" w:rsidRDefault="00E969F7" w:rsidP="00E969F7">
      <w:pPr>
        <w:spacing w:before="120"/>
        <w:ind w:firstLine="0"/>
        <w:jc w:val="center"/>
        <w:rPr>
          <w:sz w:val="28"/>
          <w:szCs w:val="28"/>
        </w:rPr>
      </w:pPr>
      <w:r w:rsidRPr="003617FF">
        <w:rPr>
          <w:sz w:val="28"/>
          <w:szCs w:val="28"/>
        </w:rPr>
        <w:t>Юрчак Е.А., Годына Н.Ф.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Процессный подход является важнейшим признаком совершенного управления. Этот подход, используемый в качестве базового в международных стандартах ИСО серии 9000:2000, на самом деле не нов. Еще в конце 60-х годов была разработана методология структурного анализа и проецирования сложных систем SADT.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На рынке методология SADT появилась в 1975 г. Позднее этот подход к описанию процессов был оформлен в виде Федерального стандарта США под названием IDEFO. Наибольший интерес к процессам появился после публикаций М.Хаммера, Д.Чампи и др. в середине 80-х. В 1988 г. процессный подход был включен в модель премии Малкольма Болдриджа, а в 1991 г. - в модель совершенного бизнеса Европейской премии по качеству.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Процессом называют совокупность взаимосвязанных и взаимодействующих видов деятельности, которая преобразует входы в выходы (ИСО 9000 2000). Выход процесса (продукт) обладает ценностью для потребителя. Когда говорят о процессном подходе, имеют в виду прежде всего то, что управление процессом и каждой из входящих в него работ (деятельностью, подпроцессом, процессом второго или последующих уровней или функцией) происходит с применением особых методических приемов, достаточно хорошо разработанных и позволяющих исключить многие ошибки.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Желаемый результат достигается эффективней, когда деятельностью и соответствующими ресурсами управляют как процессами.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Функциональный менеджмент, который везде и всюду использовался для повышения производительности управленческого труда, создал барьеры, обрывы и ямы между частями процессов, разрушив тем самым непрерывность процессов создания продукции или оказания услуг. В результате цепочки стали очень длинными, сложными и запутанными, а в итоге — неэффективными.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Процессный подход, не разрушая полностью функциональный менеджмент (специализация нужна везде, в том числе и в управлении), позволяет соединить цепочки процессов, выбросить лишние цепочки и исключить дублирующие процессы, запараллелить те процессы, которые можно и нужно осуществлять параллельно.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Для освоения на предприятиях процессного подхода можно и нужно должным образом использовать опыт, накопленный в военных отраслях промышленности, где в соответствии с механизмом военной приемки представители заказчика (а не государственные чиновники) сопровождают разработку и изготовление изделия с первого до последнего шага. Однако использования опыта военной приемки явно недостаточно для необходимого обновления промышленности. Ведь процессный подход, свойственный военной приемке, навязывается заказчиком, а должен стать результатом реализации внутренней потребности компании повысить эффективность своей деятельности. Поэтому для предприятий и организаций более актуален сейчас реинжиниринг - перепроектирование используемых процессов.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В некотором смысле понимание процессов близко к представлению об алгоритмах. Дело в том, что в жизни организаций все большую роль играют информационные технологии (ИТ). А ИТ не понимают иного языка, кроме языка алгоритмов. Во многих сферах человеческой деятельности ИТ — необходимое условие обеспечения конкурентоспособности, поэтому процессное описание деятельности организации вполне уместно. Кроме того, процессный подход удобен и вне контекста ИТ прежде всего потому, что открывает широкие возможности для визуализации, а значит, и для вовлечения сотрудников. Таким образом, речь идет о феномене процессного мышления, т.е. такого взгляда на мир, который превращает все видимое в этом мире в процессы. Для этого предлагается мета-процесс, состоящий из следующих 14 шагов: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1) выявить (задать) полную систему процессов, требуемых для менеджмента качества;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2) определить последовательность, взаимосвязь и взаимодействия в этой системе процессов;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3) с позиций стратегических целей и планов определить ключевые процессы;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4) найти сотрудника, готового взять на себя ответственность за данный процесс и наделить его соответствующими полномочиями, сделать владельцем, собственником процесса;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5) определить заказчика или потребителя процесса и описать выход процесса, т.е. требования к качеству результатов его функционирования;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6) определить поставщиков процесса и требования к элементам входа процесса, т. е. к ресурсам;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7) определить критерии эффективного менеджмента данного процесса и выбрать для них метрологически обеспеченные измерители;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8) спланировать процессы измерения показателей качества и эффективности процесса;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9) описать сам процесс в виде блок-схемы или схемы потоков с учетом системы менеджмента процесса;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10) определить входные и выходные документы по стадиям процесса (например, регламент, должностные инструкции, рабочий журнал и т.п.};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11) обеспечить информационные потоки, требуемые для эффективного менеджмента и мониторинга процесса;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12) вести регулярную оценку, мониторинг и анализ данных, относящихся к процессу;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13) систематически проводить корректирующие и предупреждающие действия, направленные на достижение целей процесса;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14) определить порядок внесения в процесс изменений.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Мета-процесс обеспечивает систематический подход к выявлению и описанию всех процессов, представляющих интерес для качества, как, впрочем, и для управления вообще. Однако особый интерес представляют так называемые бизнес-процессы. Они характеризуются тем, что имеют конкретного потребителя, готового платить за результаты бизнес-процессов, которые и существуют до тех пор, пока есть потребитель. Их организация и систематизация осуществляются в соответствии не с удобствами производителя, а с принципом ориентации на потребителя. А это означает, что на смену традиционной организационной структуре, как правило, придет проектный подход и командная форма работы.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Бизнес-процессы делят на внутренние и внешние. Примером внутреннего процесса может служить разработка и внедрение на предприятии системы качества. Внешние бизнес-процессы порождаются, как правило, клиентами. Во всех случаях бизнес-процессы в виде цепочки операций идут внутри организации. Для систем качества крайне важно рассматривать каждый элемент любого бизнес-процесса как процесс, имеющий своих потребителей и поставщиков, свои входы и выходы.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Выделяют несколько уровней описания процессов.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На самом верхнем уровне, условно называемым стратегическим, организация рассматривается как «черный ящик», взаимодействующий с заинтересованными сторонами. Поэтому основной критерий классификации процессов на этом уровне — клиент (заинтересованная сторона), ради которого процесс запускается. Для нас точные названия процессов не так важны, как сам принцип их выделения. Для удобства условимся называть процессы, порождаемые ради удовлетворения: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• интересов менеджмента — процессами управления;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• интересов сотрудников — социальными процессами;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• любимого потребителя — бизнес-процессами.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При этом важно иметь в виду: бизнес-процессы принципиально отличаются от других процессов тем, что их результат обменивается на денежные средства покупателей. Несомненно, это самые важные процессы, поскольку именно за их счет мы существуем.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Этот признак классификации особенно существенен потому, что позволяет не упустить из виду интересы заинтересованных сторон и настроить на них процессы. Кроме того, это первый шаг к построению сбалансированной системы показателей.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Второй классификационный критерий делит процессы на те, что направлены на создание ценности для заинтересованных сторон, и те, что обеспечивают процессы создания ценности.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Бизнес-процессы инициируются всегда извне и реализуются после решения руководства о целесообразности их осуществления. Конечно, не все инициируемые извне процессы обязательно оттуда и финансируются. Общение, скажем, с пожарной инспекцией может породить процесс, платить за который придется из собственных средств.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Процессы управления главным образом связаны с выработкой стратегии и координацией параллельно идущих бизнес-процессов, а вспомогательные запускаются время от времени при возникновении потребности в них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Второй иерархический уровень — тактический — предполагает развертывание процессов, связанных с этапами жизненного цикла продукции. Цикл, как известно, начинается с маркетинга. Поставщики этого процесса находятся вовне организации, с потребителями дело обстоит сложнее. К ним можно отнести и те структуры, которые перехватывают у маркетинга «эстафетную палочку» и несут ее дальше — в исследования и разработки, и высший менеджмент, которому маркетинговый процесс не может быть безразличен.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На следующем этапе возникает процесс исследований и разработок. Его потребителями выступают технологические службы, занятые пуско-наладочными работами и технологической подготовкой производства. Они и перехватывают эстафету на следующем этапе, порождая соответствующие процессы. А их, а свою очередь, уже ждут с нетерпением производственники — главные исполнители собственно производственных процессов. Обычно именно на исполнителях сосредоточено основное внимание. Но такая точка зрения совершенно неоправданна. Да и производством дело не заканчивается. За ним следует распространение товара или услуги (продажа), а далее — процессы послепродажного обслуживания и, наконец, утилизации. После чего все начинается сначала.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Третий уровень — оперативный — выделяет процессы, которые могут группироваться как в проекты, так и в действия отдельного сотрудника на рабочем месте. Именно свойство фрактальности позволяет строить такие процессы. Благодаря фрактальности процессы естественным образом вкладываются друг в друга наподобие «матрешки» — от рабочего места до кабинета директора. А это значит, что выделенные три уровня взаимосвязаны и образуют единую систему.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Переход на процессный способ описания деятельности предполагает наглядное представление блок-схемы (или схемы потоков) процесса. Графическое представление процессов создает простой и понятный язык описания, существенно облегчающий обмен информацией (или, как теперь принято говорить, коммуникацию) и по вертикали, и по горизонтали. Наглядность облегчает решение многих насущных задач, например, оценку числа людей, необходимого для обеспечения последовательности операций бизнес-процесса. Это достигается благодаря последовательному раскрыванию «матрешки» бизнес-процессов вплоть до уровня отдельного оператора (исполнителя). Таким образом, определяется «рабочая зона» каждого исполнителя и их взаимодействие во внутренней цепочке "поставщик — потребитель».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Отсюда вытекает возможность формулирования должностных инструкций и служебных обязанностей каждого сотрудника. В рамках процессного подхода, как, впрочем, и в рамках международных стандартов ИСО серии 9000:2000, меняется роль и структура таких документов, как, например, должностные инструкции. Дело в том, что теперь должностная инструкция становится практическим документом, используемым каждый день, а не пылящимся где-то в отделе кадров. В ней фиксируются все действия, выполнение которых возложено на данного сотрудника. И если в ходе непрерывного совершенствования процесса какие-то действия меняются, это надо немедленно отразить в инструкции. Сами действия надо описать не общими словами, а операциональными выражениями, допускающими эффективное обучение и, если надо, проверки.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Благодаря локализации точек контроля, процессный подход помогает организации информационных потоков бизнес-процессов. Во-первых, становится понятным, где важно собирать информацию, с помощью каких средств измерения и какими статистическими методами стоит пользоваться при ее свертке и представлении. А во-вторых, проясняется организация механизмов обмена информации, ее накопления и хранения.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Процессный подход облегчает описание взаимодействий бизнес-процесса и вспомогательных процессов, прежде всего таких, как процессы обслуживания и ремонта. Упрощается, конечно, и взаимодействие с процессами управления.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Непрерывное улучшение процессов — необходимая стратегия бизнес-деятельности на конкурентном рынке, поскольку: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- степень приверженности потребителя зависит от величины той ценности, которую он приобретает у компании;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- приобретенная ценность является результатом бизнес-процессов;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- длительный успех в условиях конкуренции требует постоянного повышения ценности того, что поставляется на рынок; для непрерывного повышения способности создавать ценности компания должна постоянно улучшать свои процессы создания ценностей.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Значимость процессов уже при создании не одинаковая. Поэтому даже кардинальные улучшения второстепенных процессов обычно не приводят к каким-либо значительным результатам в бизнесе, в то время как небольшие улучшения важных процессов могут дать существенный прирост бизнес-результатов.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Представленная стратегия механизма улучшения процессов была создана, чтобы избежать ловушки парадокса процессов и стимулировать такие инвестиции в улучшение процессов, которые принесут значительные результаты. Стратегия включает в себя четыре этапа (схема 1).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На первом этапе (сбор данных) происходит сбор информации и данных, необходимых для отбора процессов. На втором (выбор процессов) на основе собранной информации и данных делается выбор. Действия на этих этапах осуществляют только один раз.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Этапы третий и четвертый включают в себя шаги, необходимые для создания системы управления и непрерывного улучшения процессов. Основное отличие состоит в том, что на третьем этапе речь идет об ответственности руководителей компании, а на четвертом — об ответственности собственника (владельца) процесса. Механизмы этих этапов действуют постоянно.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Стратегия построена на нескольких основных принципах. Принципы важности процессов и качества их функционирования используются для того, чтобы отбирать процессы. Принцип зрелости процессов используется для обеспечения системности в подходе к выбору методов улучшений для выбранных процессов. Несмотря на то, что в методологии стратегии заложена необходимость измерений того как функционирует процесс, применяемый подход не требует изначально разработки всесторонней системы измерений. Все зависит от зрелости процесса: разработка, внедрение и применение тех или иных показателей деятельности должны определяться степенью готовности процесса к таким измерениям. Забота о внутрифирменных процессах должна быть главной ответственностью руководителей. Без эффективного надзора и руководства со стороны менеджеров шансы стать жертвой парадокса процессов значительно повышаются. Третий этап дает возможность этого избежать.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Очевидно, что предложенная стратегия — это подход, который требует времени. Дорога к благополучию и эффективным процессам требует определения и постоянной актуализации приоритетов. Для достижения заметных результатов стратегия должна применяться неуклонно с самого начала, и ее реализация требует, чтобы на всем пути она твердо опиралась на описанные принципы. Это самый быстрый и самый надежный путь к успеху.</w:t>
      </w:r>
    </w:p>
    <w:p w:rsidR="00E969F7" w:rsidRPr="003617FF" w:rsidRDefault="00E969F7" w:rsidP="00E969F7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3617FF">
        <w:rPr>
          <w:b/>
          <w:bCs/>
          <w:sz w:val="28"/>
          <w:szCs w:val="28"/>
        </w:rPr>
        <w:t>Список литературы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1. Корольков В., Брагин В. Процессный подход к управлению организацией // Стандарты и качество. – 2001, №9. – с. 80–82.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2. Адлер Ю., Щепетова С. Процессное описание бизнеса – основа основ и для системы экономики качества // Стандарты и качество. – 2002, №2. – с. 66–69.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3. Гарднер Р. Преодоление парадокса процессов // Стандарты и качество. – 2002, №1. – с. 82–88.</w:t>
      </w:r>
    </w:p>
    <w:p w:rsidR="00E969F7" w:rsidRPr="003617FF" w:rsidRDefault="00E969F7" w:rsidP="00E969F7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4. Альперин Л. Процветание через качество // Стандарты и качество. – 2001, №7-8. – с. 67–73.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9F7"/>
    <w:rsid w:val="00011581"/>
    <w:rsid w:val="00051FB8"/>
    <w:rsid w:val="00095BA6"/>
    <w:rsid w:val="00210DB3"/>
    <w:rsid w:val="0031418A"/>
    <w:rsid w:val="00350B15"/>
    <w:rsid w:val="003617FF"/>
    <w:rsid w:val="00377A3D"/>
    <w:rsid w:val="0052086C"/>
    <w:rsid w:val="005A2562"/>
    <w:rsid w:val="005B3906"/>
    <w:rsid w:val="00755964"/>
    <w:rsid w:val="008C19D7"/>
    <w:rsid w:val="00A44D32"/>
    <w:rsid w:val="00B64B29"/>
    <w:rsid w:val="00E12572"/>
    <w:rsid w:val="00E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7A9214-39DA-492A-9BA1-F58B41C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F7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69F7"/>
    <w:rPr>
      <w:color w:val="0000FF"/>
      <w:u w:val="single"/>
    </w:rPr>
  </w:style>
  <w:style w:type="character" w:styleId="a4">
    <w:name w:val="FollowedHyperlink"/>
    <w:basedOn w:val="a0"/>
    <w:uiPriority w:val="99"/>
    <w:rsid w:val="00E969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2268</Words>
  <Characters>12931</Characters>
  <Application>Microsoft Office Word</Application>
  <DocSecurity>0</DocSecurity>
  <Lines>107</Lines>
  <Paragraphs>30</Paragraphs>
  <ScaleCrop>false</ScaleCrop>
  <Company>Home</Company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процессного подхода на работу предприятий</dc:title>
  <dc:subject/>
  <dc:creator>Alena</dc:creator>
  <cp:keywords/>
  <dc:description/>
  <cp:lastModifiedBy>admin</cp:lastModifiedBy>
  <cp:revision>2</cp:revision>
  <dcterms:created xsi:type="dcterms:W3CDTF">2014-02-19T21:46:00Z</dcterms:created>
  <dcterms:modified xsi:type="dcterms:W3CDTF">2014-02-19T21:46:00Z</dcterms:modified>
</cp:coreProperties>
</file>