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BF" w:rsidRPr="00831AA3" w:rsidRDefault="00F404BF" w:rsidP="00F404BF">
      <w:pPr>
        <w:spacing w:before="120"/>
        <w:jc w:val="center"/>
        <w:rPr>
          <w:b/>
          <w:bCs/>
          <w:sz w:val="32"/>
          <w:szCs w:val="32"/>
        </w:rPr>
      </w:pPr>
      <w:bookmarkStart w:id="0" w:name="_Toc22896653"/>
      <w:bookmarkStart w:id="1" w:name="_Toc30585930"/>
      <w:r w:rsidRPr="00831AA3">
        <w:rPr>
          <w:b/>
          <w:bCs/>
          <w:sz w:val="32"/>
          <w:szCs w:val="32"/>
        </w:rPr>
        <w:t>Возрастное распределение, выживаемость и смертность виноградной улитки Helix pomatia L. в экосистемах</w:t>
      </w:r>
      <w:bookmarkStart w:id="2" w:name="_Toc22896654"/>
      <w:bookmarkStart w:id="3" w:name="_Toc30585931"/>
      <w:bookmarkEnd w:id="0"/>
      <w:bookmarkEnd w:id="1"/>
      <w:r w:rsidRPr="00831AA3">
        <w:rPr>
          <w:b/>
          <w:bCs/>
          <w:sz w:val="32"/>
          <w:szCs w:val="32"/>
        </w:rPr>
        <w:t xml:space="preserve"> Калининградской области</w:t>
      </w:r>
      <w:bookmarkEnd w:id="2"/>
      <w:bookmarkEnd w:id="3"/>
    </w:p>
    <w:p w:rsidR="00F404BF" w:rsidRPr="00831AA3" w:rsidRDefault="00F404BF" w:rsidP="00F404BF">
      <w:pPr>
        <w:spacing w:before="120"/>
        <w:jc w:val="center"/>
        <w:rPr>
          <w:sz w:val="28"/>
          <w:szCs w:val="28"/>
        </w:rPr>
      </w:pPr>
      <w:bookmarkStart w:id="4" w:name="_Toc22896651"/>
      <w:bookmarkStart w:id="5" w:name="_Toc30585928"/>
      <w:r w:rsidRPr="00831AA3">
        <w:rPr>
          <w:sz w:val="28"/>
          <w:szCs w:val="28"/>
        </w:rPr>
        <w:t>Е.Г. Стародубцева, В.П. Дедков</w:t>
      </w:r>
      <w:bookmarkEnd w:id="4"/>
      <w:bookmarkEnd w:id="5"/>
    </w:p>
    <w:p w:rsidR="00F404BF" w:rsidRDefault="00F404BF" w:rsidP="00F404BF">
      <w:pPr>
        <w:spacing w:before="120"/>
        <w:ind w:firstLine="567"/>
        <w:jc w:val="both"/>
      </w:pPr>
      <w:r w:rsidRPr="00085A98">
        <w:t>В рамках комплексной работы по изучению экологии и биологии виноградной улитки Helix pomatia на территории Калининградской области проведено исследование возрастного распределения, выживаемости и смертности в трех природных популяциях данного вида. Наблюдения проводились в августе 2001 года на популяциях Helix pomatia, изолированных друг от друга и от других популяций своего вида. На основе данных по возрастному распределению, собранных при проведении полевых работ, построены демографические таблицы и кривые выживания для всех трех популяций. Проведенное исследование показало, что предельная продолжительность жизни виноградной улитки в естественных условиях составляет 8 – 9 лет. Величина выживания, специфичная для каждой возрастной группы, остается на протяжении всего жизненного цикла у изученных популяций более или менее постоянной. До репродуктивного возраста доживают около 60</w:t>
      </w:r>
      <w:r>
        <w:t xml:space="preserve"> </w:t>
      </w:r>
      <w:r w:rsidRPr="00085A98">
        <w:t>% новорожденных улиток. Интенсивность смертности ощутимо увеличивается только на шестом году жизни моллюсков. Природные популяции имеют S-образный тип кривой выживания. Высокий уровень смертности характерен для новорожденных улиток (возраст до одного года), а также для половозрелых моллюсков в возрасте четырех лет и более.</w:t>
      </w:r>
    </w:p>
    <w:p w:rsidR="00F404BF" w:rsidRPr="00831AA3" w:rsidRDefault="00F404BF" w:rsidP="00F404BF">
      <w:pPr>
        <w:spacing w:before="120"/>
        <w:jc w:val="center"/>
        <w:rPr>
          <w:b/>
          <w:bCs/>
          <w:sz w:val="28"/>
          <w:szCs w:val="28"/>
        </w:rPr>
      </w:pPr>
      <w:r w:rsidRPr="00831AA3">
        <w:rPr>
          <w:b/>
          <w:bCs/>
          <w:sz w:val="28"/>
          <w:szCs w:val="28"/>
        </w:rPr>
        <w:t xml:space="preserve">Введение </w:t>
      </w:r>
    </w:p>
    <w:p w:rsidR="00F404BF" w:rsidRDefault="00F404BF" w:rsidP="00F404BF">
      <w:pPr>
        <w:spacing w:before="120"/>
        <w:ind w:firstLine="567"/>
        <w:jc w:val="both"/>
      </w:pPr>
      <w:r w:rsidRPr="00085A98">
        <w:t>В последние годы наблюдается устойчивая тенденция к расширению спектра используемых человеком природных ресурсов. В число объектов эксплуатации в Калининградской области попала и виноградная улитка Helix pomatia (Linnaeus, 1758), используемая в пищу в ряде европейских стран. В последнее время начался интенсивный сбор и заготовка данного вида моллюсков для экспорта за рубеж. Виноградная улитка – самый крупный наземный моллюск в Калининградской области, бесконтрольный сбор которого может привести к уничтожению природных популяций Helix pomatia и значительным нарушениям биотического круговорота в экосистемах области. На сегодняшний день слабо изучено распространение виноградной улитки по исследуемой территории, мало данных о величине общей продуктивности моллюска, отсутствуют сведения о структуре популяций этого вида, особенностях жизнедеятельности на территории области. Всестороннее изучение данного вида – цель предпринимаемого в настоящее время исследования [3]. Частью данной работы является изучение возрастного распределения, выживаемости и смертности виноградной улитки на территории Калининградской области. Оценка этих показателей была предпринята для трех природных популяций Helix pomatia, обитающих в Гурьевском, Озерском и Черняховском районах Калининградской области.</w:t>
      </w:r>
    </w:p>
    <w:p w:rsidR="00F404BF" w:rsidRPr="00831AA3" w:rsidRDefault="00F404BF" w:rsidP="00F404BF">
      <w:pPr>
        <w:spacing w:before="120"/>
        <w:jc w:val="center"/>
        <w:rPr>
          <w:b/>
          <w:bCs/>
          <w:sz w:val="28"/>
          <w:szCs w:val="28"/>
        </w:rPr>
      </w:pPr>
      <w:r w:rsidRPr="00831AA3">
        <w:rPr>
          <w:b/>
          <w:bCs/>
          <w:sz w:val="28"/>
          <w:szCs w:val="28"/>
        </w:rPr>
        <w:t>Материалы и методика исследования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Изучение возрастного распределения, выживаемости и смертности виноградной улитки проводилось на трех относительно изолированных природных популяциях, которые обитают в следующих районах Калининградской области: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–</w:t>
      </w:r>
      <w:r>
        <w:t xml:space="preserve"> </w:t>
      </w:r>
      <w:r w:rsidRPr="00085A98">
        <w:t>часть лесного массива на 2-м км шоссе Ушаково – Ладушкин (недалеко от пос. Ульяновка) – 32 га;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–</w:t>
      </w:r>
      <w:r>
        <w:t xml:space="preserve"> </w:t>
      </w:r>
      <w:r w:rsidRPr="00085A98">
        <w:t>небольшой лесной массив в окрестностях пос. Жучково Озерского района – 24 га;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–</w:t>
      </w:r>
      <w:r>
        <w:t xml:space="preserve"> </w:t>
      </w:r>
      <w:r w:rsidRPr="00085A98">
        <w:t>участок леса на 6-м км шоссе Талпаки – Большаково (у пос.</w:t>
      </w:r>
      <w:r>
        <w:t xml:space="preserve"> </w:t>
      </w:r>
      <w:r w:rsidRPr="00085A98">
        <w:t>Дивное) – 36 га.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Выбор этих трех точек не случаен: полностью исключаются контакты и миграции животных из одной изучаемой популяции в другую, а кроме того, эти точки выбраны в различных физико-географических районах области [4]. У всех трех лесных массивов схожий тип растительности (лиственный лес с преобладанием в верхнем ярусе липы, клена и иногда ольхи черной, а в нижнем ярусе сныти обыкновенной) и почвенно-грунтовые условия (увлажненные почвы, богатые перегноем, толщина подстилки примерно 10 см). Это небольшие по площади участки леса, ограниченные со всех сторон дорогами, лугами, ручьями и реками. Такие условия делают обитающие там популяции виноградной улитки относительно изолированными, практически предотвращая эмиграцию и иммиграцию животных данного вида. Кроме того, проводились опросы местных жителей в местах учетных работ на предмет отсутствия промысла виноградной улитки в предыдущие годы и в 2001 году.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Исследование проведено в середине августа 2001 года. К этому времени появление молоди виноградной улитки уже заканчивается и учету, таким образом, были подвергнуты все животные, появившиеся в год исследования. Полевые работы включали в себя: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–</w:t>
      </w:r>
      <w:r>
        <w:t xml:space="preserve"> </w:t>
      </w:r>
      <w:r w:rsidRPr="00085A98">
        <w:t>предварительный осмотр района исследования с последующим проведением стратификации;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–</w:t>
      </w:r>
      <w:r>
        <w:t xml:space="preserve"> </w:t>
      </w:r>
      <w:r w:rsidRPr="00085A98">
        <w:t>закладка учетных пробных площадей;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–</w:t>
      </w:r>
      <w:r>
        <w:t xml:space="preserve"> </w:t>
      </w:r>
      <w:r w:rsidRPr="00085A98">
        <w:t>учетные работы.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Пробные площади для учета численности виноградной улитки закладывались по всей площади изучаемого лесного массива, причем частота закладки зависела от результатов проведенной ранее стратификации. Размеры учетных площадей составляли 4 м2 (квадрат 2</w:t>
      </w:r>
      <w:r w:rsidRPr="00085A98">
        <w:sym w:font="Symbol" w:char="F0B4"/>
      </w:r>
      <w:r w:rsidRPr="00085A98">
        <w:t>2 м), их количество на профилях варьировало от 5 до 15, а расстояние между пробными площадями – от 5 до 10 метров. В первой и третьей точках было заложено 100 учетных площадей, а во второй – 80. На первом участке учтено 160 животных, на втором – 144, на третьем – 68.</w:t>
      </w:r>
    </w:p>
    <w:p w:rsidR="00F404BF" w:rsidRDefault="00F404BF" w:rsidP="00F404BF">
      <w:pPr>
        <w:spacing w:before="120"/>
        <w:ind w:firstLine="567"/>
        <w:jc w:val="both"/>
      </w:pPr>
      <w:r w:rsidRPr="00085A98">
        <w:t>Полученные в результате исследований данные обрабатывались с использованием методик, приведенных в работах С.С. Крамаренко [6], К.К. Фасулати [10] и Г. Коли [5], с учетом особенностей биологии и экологии изучаемого вида [7, 11].</w:t>
      </w:r>
    </w:p>
    <w:p w:rsidR="00F404BF" w:rsidRPr="00831AA3" w:rsidRDefault="00F404BF" w:rsidP="00F404BF">
      <w:pPr>
        <w:spacing w:before="120"/>
        <w:jc w:val="center"/>
        <w:rPr>
          <w:b/>
          <w:bCs/>
          <w:sz w:val="28"/>
          <w:szCs w:val="28"/>
        </w:rPr>
      </w:pPr>
      <w:r w:rsidRPr="00831AA3">
        <w:rPr>
          <w:b/>
          <w:bCs/>
          <w:sz w:val="28"/>
          <w:szCs w:val="28"/>
        </w:rPr>
        <w:t xml:space="preserve">Результаты 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В природных условиях измерить признаки популяции трудно или невозможно. До некоторой степени эти трудности можно преодолеть по мере развития методов исследования популяций. Поэтому разработка более совершенных методов измерения популяционных признаков у различных организмов, имеющих большое значение, – весьма плодотворное направление современных экологических исследований. Сомнительно, однако, что даже при значительном усовершенствовании методов все популяционные признаки можно будет измерять в природе с одинаковой точностью. К счастью, чтобы получить адекватную картину популяции, измерять их все нет необходимости. Часто один показатель можно рассчитать по данным о другом. Таким образом, точное измерение одного или двух показателей оказывается более ценным, чем приближенное измерение нескольких [8]. В качестве такого показателя в настоящем исследовании взято возрастное распределение особей в природных популяциях виноградной улитки, а на основании возрастной структуры рассчитаны показатели динамики численности – выживаемость и смертность моллюсков разных возрастных групп.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Выживаемость, обозначаемая lx, характеризует часть популяции, дожившей до конкретного возраста х. Этот показатель рассчитывается как отношение числа моллюсков возраста х (Fx) к начальной численности популяции (F0): lx = Fx / F0. Таким образом, величина lx характеризует вероятность каждого новорожденного дожить до возраста х [6]. Она представляет собой долю животных, доживших до данного возраста (возрастного интервала) [2].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Смертность относится к числу факторов, уменьшающих численность популяции. Она связана с гибелью особей вследствие старения, болезней, выедания хищниками, воздействия человека и других факторов [2] и сильно зависит от возраста, в связи с чем большой интерес представляет определение этого показателя для возможно большего числа возрастных групп, поскольку это позволяет установить силы, лежащие в основе механизмов, определяющих общую смертность в популяции [8]. Смертность, обозначаемая dx, – величина, обратная выживаемости. Это вероятность гибели особей в возрастном интервале от х до х + 1. Определяется она как разность между двумя последовательными значениями lx:</w:t>
      </w:r>
    </w:p>
    <w:p w:rsidR="00F404BF" w:rsidRPr="00085A98" w:rsidRDefault="00F404BF" w:rsidP="00F404BF">
      <w:pPr>
        <w:spacing w:before="120"/>
        <w:ind w:firstLine="567"/>
        <w:jc w:val="both"/>
      </w:pPr>
      <w:r>
        <w:t xml:space="preserve"> </w:t>
      </w:r>
      <w:r w:rsidRPr="00085A98">
        <w:t>dx</w:t>
      </w:r>
      <w:r>
        <w:t xml:space="preserve"> </w:t>
      </w:r>
      <w:r w:rsidRPr="00085A98">
        <w:t>=</w:t>
      </w:r>
      <w:r>
        <w:t xml:space="preserve"> </w:t>
      </w:r>
      <w:r w:rsidRPr="00085A98">
        <w:t>lx</w:t>
      </w:r>
      <w:r>
        <w:t xml:space="preserve"> </w:t>
      </w:r>
      <w:r w:rsidRPr="00085A98">
        <w:t>– lx+1.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Удельная смертность qx соответствует доле животных в возрасте х, погибающих в интервале времени до х + 1, т.е. qx</w:t>
      </w:r>
      <w:r>
        <w:t xml:space="preserve"> </w:t>
      </w:r>
      <w:r w:rsidRPr="00085A98">
        <w:t>=</w:t>
      </w:r>
      <w:r>
        <w:t xml:space="preserve"> </w:t>
      </w:r>
      <w:r w:rsidRPr="00085A98">
        <w:t>dx / lx. Удельная выживаемость px – это доля животных в возрасте х, доживающих до возраста х + 1, которая вычисляется по формуле px = 1 – qx [2]. Другой формой выражения удельной смертности является показатель интенсивности смертности kx:</w:t>
      </w:r>
    </w:p>
    <w:p w:rsidR="00F404BF" w:rsidRPr="00085A98" w:rsidRDefault="00F404BF" w:rsidP="00F404BF">
      <w:pPr>
        <w:spacing w:before="120"/>
        <w:ind w:firstLine="567"/>
        <w:jc w:val="both"/>
        <w:rPr>
          <w:lang w:val="en-US"/>
        </w:rPr>
      </w:pPr>
      <w:r>
        <w:t xml:space="preserve"> </w:t>
      </w:r>
      <w:r w:rsidRPr="00085A98">
        <w:rPr>
          <w:lang w:val="en-US"/>
        </w:rPr>
        <w:t>kx = lg Fx – lg Fx+1 [6].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Перечисленные популяционные показатели – это различные способы записи одной и той же информации, позволяющие рассматривать и использовать ее с различных точек зрения. Так, доля выживших lx и погибших dx особей используется почти во всех уравнениях популяционной динамики, а удельная смертность и выживаемость – в основном при изучении генетических и эволюционных последствий самой смертности, а также при моделировании популяционных процессов с помощью ЭВМ [2]. Кроме того, эти показатели используются при составлении демографических таблиц. Демографические таблицы – это таблицы структуры популяции по продолжительности жизни особей. Кривые, построенные на основе таблиц структуры природной популяции по продолжительности жизни особей, весьма информативны. Если откладывать интервалы времени по оси абсцисс, а число выживших особей – по оси ординат, то получится кривая, называемая кривой выживания [1; 9]. Кривые выживания – это графическое изображение процесса изменения численности популяций во времени. Построение этих кривых помогает выяснить, в каком возрасте популяция наиболее уязвима. Установив причины смертности в этом возрасте, можно понять, как и чем регулируется величина популяции. Кроме того, форма кривой выживания является в целом специфичной для каждой популяции, поэтому возможно сравнение демографических процессов между различными популяциями изучаемого вида [6].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Так как сбор наземных моллюсков (особенно при высоком уровне плотности) основан на вероятностном подходе, иногда может возникнуть ситуация, когда моллюсков возрастной группы х меньше, чем возрастной группы х+1. Для того чтобы избежать появления в демографической таблице бессмысленных отрицательных величин, исходные данные полевых исследований подвергают преобразованию, используя линейное сглаживание по трем ординатам:</w:t>
      </w:r>
    </w:p>
    <w:p w:rsidR="00F404BF" w:rsidRPr="00085A98" w:rsidRDefault="00F404BF" w:rsidP="00F404BF">
      <w:pPr>
        <w:spacing w:before="120"/>
        <w:ind w:firstLine="567"/>
        <w:jc w:val="both"/>
        <w:rPr>
          <w:lang w:val="en-US"/>
        </w:rPr>
      </w:pPr>
      <w:r>
        <w:t xml:space="preserve"> </w:t>
      </w:r>
      <w:r w:rsidRPr="00085A98">
        <w:rPr>
          <w:lang w:val="en-US"/>
        </w:rPr>
        <w:t>F0 = (5 · f0 + 2 · f1 – f2) / 6;</w:t>
      </w:r>
    </w:p>
    <w:p w:rsidR="00F404BF" w:rsidRPr="00085A98" w:rsidRDefault="00F404BF" w:rsidP="00F404BF">
      <w:pPr>
        <w:spacing w:before="120"/>
        <w:ind w:firstLine="567"/>
        <w:jc w:val="both"/>
        <w:rPr>
          <w:lang w:val="en-US"/>
        </w:rPr>
      </w:pPr>
      <w:r w:rsidRPr="00085A98">
        <w:rPr>
          <w:lang w:val="en-US"/>
        </w:rPr>
        <w:t xml:space="preserve"> Fx = 1/3 (fx+1 + fx + fx-1);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rPr>
          <w:lang w:val="en-US"/>
        </w:rPr>
        <w:t xml:space="preserve"> </w:t>
      </w:r>
      <w:r w:rsidRPr="00085A98">
        <w:t>Fn = (5 · fn + 2 · fn-1 – fn-2) / 6,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где fx, fx-1, fx+1 – число особей возрастного класса х, предыдущего и последующего возрастных классов соответственно, а f0, f1, f2, fn-2, fn-1 и fn – число особей нулевого, первого, второго, предпредпоследнего, предпоследнего и последнего возрастных классов соответственно. Так вычисляются теоретические значения численности каждой возрастной группы (Fx). Теоретические значения заносятся в демографическую таблицу, и на их основе рассчитываются показатели смертности и выживаемости каждого возрастного класса [6].</w:t>
      </w:r>
    </w:p>
    <w:p w:rsidR="00F404BF" w:rsidRDefault="00F404BF" w:rsidP="00F404BF">
      <w:pPr>
        <w:spacing w:before="120"/>
        <w:ind w:firstLine="567"/>
        <w:jc w:val="both"/>
      </w:pPr>
      <w:r w:rsidRPr="00085A98">
        <w:t>Описанная выше последовательность обработки данных полевых исследований была проведена для трех природных популяций виноградной улитки, и полученные результаты обобщены в таблицах 1, 2 для популяции из окрестностей пос. Ушаково, в таблицах 3, 4 для популяции из окрестностей пос. Жучково и в таблицах 5, 6 для популяции из окрестностей пос. Дивное. На основании данных демографических таблиц построены кривые выживания для этих популяций (рис. 1 – 3).</w:t>
      </w:r>
    </w:p>
    <w:p w:rsidR="00F404BF" w:rsidRDefault="00F404BF" w:rsidP="00F404BF">
      <w:pPr>
        <w:spacing w:before="120"/>
        <w:ind w:firstLine="567"/>
        <w:jc w:val="both"/>
      </w:pPr>
      <w:r w:rsidRPr="00085A98">
        <w:t>Таблица 1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Результаты учетов виноградной улитки разных возрастных групп,</w:t>
      </w:r>
      <w:r>
        <w:t xml:space="preserve"> </w:t>
      </w:r>
      <w:r w:rsidRPr="00085A98">
        <w:t>проведенных в окрестностях пос. Ушаково Гурьевского р-на</w:t>
      </w:r>
      <w:r>
        <w:t xml:space="preserve"> </w:t>
      </w:r>
    </w:p>
    <w:tbl>
      <w:tblPr>
        <w:tblW w:w="5000" w:type="pct"/>
        <w:tblInd w:w="-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6"/>
        <w:gridCol w:w="3579"/>
        <w:gridCol w:w="3969"/>
      </w:tblGrid>
      <w:tr w:rsidR="00F404BF" w:rsidRPr="00085A98" w:rsidTr="00AC6F6D"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Возраст</w:t>
            </w:r>
          </w:p>
          <w:p w:rsidR="00F404BF" w:rsidRPr="00085A98" w:rsidRDefault="00F404BF" w:rsidP="00AC6F6D">
            <w:r w:rsidRPr="00085A98">
              <w:t>в годах, х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Количество найденных</w:t>
            </w:r>
          </w:p>
          <w:p w:rsidR="00F404BF" w:rsidRPr="00085A98" w:rsidRDefault="00F404BF" w:rsidP="00AC6F6D">
            <w:r w:rsidRPr="00085A98">
              <w:t>особей (данные учетов), fx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Теоретические данные после</w:t>
            </w:r>
          </w:p>
          <w:p w:rsidR="00F404BF" w:rsidRPr="00085A98" w:rsidRDefault="00F404BF" w:rsidP="00AC6F6D">
            <w:r w:rsidRPr="00085A98">
              <w:t>проведения сглаживания, Fx</w:t>
            </w:r>
          </w:p>
        </w:tc>
      </w:tr>
      <w:tr w:rsidR="00F404BF" w:rsidRPr="00085A98" w:rsidTr="00AC6F6D">
        <w:tc>
          <w:tcPr>
            <w:tcW w:w="1170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</w:t>
            </w:r>
          </w:p>
        </w:tc>
        <w:tc>
          <w:tcPr>
            <w:tcW w:w="1816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31</w:t>
            </w:r>
          </w:p>
        </w:tc>
        <w:tc>
          <w:tcPr>
            <w:tcW w:w="2014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31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26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26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2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20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23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22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22</w:t>
            </w:r>
          </w:p>
        </w:tc>
      </w:tr>
    </w:tbl>
    <w:p w:rsidR="00F404BF" w:rsidRPr="00085A98" w:rsidRDefault="00F404BF" w:rsidP="00F404BF">
      <w:pPr>
        <w:spacing w:before="120"/>
        <w:ind w:firstLine="567"/>
        <w:jc w:val="both"/>
      </w:pPr>
    </w:p>
    <w:tbl>
      <w:tblPr>
        <w:tblW w:w="5000" w:type="pct"/>
        <w:tblInd w:w="-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6"/>
        <w:gridCol w:w="3579"/>
        <w:gridCol w:w="3969"/>
      </w:tblGrid>
      <w:tr w:rsidR="00F404BF" w:rsidRPr="00085A98" w:rsidTr="00AC6F6D"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Возраст</w:t>
            </w:r>
          </w:p>
          <w:p w:rsidR="00F404BF" w:rsidRPr="00085A98" w:rsidRDefault="00F404BF" w:rsidP="00AC6F6D">
            <w:r w:rsidRPr="00085A98">
              <w:t>в годах, х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Количество найденных</w:t>
            </w:r>
          </w:p>
          <w:p w:rsidR="00F404BF" w:rsidRPr="00085A98" w:rsidRDefault="00F404BF" w:rsidP="00AC6F6D">
            <w:r w:rsidRPr="00085A98">
              <w:t>особей (данные учетов), fx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Теоретические данные после</w:t>
            </w:r>
          </w:p>
          <w:p w:rsidR="00F404BF" w:rsidRPr="00085A98" w:rsidRDefault="00F404BF" w:rsidP="00AC6F6D">
            <w:r w:rsidRPr="00085A98">
              <w:t>проведения сглаживания, Fx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4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23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21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17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17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12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11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7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3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9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</w:t>
            </w:r>
          </w:p>
        </w:tc>
      </w:tr>
    </w:tbl>
    <w:p w:rsidR="00F404BF" w:rsidRDefault="00F404BF" w:rsidP="00F404BF">
      <w:pPr>
        <w:spacing w:before="120"/>
        <w:ind w:firstLine="567"/>
        <w:jc w:val="both"/>
      </w:pPr>
      <w:r w:rsidRPr="00085A98">
        <w:t>Таблица 2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Демографическая таблица, построенная</w:t>
      </w:r>
      <w:r>
        <w:t xml:space="preserve"> </w:t>
      </w:r>
      <w:r w:rsidRPr="00085A98">
        <w:t>по результатам учетов виноградной улитки, проведенных</w:t>
      </w:r>
      <w:r>
        <w:t xml:space="preserve"> </w:t>
      </w:r>
      <w:r w:rsidRPr="00085A98">
        <w:t>в окрестностях пос. Ушаково Гурьевского р-на</w:t>
      </w:r>
    </w:p>
    <w:tbl>
      <w:tblPr>
        <w:tblW w:w="5000" w:type="pct"/>
        <w:tblInd w:w="-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1217"/>
        <w:gridCol w:w="1512"/>
        <w:gridCol w:w="1512"/>
        <w:gridCol w:w="1512"/>
        <w:gridCol w:w="1512"/>
        <w:gridCol w:w="1508"/>
      </w:tblGrid>
      <w:tr w:rsidR="00F404BF" w:rsidRPr="00085A98" w:rsidTr="00AC6F6D"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x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Fx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lx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dx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qx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px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kx</w:t>
            </w:r>
          </w:p>
        </w:tc>
      </w:tr>
      <w:tr w:rsidR="00F404BF" w:rsidRPr="00085A98" w:rsidTr="00AC6F6D">
        <w:tc>
          <w:tcPr>
            <w:tcW w:w="549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31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1,000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0,161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0,161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0,839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0,076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26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0,839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0,097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0,116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0,884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0,053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2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23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0,742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0,032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0,043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0,957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0,019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22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0,710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0,033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0,047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0,953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0,020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4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21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0,677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0,129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0,191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0,809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0,092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0,548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0,193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0,352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0,648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0,189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0,355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0,129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0,363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0,637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0,196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0,226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0,129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0,571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0,429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0,368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0,097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0,065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0,670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0,330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0,477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9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0,032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</w:tr>
    </w:tbl>
    <w:p w:rsidR="00F404BF" w:rsidRDefault="00F404BF" w:rsidP="00F404BF">
      <w:pPr>
        <w:spacing w:before="120"/>
        <w:ind w:firstLine="567"/>
        <w:jc w:val="both"/>
      </w:pPr>
      <w:r w:rsidRPr="00085A98">
        <w:t>Таблица 3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Результаты учетов виноградной улитки разных возрастных групп,</w:t>
      </w:r>
      <w:r>
        <w:t xml:space="preserve"> </w:t>
      </w:r>
      <w:r w:rsidRPr="00085A98">
        <w:t>проведенных в окрестностях пос. Жучково Озерского р-на</w:t>
      </w:r>
    </w:p>
    <w:tbl>
      <w:tblPr>
        <w:tblW w:w="5000" w:type="pct"/>
        <w:tblInd w:w="-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6"/>
        <w:gridCol w:w="3579"/>
        <w:gridCol w:w="3969"/>
      </w:tblGrid>
      <w:tr w:rsidR="00F404BF" w:rsidRPr="00085A98" w:rsidTr="00AC6F6D"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Возраст</w:t>
            </w:r>
          </w:p>
          <w:p w:rsidR="00F404BF" w:rsidRPr="00085A98" w:rsidRDefault="00F404BF" w:rsidP="00AC6F6D">
            <w:r w:rsidRPr="00085A98">
              <w:t>в годах, х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Количество найденных</w:t>
            </w:r>
          </w:p>
          <w:p w:rsidR="00F404BF" w:rsidRPr="00085A98" w:rsidRDefault="00F404BF" w:rsidP="00AC6F6D">
            <w:r w:rsidRPr="00085A98">
              <w:t>особей (данные учетов), fx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Теоретические данные после</w:t>
            </w:r>
          </w:p>
          <w:p w:rsidR="00F404BF" w:rsidRPr="00085A98" w:rsidRDefault="00F404BF" w:rsidP="00AC6F6D">
            <w:r w:rsidRPr="00085A98">
              <w:t>проведения сглаживания, Fx</w:t>
            </w:r>
          </w:p>
        </w:tc>
      </w:tr>
      <w:tr w:rsidR="00F404BF" w:rsidRPr="00085A98" w:rsidTr="00AC6F6D">
        <w:tc>
          <w:tcPr>
            <w:tcW w:w="1170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</w:t>
            </w:r>
          </w:p>
        </w:tc>
        <w:tc>
          <w:tcPr>
            <w:tcW w:w="1816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28</w:t>
            </w:r>
          </w:p>
        </w:tc>
        <w:tc>
          <w:tcPr>
            <w:tcW w:w="2014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28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24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24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2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20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22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22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19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4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16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18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17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15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12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11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4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6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</w:t>
            </w:r>
          </w:p>
        </w:tc>
      </w:tr>
    </w:tbl>
    <w:p w:rsidR="00F404BF" w:rsidRPr="00085A98" w:rsidRDefault="00F404BF" w:rsidP="00F404BF">
      <w:pPr>
        <w:spacing w:before="120"/>
        <w:ind w:firstLine="567"/>
        <w:jc w:val="both"/>
      </w:pPr>
      <w:r w:rsidRPr="00085A98">
        <w:t>Таблица 4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Демографическая таблица, построенная</w:t>
      </w:r>
      <w:r>
        <w:t xml:space="preserve"> </w:t>
      </w:r>
      <w:r w:rsidRPr="00085A98">
        <w:t>по результатам учетов виноградной улитки, проведенных</w:t>
      </w:r>
      <w:r>
        <w:t xml:space="preserve"> </w:t>
      </w:r>
      <w:r w:rsidRPr="00085A98">
        <w:t>в окрестностях пос. Жучково Озерского р-на</w:t>
      </w:r>
    </w:p>
    <w:tbl>
      <w:tblPr>
        <w:tblW w:w="5000" w:type="pct"/>
        <w:tblInd w:w="-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1217"/>
        <w:gridCol w:w="1512"/>
        <w:gridCol w:w="1512"/>
        <w:gridCol w:w="1512"/>
        <w:gridCol w:w="1512"/>
        <w:gridCol w:w="1508"/>
      </w:tblGrid>
      <w:tr w:rsidR="00F404BF" w:rsidRPr="00085A98" w:rsidTr="00AC6F6D"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x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Fx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lx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dx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qx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px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kx</w:t>
            </w:r>
          </w:p>
        </w:tc>
      </w:tr>
      <w:tr w:rsidR="00F404BF" w:rsidRPr="00085A98" w:rsidTr="00AC6F6D">
        <w:tc>
          <w:tcPr>
            <w:tcW w:w="549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28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1,000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0,143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0,143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0,857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0,067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24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0,857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0,071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0,083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0,917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0,038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2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22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0,786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0,107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0,136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0,864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0,064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0,679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0,036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0,053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0,947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0,024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4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18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0,643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0,107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0,166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0,834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0,079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15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0,536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0,143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0,267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0,733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0,135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0,393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0,179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0,456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0,544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0,263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0,214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0,178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0,832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0,168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0,778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0,036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</w:tr>
    </w:tbl>
    <w:p w:rsidR="00F404BF" w:rsidRDefault="00F404BF" w:rsidP="00F404BF">
      <w:pPr>
        <w:spacing w:before="120"/>
        <w:ind w:firstLine="567"/>
        <w:jc w:val="both"/>
      </w:pPr>
      <w:r w:rsidRPr="00085A98">
        <w:t>Таблица 5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Результаты учетов виноградной улитки разных возрастных групп,</w:t>
      </w:r>
      <w:r>
        <w:t xml:space="preserve"> </w:t>
      </w:r>
      <w:r w:rsidRPr="00085A98">
        <w:t xml:space="preserve">проведенных в Черняховском р-не в окрестностях пос. Дивное </w:t>
      </w:r>
    </w:p>
    <w:tbl>
      <w:tblPr>
        <w:tblW w:w="5000" w:type="pct"/>
        <w:tblInd w:w="-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6"/>
        <w:gridCol w:w="3579"/>
        <w:gridCol w:w="3969"/>
      </w:tblGrid>
      <w:tr w:rsidR="00F404BF" w:rsidRPr="00085A98" w:rsidTr="00AC6F6D"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Возраст</w:t>
            </w:r>
          </w:p>
          <w:p w:rsidR="00F404BF" w:rsidRPr="00085A98" w:rsidRDefault="00F404BF" w:rsidP="00AC6F6D">
            <w:r w:rsidRPr="00085A98">
              <w:t>в годах, х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Количество найденных</w:t>
            </w:r>
          </w:p>
          <w:p w:rsidR="00F404BF" w:rsidRPr="00085A98" w:rsidRDefault="00F404BF" w:rsidP="00AC6F6D">
            <w:r w:rsidRPr="00085A98">
              <w:t>особей (данные учетов), fx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Теоретические данные после</w:t>
            </w:r>
          </w:p>
          <w:p w:rsidR="00F404BF" w:rsidRPr="00085A98" w:rsidRDefault="00F404BF" w:rsidP="00AC6F6D">
            <w:r w:rsidRPr="00085A98">
              <w:t>проведения сглаживания, Fx</w:t>
            </w:r>
          </w:p>
        </w:tc>
      </w:tr>
      <w:tr w:rsidR="00F404BF" w:rsidRPr="00085A98" w:rsidTr="00AC6F6D">
        <w:tc>
          <w:tcPr>
            <w:tcW w:w="1170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</w:t>
            </w:r>
          </w:p>
        </w:tc>
        <w:tc>
          <w:tcPr>
            <w:tcW w:w="1816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14</w:t>
            </w:r>
          </w:p>
        </w:tc>
        <w:tc>
          <w:tcPr>
            <w:tcW w:w="2014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13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10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12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2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12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10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9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4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8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7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5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2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3</w:t>
            </w:r>
          </w:p>
        </w:tc>
      </w:tr>
      <w:tr w:rsidR="00F404BF" w:rsidRPr="00085A98" w:rsidTr="00AC6F6D">
        <w:tc>
          <w:tcPr>
            <w:tcW w:w="1170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1816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2014" w:type="pct"/>
          </w:tcPr>
          <w:p w:rsidR="00F404BF" w:rsidRPr="00085A98" w:rsidRDefault="00F404BF" w:rsidP="00AC6F6D">
            <w:r w:rsidRPr="00085A98">
              <w:t>1</w:t>
            </w:r>
          </w:p>
        </w:tc>
      </w:tr>
    </w:tbl>
    <w:p w:rsidR="00F404BF" w:rsidRPr="00085A98" w:rsidRDefault="00F404BF" w:rsidP="00F404BF">
      <w:pPr>
        <w:spacing w:before="120"/>
        <w:ind w:firstLine="567"/>
        <w:jc w:val="both"/>
      </w:pPr>
      <w:r w:rsidRPr="00085A98">
        <w:t>Таблица 6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Демографическая таблица, построенная</w:t>
      </w:r>
      <w:r>
        <w:t xml:space="preserve"> </w:t>
      </w:r>
      <w:r w:rsidRPr="00085A98">
        <w:t>по результатам учетов виноградной улитки, проведенных</w:t>
      </w:r>
      <w:r>
        <w:t xml:space="preserve"> </w:t>
      </w:r>
      <w:r w:rsidRPr="00085A98">
        <w:t xml:space="preserve">в Черняховском р-не в окрестностях пос. Дивное </w:t>
      </w:r>
    </w:p>
    <w:tbl>
      <w:tblPr>
        <w:tblW w:w="5000" w:type="pct"/>
        <w:tblInd w:w="-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1217"/>
        <w:gridCol w:w="1512"/>
        <w:gridCol w:w="1512"/>
        <w:gridCol w:w="1512"/>
        <w:gridCol w:w="1512"/>
        <w:gridCol w:w="1508"/>
      </w:tblGrid>
      <w:tr w:rsidR="00F404BF" w:rsidRPr="00085A98" w:rsidTr="00AC6F6D"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x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Fx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lx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dx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qx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px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F404BF" w:rsidRPr="00085A98" w:rsidRDefault="00F404BF" w:rsidP="00AC6F6D">
            <w:r w:rsidRPr="00085A98">
              <w:t>kx</w:t>
            </w:r>
          </w:p>
        </w:tc>
      </w:tr>
      <w:tr w:rsidR="00F404BF" w:rsidRPr="00085A98" w:rsidTr="00AC6F6D">
        <w:tc>
          <w:tcPr>
            <w:tcW w:w="549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13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1,000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0,077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0,077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>0,923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F404BF" w:rsidRPr="00085A98" w:rsidRDefault="00F404BF" w:rsidP="00AC6F6D">
            <w:r w:rsidRPr="00085A98">
              <w:t xml:space="preserve"> 0,035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0,923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0,154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0,167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0,833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0,079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2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0,769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0,077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0,100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0,900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0,046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0,692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0,077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0,111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0,889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0,051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4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0,615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0,076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0,124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0,876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0,058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0,539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0,154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0,286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0,714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0,146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6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5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0,385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0,154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0,400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0,600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0,222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7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0,231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0,154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0,667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0,333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0,477</w:t>
            </w:r>
          </w:p>
        </w:tc>
      </w:tr>
      <w:tr w:rsidR="00F404BF" w:rsidRPr="00085A98" w:rsidTr="00AC6F6D">
        <w:tc>
          <w:tcPr>
            <w:tcW w:w="549" w:type="pct"/>
          </w:tcPr>
          <w:p w:rsidR="00F404BF" w:rsidRPr="00085A98" w:rsidRDefault="00F404BF" w:rsidP="00AC6F6D">
            <w:r w:rsidRPr="00085A98">
              <w:t>8</w:t>
            </w:r>
          </w:p>
        </w:tc>
        <w:tc>
          <w:tcPr>
            <w:tcW w:w="618" w:type="pct"/>
          </w:tcPr>
          <w:p w:rsidR="00F404BF" w:rsidRPr="00085A98" w:rsidRDefault="00F404BF" w:rsidP="00AC6F6D">
            <w:r w:rsidRPr="00085A98">
              <w:t>1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0,077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  <w:tc>
          <w:tcPr>
            <w:tcW w:w="767" w:type="pct"/>
          </w:tcPr>
          <w:p w:rsidR="00F404BF" w:rsidRPr="00085A98" w:rsidRDefault="00F404BF" w:rsidP="00AC6F6D">
            <w:r w:rsidRPr="00085A98">
              <w:t>–</w:t>
            </w:r>
          </w:p>
        </w:tc>
      </w:tr>
    </w:tbl>
    <w:p w:rsidR="00F404BF" w:rsidRPr="00085A98" w:rsidRDefault="00F404BF" w:rsidP="00F404BF">
      <w:pPr>
        <w:spacing w:before="120"/>
        <w:ind w:firstLine="567"/>
        <w:jc w:val="both"/>
      </w:pPr>
    </w:p>
    <w:p w:rsidR="00F404BF" w:rsidRPr="00085A98" w:rsidRDefault="00386393" w:rsidP="00F404B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89pt" fillcolor="window">
            <v:imagedata r:id="rId4" o:title=""/>
          </v:shape>
        </w:pict>
      </w:r>
    </w:p>
    <w:p w:rsidR="00F404BF" w:rsidRDefault="00F404BF" w:rsidP="00F404BF">
      <w:pPr>
        <w:spacing w:before="120"/>
        <w:ind w:firstLine="567"/>
        <w:jc w:val="both"/>
      </w:pPr>
      <w:r w:rsidRPr="00085A98">
        <w:t>Рис. 1. Кривая выживания популяции виноградной улитки,</w:t>
      </w:r>
      <w:r>
        <w:t xml:space="preserve"> </w:t>
      </w:r>
      <w:r w:rsidRPr="00085A98">
        <w:t>обитающей в окрестностях пос. Ушаково Гурьевского р-на</w:t>
      </w:r>
    </w:p>
    <w:p w:rsidR="00F404BF" w:rsidRPr="00085A98" w:rsidRDefault="00386393" w:rsidP="00F404BF">
      <w:pPr>
        <w:spacing w:before="120"/>
        <w:ind w:firstLine="567"/>
        <w:jc w:val="both"/>
      </w:pPr>
      <w:r>
        <w:pict>
          <v:shape id="_x0000_i1026" type="#_x0000_t75" style="width:294pt;height:183pt" fillcolor="window">
            <v:imagedata r:id="rId5" o:title=""/>
          </v:shape>
        </w:pict>
      </w:r>
    </w:p>
    <w:p w:rsidR="00F404BF" w:rsidRDefault="00F404BF" w:rsidP="00F404BF">
      <w:pPr>
        <w:spacing w:before="120"/>
        <w:ind w:firstLine="567"/>
        <w:jc w:val="both"/>
      </w:pPr>
      <w:r w:rsidRPr="00085A98">
        <w:t>Рис. 2. Кривая выживания популяции виноградной улитки,</w:t>
      </w:r>
      <w:r>
        <w:t xml:space="preserve"> </w:t>
      </w:r>
      <w:r w:rsidRPr="00085A98">
        <w:t>обитающей в окрестностях пос. Жучково Озерского р-на</w:t>
      </w:r>
    </w:p>
    <w:p w:rsidR="00F404BF" w:rsidRDefault="00386393" w:rsidP="00F404BF">
      <w:pPr>
        <w:spacing w:before="120"/>
        <w:ind w:firstLine="567"/>
        <w:jc w:val="both"/>
      </w:pPr>
      <w:r>
        <w:pict>
          <v:shape id="_x0000_i1027" type="#_x0000_t75" style="width:291.75pt;height:195pt" fillcolor="window">
            <v:imagedata r:id="rId6" o:title=""/>
          </v:shape>
        </w:pict>
      </w:r>
    </w:p>
    <w:p w:rsidR="00F404BF" w:rsidRDefault="00F404BF" w:rsidP="00F404BF">
      <w:pPr>
        <w:spacing w:before="120"/>
        <w:ind w:firstLine="567"/>
        <w:jc w:val="both"/>
      </w:pPr>
      <w:r w:rsidRPr="00085A98">
        <w:t>Рис. 3. Кривая выживания популяции виноградной улитки,</w:t>
      </w:r>
      <w:r>
        <w:t xml:space="preserve"> </w:t>
      </w:r>
      <w:r w:rsidRPr="00085A98">
        <w:t>обитающей в Черняховском р-не в окрестностях пос. Дивное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Как показало проведенное исследование, предельная продолжительность жизни виноградной улитки в естественных условиях составляет 8 – 9 лет (табл. 1, 3, 5). Величина выживания, специфичная для каждой возрастной группы, остается на протяжении всего жизненного цикла у изученных популяций более или менее постоянной. До репродуктивного возраста, наступающего на четвертый год жизни особей, доживают около 60</w:t>
      </w:r>
      <w:r>
        <w:t xml:space="preserve"> </w:t>
      </w:r>
      <w:r w:rsidRPr="00085A98">
        <w:t>% новорожденных улиток. Интенсивность смертности ощутимо увеличивается только на шестом году жизни моллюсков (табл. 2, 4, 6). Это может быть связано с тем, что животные данного возраста вступают в репродуктивную фазу уже третий раз за период жизни, а также имеют крупные размеры и высокую активность, что в совокупности отражается на показателе смертности этой возрастной группы.</w:t>
      </w:r>
    </w:p>
    <w:p w:rsidR="00F404BF" w:rsidRDefault="00F404BF" w:rsidP="00F404BF">
      <w:pPr>
        <w:spacing w:before="120"/>
        <w:ind w:firstLine="567"/>
        <w:jc w:val="both"/>
      </w:pPr>
      <w:r w:rsidRPr="00085A98">
        <w:t>Несмотря на то, что изучению подверглись популяции, обитающие в различных по физико-географическим характеристикам районах области, существенных различий по возрастному распределению, уровню выживаемости и смертности между ними не выявлено. Все три популяции имеют S-образный тип кривой выживания (рис. 1 – 3). Такой тип кривых характеризуется высоким уровнем смертности новорожденных улиток в силу их уязвимости, а также половозрелых моллюсков, которые находятся в ослабленном состоянии после процесса воспроизводства и сильнее подвержены воздействиям болезней и паразитов, а также неблагоприятных факторов внешней среды.</w:t>
      </w:r>
    </w:p>
    <w:p w:rsidR="00F404BF" w:rsidRPr="00831AA3" w:rsidRDefault="00F404BF" w:rsidP="00F404BF">
      <w:pPr>
        <w:spacing w:before="120"/>
        <w:jc w:val="center"/>
        <w:rPr>
          <w:b/>
          <w:bCs/>
          <w:sz w:val="28"/>
          <w:szCs w:val="28"/>
        </w:rPr>
      </w:pPr>
      <w:r w:rsidRPr="00831AA3">
        <w:rPr>
          <w:b/>
          <w:bCs/>
          <w:sz w:val="28"/>
          <w:szCs w:val="28"/>
        </w:rPr>
        <w:t>Выводы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Проведенное исследование позволяет заключить следующее: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1.</w:t>
      </w:r>
      <w:r>
        <w:t xml:space="preserve"> </w:t>
      </w:r>
      <w:r w:rsidRPr="00085A98">
        <w:t>Продолжительность жизни виноградной улитки в природе не превышает 8 – 9 лет.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2.</w:t>
      </w:r>
      <w:r>
        <w:t xml:space="preserve"> </w:t>
      </w:r>
      <w:r w:rsidRPr="00085A98">
        <w:t>Половозрелости достигают около 60</w:t>
      </w:r>
      <w:r>
        <w:t xml:space="preserve"> </w:t>
      </w:r>
      <w:r w:rsidRPr="00085A98">
        <w:t>% новорожденных моллюсков.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3.</w:t>
      </w:r>
      <w:r>
        <w:t xml:space="preserve"> </w:t>
      </w:r>
      <w:r w:rsidRPr="00085A98">
        <w:t>Для природных популяций виноградной улитки характерна S-образная форма кривой выживания, что подтверждается и литературными данными [6].</w:t>
      </w:r>
    </w:p>
    <w:p w:rsidR="00F404BF" w:rsidRDefault="00F404BF" w:rsidP="00F404BF">
      <w:pPr>
        <w:spacing w:before="120"/>
        <w:ind w:firstLine="567"/>
        <w:jc w:val="both"/>
      </w:pPr>
      <w:r w:rsidRPr="00085A98">
        <w:t>4.</w:t>
      </w:r>
      <w:r>
        <w:t xml:space="preserve"> </w:t>
      </w:r>
      <w:r w:rsidRPr="00085A98">
        <w:t>Животные изучаемого вида наиболее уязвимы в возрасте до года и в репродуктивный период с четвертого по девятый годы жизни особей.</w:t>
      </w:r>
    </w:p>
    <w:p w:rsidR="00F404BF" w:rsidRPr="00831AA3" w:rsidRDefault="00F404BF" w:rsidP="00F404BF">
      <w:pPr>
        <w:spacing w:before="120"/>
        <w:jc w:val="center"/>
        <w:rPr>
          <w:b/>
          <w:bCs/>
          <w:sz w:val="28"/>
          <w:szCs w:val="28"/>
        </w:rPr>
      </w:pPr>
      <w:r w:rsidRPr="00831AA3">
        <w:rPr>
          <w:b/>
          <w:bCs/>
          <w:sz w:val="28"/>
          <w:szCs w:val="28"/>
        </w:rPr>
        <w:t>Список литературы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1.</w:t>
      </w:r>
      <w:r>
        <w:t xml:space="preserve"> </w:t>
      </w:r>
      <w:r w:rsidRPr="00085A98">
        <w:t>Бигон М., Харпер Дж., Таунсенд К. Экология. Особи, популяции и сообщества: В 2 т. / Пер. с англ. М.: Мир, 1989.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2.</w:t>
      </w:r>
      <w:r>
        <w:t xml:space="preserve"> </w:t>
      </w:r>
      <w:r w:rsidRPr="00085A98">
        <w:t>Бирюков Н.П. Теоретические основы рыбного и охотничьего хозяйства: Учеб. пособие / Калинингр. ун-т. Калининград, 1988.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3.</w:t>
      </w:r>
      <w:r>
        <w:t xml:space="preserve"> </w:t>
      </w:r>
      <w:r w:rsidRPr="00085A98">
        <w:t>Дедков В.П., Стародубцева Е.Г. Виноградная улитка Helix pomatia L. в Калининградской области // Экология. Информатика. Цивилизация. Научная конференция студентов и аспирантов КГУ: Тезисы докладов. Калининград: Изд-во КГУ, 2001. Ч. 1. С. 19.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4.</w:t>
      </w:r>
      <w:r>
        <w:t xml:space="preserve"> </w:t>
      </w:r>
      <w:r w:rsidRPr="00085A98">
        <w:t>Калининградская область. Очерки природы. Калининград: Кн. изд-во, 1969.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5.</w:t>
      </w:r>
      <w:r>
        <w:t xml:space="preserve"> </w:t>
      </w:r>
      <w:r w:rsidRPr="00085A98">
        <w:t>Коли Г. Анализ популяций позвоночных / Пер. с англ. М.: Мир, 1979.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6.</w:t>
      </w:r>
      <w:r>
        <w:t xml:space="preserve"> </w:t>
      </w:r>
      <w:r w:rsidRPr="00085A98">
        <w:t>Крамаренко С.С. Некоторые методы популяционной биологии наземных моллюсков. Николаев, 1995.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7.</w:t>
      </w:r>
      <w:r>
        <w:t xml:space="preserve"> </w:t>
      </w:r>
      <w:r w:rsidRPr="00085A98">
        <w:t>Лихарев И.М., Раммельмейер Е.С. Наземные моллюски фауны СССР. М.; Л.: Изд-во Зоол. ин-та АН СССР, 1952.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8.</w:t>
      </w:r>
      <w:r>
        <w:t xml:space="preserve"> </w:t>
      </w:r>
      <w:r w:rsidRPr="00085A98">
        <w:t>Одум Ю. Основы экологии / Пер. с англ. М.: Мир, 1975.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9.</w:t>
      </w:r>
      <w:r>
        <w:t xml:space="preserve"> </w:t>
      </w:r>
      <w:r w:rsidRPr="00085A98">
        <w:t>Одум Ю. Экология: В 2 т. / Пер. с англ. М.: Мир, 1986.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10.</w:t>
      </w:r>
      <w:r>
        <w:t xml:space="preserve"> </w:t>
      </w:r>
      <w:r w:rsidRPr="00085A98">
        <w:t>Фасулати К.К. Полевое изучение наземных беспозвоночных: Учеб. пособие для ун-тов. М.: Высш. шк., 1971.</w:t>
      </w:r>
    </w:p>
    <w:p w:rsidR="00F404BF" w:rsidRPr="00085A98" w:rsidRDefault="00F404BF" w:rsidP="00F404BF">
      <w:pPr>
        <w:spacing w:before="120"/>
        <w:ind w:firstLine="567"/>
        <w:jc w:val="both"/>
      </w:pPr>
      <w:r w:rsidRPr="00085A98">
        <w:t>11.</w:t>
      </w:r>
      <w:r>
        <w:t xml:space="preserve"> </w:t>
      </w:r>
      <w:r w:rsidRPr="00085A98">
        <w:t>Шилейко А.А. Наземные моллюски надсемейства Helicoidea. Л.: Наука, 1978.</w:t>
      </w:r>
    </w:p>
    <w:p w:rsidR="00E12572" w:rsidRDefault="00E12572">
      <w:bookmarkStart w:id="6" w:name="_GoBack"/>
      <w:bookmarkEnd w:id="6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4BF"/>
    <w:rsid w:val="00051FB8"/>
    <w:rsid w:val="00085A98"/>
    <w:rsid w:val="00095BA6"/>
    <w:rsid w:val="000A0F81"/>
    <w:rsid w:val="00210DB3"/>
    <w:rsid w:val="0031418A"/>
    <w:rsid w:val="00350B15"/>
    <w:rsid w:val="00377A3D"/>
    <w:rsid w:val="00386393"/>
    <w:rsid w:val="0052086C"/>
    <w:rsid w:val="005A2562"/>
    <w:rsid w:val="005B3906"/>
    <w:rsid w:val="0069031F"/>
    <w:rsid w:val="00755964"/>
    <w:rsid w:val="00831AA3"/>
    <w:rsid w:val="008C19D7"/>
    <w:rsid w:val="00A44D32"/>
    <w:rsid w:val="00AC6F6D"/>
    <w:rsid w:val="00E12572"/>
    <w:rsid w:val="00F404BF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131DE7B-55AF-464B-BA99-1543CD89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B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14143</Characters>
  <Application>Microsoft Office Word</Application>
  <DocSecurity>0</DocSecurity>
  <Lines>117</Lines>
  <Paragraphs>33</Paragraphs>
  <ScaleCrop>false</ScaleCrop>
  <Company>Home</Company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Возрастное распределение, выживаемость и смертность виноградной улитки Helix pomatia L</dc:title>
  <dc:subject/>
  <dc:creator>Alena</dc:creator>
  <cp:keywords/>
  <dc:description/>
  <cp:lastModifiedBy>admin</cp:lastModifiedBy>
  <cp:revision>2</cp:revision>
  <dcterms:created xsi:type="dcterms:W3CDTF">2014-02-19T20:29:00Z</dcterms:created>
  <dcterms:modified xsi:type="dcterms:W3CDTF">2014-02-19T20:29:00Z</dcterms:modified>
</cp:coreProperties>
</file>