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12" w:rsidRPr="00B611A6" w:rsidRDefault="00110E12" w:rsidP="00110E12">
      <w:pPr>
        <w:spacing w:before="120"/>
        <w:jc w:val="center"/>
        <w:rPr>
          <w:b/>
          <w:bCs/>
          <w:sz w:val="32"/>
          <w:szCs w:val="32"/>
        </w:rPr>
      </w:pPr>
      <w:r w:rsidRPr="00B611A6">
        <w:rPr>
          <w:b/>
          <w:bCs/>
          <w:sz w:val="32"/>
          <w:szCs w:val="32"/>
        </w:rPr>
        <w:t>Вторичные морфологические элементы. Перенашивание беременности</w:t>
      </w:r>
    </w:p>
    <w:p w:rsidR="00110E12" w:rsidRPr="00110E12" w:rsidRDefault="00110E12" w:rsidP="00110E12">
      <w:pPr>
        <w:spacing w:before="120"/>
        <w:jc w:val="center"/>
        <w:rPr>
          <w:sz w:val="28"/>
          <w:szCs w:val="28"/>
        </w:rPr>
      </w:pPr>
      <w:r w:rsidRPr="00110E12">
        <w:rPr>
          <w:sz w:val="28"/>
          <w:szCs w:val="28"/>
        </w:rPr>
        <w:t>Трифонова Е.В</w:t>
      </w:r>
    </w:p>
    <w:p w:rsidR="00110E12" w:rsidRDefault="00110E12" w:rsidP="00110E12">
      <w:pPr>
        <w:spacing w:before="120"/>
        <w:ind w:firstLine="567"/>
        <w:jc w:val="both"/>
      </w:pPr>
      <w:r w:rsidRPr="00B611A6">
        <w:t>Клиническая картина перенашивания беременности выражена неярко.</w:t>
      </w:r>
    </w:p>
    <w:p w:rsidR="00110E12" w:rsidRDefault="00110E12" w:rsidP="00110E12">
      <w:pPr>
        <w:spacing w:before="120"/>
        <w:ind w:firstLine="567"/>
        <w:jc w:val="both"/>
      </w:pPr>
      <w:r w:rsidRPr="00B611A6">
        <w:t xml:space="preserve">Диагноз ставят на основании анамнестических и объективных данных, результатов клинических, лабораторных и инструментальных исследований. Наблюдается отсутствие нарастания массы тела беременной или снижение ее более, чем на 1 кг, уменьшение окружности живота и высоты стояния дна матки. Это связано со снижением объема околоплодных вод. Отмечается изменение частоты, ритма и тембра сердечных тонов плода. </w:t>
      </w:r>
    </w:p>
    <w:p w:rsidR="00110E12" w:rsidRDefault="00110E12" w:rsidP="00110E12">
      <w:pPr>
        <w:spacing w:before="120"/>
        <w:ind w:firstLine="567"/>
        <w:jc w:val="both"/>
      </w:pPr>
      <w:r w:rsidRPr="00B611A6">
        <w:t>К характерным ультразвуковым признакам переношенной беременности относятся уменьшение толщины плаценты (после 40 недели беременности), наличие в ней структурных изменений (петрификатов), маловодие, более четкие контуры головки плода.</w:t>
      </w:r>
    </w:p>
    <w:p w:rsidR="00110E12" w:rsidRDefault="00110E12" w:rsidP="00110E12">
      <w:pPr>
        <w:spacing w:before="120"/>
        <w:ind w:firstLine="567"/>
        <w:jc w:val="both"/>
      </w:pPr>
      <w:r w:rsidRPr="00B611A6">
        <w:t>Для детей, рожденных у матерей с истинно переношенной беременностью, характерны признаки перезрелости: они более крупные, кости черепа плотные, швы и роднички узкие, кроме того отмечается резкое уменьшение или отсутствие сыровидной смазки, дряблость, высыхание, мацерация и десквамация кожи, повышенная плотность хрящей ушных раковин и носа, увеличение длины ногтей и другие признаки.</w:t>
      </w:r>
    </w:p>
    <w:p w:rsidR="00110E12" w:rsidRDefault="00110E12" w:rsidP="00110E12">
      <w:pPr>
        <w:spacing w:before="120"/>
        <w:ind w:firstLine="567"/>
        <w:jc w:val="both"/>
      </w:pPr>
      <w:r w:rsidRPr="00B611A6">
        <w:t xml:space="preserve">Беременность при перенашивании нередко осложняется поздним гестозом, внутриутробной гипоксией плода. Течение родов характеризуется большим числом осложнений, к которым относятся преждевременное или раннее излитие околоплодных вод, слабость родовой деятельности, затяжные роды, гипоксия плода и родовая травма. </w:t>
      </w:r>
    </w:p>
    <w:p w:rsidR="00110E12" w:rsidRDefault="00110E12" w:rsidP="00110E12">
      <w:pPr>
        <w:spacing w:before="120"/>
        <w:ind w:firstLine="567"/>
        <w:jc w:val="both"/>
      </w:pPr>
      <w:r w:rsidRPr="00B611A6">
        <w:t xml:space="preserve">При установлении диагноза истинно переношенной беременности необходимо активное ведение родов. Родовая деятельность может возникнуть самопроизвольно, но чаще требуется родовозбуждение. Проводят подготовку с помощью простагландина Е2 в виде геля или вагинальных свечей. </w:t>
      </w:r>
    </w:p>
    <w:p w:rsidR="00110E12" w:rsidRDefault="00110E12" w:rsidP="00110E12">
      <w:pPr>
        <w:spacing w:before="120"/>
        <w:ind w:firstLine="567"/>
        <w:jc w:val="both"/>
      </w:pPr>
      <w:r w:rsidRPr="00B611A6">
        <w:t>Для ускорения созревания шейки матки используются спазмолитики, эстрогены, блокаторы кальциевых каналов, бета-адреномиметики. В случае отсутствия эффекта от родовозбуждающей терапии, а также при наличии других показаний, родоразрешение проводят путем операции кесарева сечения.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E12"/>
    <w:rsid w:val="00051FB8"/>
    <w:rsid w:val="00095BA6"/>
    <w:rsid w:val="00110E12"/>
    <w:rsid w:val="00210DB3"/>
    <w:rsid w:val="002B56E8"/>
    <w:rsid w:val="0031418A"/>
    <w:rsid w:val="00350B15"/>
    <w:rsid w:val="00377A3D"/>
    <w:rsid w:val="0052086C"/>
    <w:rsid w:val="005A2562"/>
    <w:rsid w:val="00755964"/>
    <w:rsid w:val="008C19D7"/>
    <w:rsid w:val="00A44D32"/>
    <w:rsid w:val="00B611A6"/>
    <w:rsid w:val="00C6331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5362F9-AF16-48AB-B33B-8C904F36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1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0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>Home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Вторичные морфологические элементы</dc:title>
  <dc:subject/>
  <dc:creator>Alena</dc:creator>
  <cp:keywords/>
  <dc:description/>
  <cp:lastModifiedBy>Irina</cp:lastModifiedBy>
  <cp:revision>2</cp:revision>
  <dcterms:created xsi:type="dcterms:W3CDTF">2014-10-30T17:35:00Z</dcterms:created>
  <dcterms:modified xsi:type="dcterms:W3CDTF">2014-10-30T17:35:00Z</dcterms:modified>
</cp:coreProperties>
</file>