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B9" w:rsidRPr="0015385A" w:rsidRDefault="00B359B9" w:rsidP="00B359B9">
      <w:pPr>
        <w:spacing w:before="120"/>
        <w:jc w:val="center"/>
        <w:rPr>
          <w:b/>
          <w:bCs/>
          <w:sz w:val="32"/>
          <w:szCs w:val="32"/>
        </w:rPr>
      </w:pPr>
      <w:r w:rsidRPr="0015385A">
        <w:rPr>
          <w:b/>
          <w:bCs/>
          <w:sz w:val="32"/>
          <w:szCs w:val="32"/>
        </w:rPr>
        <w:t>Высокочувствительный датчик электропроводности бурового раствора</w:t>
      </w:r>
    </w:p>
    <w:p w:rsidR="00B359B9" w:rsidRPr="0015385A" w:rsidRDefault="00B359B9" w:rsidP="00B359B9">
      <w:pPr>
        <w:spacing w:before="120"/>
        <w:jc w:val="center"/>
        <w:rPr>
          <w:sz w:val="28"/>
          <w:szCs w:val="28"/>
        </w:rPr>
      </w:pPr>
      <w:r w:rsidRPr="0015385A">
        <w:rPr>
          <w:sz w:val="28"/>
          <w:szCs w:val="28"/>
        </w:rPr>
        <w:t>Ахметшин Р.М.,  Лугуманов М.Г. (ОАО НПФ «Геофизика»)</w:t>
      </w:r>
    </w:p>
    <w:p w:rsidR="00B359B9" w:rsidRPr="0015385A" w:rsidRDefault="00B359B9" w:rsidP="00B359B9">
      <w:pPr>
        <w:spacing w:before="120"/>
        <w:ind w:firstLine="567"/>
        <w:jc w:val="both"/>
      </w:pPr>
      <w:r w:rsidRPr="0015385A">
        <w:t>При бурении скважин широко используется информация о технологических параметрах бурения, позволяющая оптимизировать вскрытие продуктивных интервалов, а следовательно, повысить эффективность и улучшить технико-экономические показатели разведочного и эксплуатационного бурения. Электропроводность является одним из основных свойств бурового раствора. Электрическое сопротивление является надежным критерием выделения зон аномально высокого пластового давления и водонасыщенных коллекторов, минерализация воды в которых, как правило, выше минерализации промывочной жидкости. Измерение электропроводности позволяет быстро и эффективно выбирать оптимальную рецептуру бурового раствора, оперативно определять моменты вскрытия продуктивных пластов при бурении.</w:t>
      </w:r>
    </w:p>
    <w:p w:rsidR="00B359B9" w:rsidRPr="0015385A" w:rsidRDefault="00B359B9" w:rsidP="00B359B9">
      <w:pPr>
        <w:spacing w:before="120"/>
        <w:ind w:firstLine="567"/>
        <w:jc w:val="both"/>
      </w:pPr>
      <w:r w:rsidRPr="0015385A">
        <w:t>Отечественные датчики не всегда отвечают требованиям точности и надежности, необходимым для геофизических исследований, поэтому перед специалистами ОАО НПФ «Геофизика» была поставлена задача разработать датчик, позволяющий в непрерывном режиме контролировать электропроводность бурового раствора и соответствующий требованиям эксплуатации в условиях буровой.</w:t>
      </w:r>
    </w:p>
    <w:p w:rsidR="00B359B9" w:rsidRPr="0015385A" w:rsidRDefault="00B359B9" w:rsidP="00B359B9">
      <w:pPr>
        <w:spacing w:before="120"/>
        <w:ind w:firstLine="567"/>
        <w:jc w:val="both"/>
      </w:pPr>
      <w:r w:rsidRPr="0015385A">
        <w:t>Известны контактный и бесконтактный методы измерения электропроводности. Бесконтактный метод подразделяется на низкочастотную и высокочастотную кондуктометрию, а высокочастотная кондуктометрия, в свою очередь, на ёмкостную и индуктивную.</w:t>
      </w:r>
    </w:p>
    <w:p w:rsidR="00B359B9" w:rsidRPr="0015385A" w:rsidRDefault="00B359B9" w:rsidP="00B359B9">
      <w:pPr>
        <w:spacing w:before="120"/>
        <w:ind w:firstLine="567"/>
        <w:jc w:val="both"/>
      </w:pPr>
      <w:r w:rsidRPr="0015385A">
        <w:t>Одним их самых простых методов измерения электропроводности является контактный метод. Его недостатками являются постоянный контакт электродов с жидкостью, разрушение их вследствие электролиза, а также поляризация электродов.</w:t>
      </w:r>
    </w:p>
    <w:p w:rsidR="00B359B9" w:rsidRPr="0015385A" w:rsidRDefault="00B359B9" w:rsidP="00B359B9">
      <w:pPr>
        <w:spacing w:before="120"/>
        <w:ind w:firstLine="567"/>
        <w:jc w:val="both"/>
      </w:pPr>
      <w:r w:rsidRPr="0015385A">
        <w:t>Особенностью приборов, использующих бесконтактный метод, является отсутствие гальванического контакта электродов с анализируемой средой.</w:t>
      </w:r>
    </w:p>
    <w:p w:rsidR="00B359B9" w:rsidRPr="0015385A" w:rsidRDefault="00B359B9" w:rsidP="00B359B9">
      <w:pPr>
        <w:spacing w:before="120"/>
        <w:ind w:firstLine="567"/>
        <w:jc w:val="both"/>
      </w:pPr>
      <w:r w:rsidRPr="0015385A">
        <w:t>Низкочастотная бесконтактная кондуктометрия реализуется на частоте до 1000 Гц и используется для измерения сильных электролитов и слабых, если их удельная электрическая проводимость находится в пределах 1-10</w:t>
      </w:r>
      <w:r w:rsidRPr="0015385A">
        <w:rPr>
          <w:vertAlign w:val="superscript"/>
        </w:rPr>
        <w:t xml:space="preserve">-6 </w:t>
      </w:r>
      <w:r w:rsidRPr="0015385A">
        <w:t>См/см.</w:t>
      </w:r>
    </w:p>
    <w:p w:rsidR="00B359B9" w:rsidRPr="0015385A" w:rsidRDefault="00B359B9" w:rsidP="00B359B9">
      <w:pPr>
        <w:spacing w:before="120"/>
        <w:ind w:firstLine="567"/>
        <w:jc w:val="both"/>
      </w:pPr>
      <w:r w:rsidRPr="0015385A">
        <w:t>Метод бесконтактной высокочастотной кондуктометрии основан на взаимодействии электромагнитного поля высокой частоты (порядка 10</w:t>
      </w:r>
      <w:r w:rsidRPr="0015385A">
        <w:rPr>
          <w:vertAlign w:val="superscript"/>
        </w:rPr>
        <w:t>5</w:t>
      </w:r>
      <w:r w:rsidRPr="0015385A">
        <w:t>-10</w:t>
      </w:r>
      <w:r w:rsidRPr="0015385A">
        <w:rPr>
          <w:vertAlign w:val="superscript"/>
        </w:rPr>
        <w:t>8</w:t>
      </w:r>
      <w:r w:rsidRPr="0015385A">
        <w:t xml:space="preserve"> Гц) с анализируемым раствором, находящимся в измерительной ячейке емкостного или индуктивного типа. В результате взаимодействия изменяется импеданс ячейки, который функционально связан с электрическими свойствами анализируемого раствора - электрической проводимостью и диэлектрической проницаемостью. По конструктивному исполнению измерительные ячейки подразделяются на проточные и погружные.</w:t>
      </w:r>
    </w:p>
    <w:p w:rsidR="00B359B9" w:rsidRPr="0015385A" w:rsidRDefault="00B359B9" w:rsidP="00B359B9">
      <w:pPr>
        <w:spacing w:before="120"/>
        <w:ind w:firstLine="567"/>
        <w:jc w:val="both"/>
      </w:pPr>
      <w:r w:rsidRPr="0015385A">
        <w:t>Проанализировав возможности существующих методов, специалистами ОАО НПФ «Геофизика» для изготовления высокочувствительного датчика электропроводности бурового раствора был выбран бесконтактный индуктивный метод измерения электропроводности погружного типа. Датчик преобразует удельную электропроводность раствора в электрический сигнал и состоит из 2-х частей: индуктивно-трансформаторного датчика и</w:t>
      </w:r>
      <w:r>
        <w:t xml:space="preserve"> </w:t>
      </w:r>
      <w:r w:rsidRPr="0015385A">
        <w:t xml:space="preserve"> блока электроники.</w:t>
      </w:r>
    </w:p>
    <w:p w:rsidR="00B359B9" w:rsidRPr="0015385A" w:rsidRDefault="00B359B9" w:rsidP="00B359B9">
      <w:pPr>
        <w:spacing w:before="120"/>
        <w:ind w:firstLine="567"/>
        <w:jc w:val="both"/>
      </w:pPr>
      <w:r w:rsidRPr="0015385A">
        <w:t>Измерительный преобразователь индуктивно-трансформаторного датчика представляет собой систему двух соосно расположенных тороидальных катушек индуктивности, охваченных общей петлей связи в виде жидкостного витка исследуемой среды. Для повышения электрической чувствительности датчика и снижения уровня электрических помех, обусловленных индуктивными и емкостными связями, катушки индуктивности выполняются на сердечниках с повышенной магнитной проницаемостью. В случае ограниченного объема датчика и малого сечения магнитопровода катушек для получения высокой чувствительности датчика его рабочая частота должна находиться в пределах 10-100 кГц. Выбор пал на марганец-цинковый ферритовый кольцевой сердечник, т.к. данные ферриты применяются в качестве магнитопровода в изделиях, работающих в слабых синусоидальных магнитных полях, в дросселях, катушках индуктивности и других изделиях радиоэлектронной аппаратуры, кроме того он обладает высокой термостабильностью.</w:t>
      </w:r>
    </w:p>
    <w:p w:rsidR="00B359B9" w:rsidRPr="0015385A" w:rsidRDefault="00B359B9" w:rsidP="00B359B9">
      <w:pPr>
        <w:spacing w:before="120"/>
        <w:ind w:firstLine="567"/>
        <w:jc w:val="both"/>
      </w:pPr>
      <w:r w:rsidRPr="0015385A">
        <w:t>Катушки индуктивности 1 (рис. 1) помещены в корпус из нержавеющий стали 2. Для повышения влагостойкости, а так же вибро- и ударопрочности корпус с ферритовыми кольцами заливается герметиком. Сформировать жидкостной виток электрической связи из исследуемой жидкости позволяет фторопластовая крышка 3, герметично закрывающая корпус с катушками. Датчик легко разбирается, следовательно, ремонтопригоден. Корпусы датчика и блока электроники соединены между собой металлической трубкой 4. В полость трубки помещены соединительные провода 5, защищенные экраном.</w:t>
      </w:r>
    </w:p>
    <w:p w:rsidR="00B359B9" w:rsidRPr="0015385A" w:rsidRDefault="00B359B9" w:rsidP="00B359B9">
      <w:pPr>
        <w:spacing w:before="120"/>
        <w:ind w:firstLine="567"/>
        <w:jc w:val="both"/>
      </w:pPr>
      <w:r w:rsidRPr="0015385A">
        <w:t>Блок электроники состоит из герметичного металлического корпуса 8 с коммутационным разъемом 6 и электронной платы 7, жестко закрепленной в корпусе.</w:t>
      </w:r>
    </w:p>
    <w:p w:rsidR="00B359B9" w:rsidRPr="0015385A" w:rsidRDefault="00E23541" w:rsidP="00B359B9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39.5pt">
            <v:imagedata r:id="rId4" o:title=""/>
          </v:shape>
        </w:pict>
      </w:r>
    </w:p>
    <w:p w:rsidR="00B359B9" w:rsidRPr="0015385A" w:rsidRDefault="00B359B9" w:rsidP="00B359B9">
      <w:pPr>
        <w:spacing w:before="120"/>
        <w:ind w:firstLine="567"/>
        <w:jc w:val="both"/>
      </w:pPr>
      <w:r w:rsidRPr="0015385A">
        <w:t>Рис. 1. Датчик электропроводности</w:t>
      </w:r>
    </w:p>
    <w:p w:rsidR="00B359B9" w:rsidRPr="0015385A" w:rsidRDefault="00B359B9" w:rsidP="00B359B9">
      <w:pPr>
        <w:spacing w:before="120"/>
        <w:ind w:firstLine="567"/>
        <w:jc w:val="both"/>
      </w:pPr>
      <w:r w:rsidRPr="0015385A">
        <w:t>Принцип работы датчика. С помощью генератора высокочастотного синусоидального напряжения (100 кГц) 1 (рис. 2), подключенного к катушке возбуждения, в окружающей датчик жидкости возбуждается переменное электромагнитное поле вихревых токов, величина которых пропорциональна электропроводности жидкости. Вторичное электромагнитное поле вихревых токов возбуждает в измерительной катушке переменную ЭДС, величина которой так же пропорциональна электропроводности жидкости, в которую погружен датчик.</w:t>
      </w:r>
    </w:p>
    <w:p w:rsidR="00B359B9" w:rsidRPr="0015385A" w:rsidRDefault="00B359B9" w:rsidP="00B359B9">
      <w:pPr>
        <w:spacing w:before="120"/>
        <w:ind w:firstLine="567"/>
        <w:jc w:val="both"/>
      </w:pPr>
      <w:r w:rsidRPr="0015385A">
        <w:t>Высокочастотное синусоидальное напряжение подается на вход нормирующего усилителя 2, затем на схему прецизионного выпрямителя 3, где выпрямляется и преобразуется в выходной аналоговый сигнал (0 – 5) В. Питание датчика осуществляется напряжением ± 12 В, диапазон рабочих температур (–40 ¸ +50) °С, диапазон измерения - 10 См·м</w:t>
      </w:r>
      <w:r w:rsidRPr="0015385A">
        <w:rPr>
          <w:vertAlign w:val="superscript"/>
        </w:rPr>
        <w:t>-1</w:t>
      </w:r>
      <w:r w:rsidRPr="0015385A">
        <w:t>.</w:t>
      </w:r>
    </w:p>
    <w:p w:rsidR="00B359B9" w:rsidRPr="0015385A" w:rsidRDefault="00E23541" w:rsidP="00B359B9">
      <w:pPr>
        <w:spacing w:before="120"/>
        <w:ind w:firstLine="567"/>
        <w:jc w:val="both"/>
      </w:pPr>
      <w:r>
        <w:pict>
          <v:shape id="_x0000_i1026" type="#_x0000_t75" style="width:300pt;height:58.5pt">
            <v:imagedata r:id="rId5" o:title=""/>
          </v:shape>
        </w:pict>
      </w:r>
    </w:p>
    <w:p w:rsidR="00B359B9" w:rsidRPr="0015385A" w:rsidRDefault="00B359B9" w:rsidP="00B359B9">
      <w:pPr>
        <w:spacing w:before="120"/>
        <w:ind w:firstLine="567"/>
        <w:jc w:val="both"/>
      </w:pPr>
      <w:r w:rsidRPr="0015385A">
        <w:t>Рис. 2. Блок-схема</w:t>
      </w:r>
    </w:p>
    <w:p w:rsidR="00B359B9" w:rsidRPr="0015385A" w:rsidRDefault="00B359B9" w:rsidP="00B359B9">
      <w:pPr>
        <w:spacing w:before="120"/>
        <w:ind w:firstLine="567"/>
        <w:jc w:val="both"/>
      </w:pPr>
      <w:r w:rsidRPr="0015385A">
        <w:t>Датчик калибруется в 3-х растворах дистиллированной воды с NaCl заданной концентрации.</w:t>
      </w:r>
    </w:p>
    <w:p w:rsidR="00B359B9" w:rsidRPr="0015385A" w:rsidRDefault="00B359B9" w:rsidP="00B359B9">
      <w:pPr>
        <w:spacing w:before="120"/>
        <w:ind w:firstLine="567"/>
        <w:jc w:val="both"/>
      </w:pPr>
      <w:r w:rsidRPr="0015385A">
        <w:t>Основная абсолютная погрешность D</w:t>
      </w:r>
      <w:r w:rsidRPr="0015385A">
        <w:rPr>
          <w:vertAlign w:val="subscript"/>
        </w:rPr>
        <w:t>о</w:t>
      </w:r>
      <w:r w:rsidRPr="0015385A">
        <w:t xml:space="preserve"> измерений не превышает допустимого нормированного значения, вычисляемого по формуле</w:t>
      </w:r>
    </w:p>
    <w:p w:rsidR="00B359B9" w:rsidRPr="0015385A" w:rsidRDefault="00B359B9" w:rsidP="00B359B9">
      <w:pPr>
        <w:spacing w:before="120"/>
        <w:ind w:firstLine="567"/>
        <w:jc w:val="both"/>
      </w:pPr>
      <w:r w:rsidRPr="0015385A">
        <w:t>D</w:t>
      </w:r>
      <w:r w:rsidRPr="0015385A">
        <w:rPr>
          <w:vertAlign w:val="subscript"/>
        </w:rPr>
        <w:t xml:space="preserve">о </w:t>
      </w:r>
      <w:r w:rsidRPr="0015385A">
        <w:t>= ± (0,05+0,02(50/Х-1)),</w:t>
      </w:r>
    </w:p>
    <w:p w:rsidR="00B359B9" w:rsidRPr="0015385A" w:rsidRDefault="00B359B9" w:rsidP="00B359B9">
      <w:pPr>
        <w:spacing w:before="120"/>
        <w:ind w:firstLine="567"/>
        <w:jc w:val="both"/>
      </w:pPr>
      <w:r w:rsidRPr="0015385A">
        <w:t>где Х – эталонное значение электропроводности.</w:t>
      </w:r>
    </w:p>
    <w:p w:rsidR="00B359B9" w:rsidRPr="0015385A" w:rsidRDefault="00B359B9" w:rsidP="00B359B9">
      <w:pPr>
        <w:spacing w:before="120"/>
        <w:ind w:firstLine="567"/>
        <w:jc w:val="both"/>
      </w:pPr>
      <w:r w:rsidRPr="0015385A">
        <w:t>Датчик позволяет непрерывно контролировать электропроводность бурового раствора, применяется в качестве дополнительного датчика в составе станций технологических исследований «Леуза-2» и станции геолого-технологических исследований «Геотест-5». Существует 2 вида датчика электропроводности: на входе и на выходе. Специальная модификация датчика электропроводности используется в колтюбинговом бурении для определения электропроводности раствора на выходе скважины.</w:t>
      </w:r>
    </w:p>
    <w:p w:rsidR="00B359B9" w:rsidRPr="0015385A" w:rsidRDefault="00B359B9" w:rsidP="00B359B9">
      <w:pPr>
        <w:spacing w:before="120"/>
        <w:ind w:firstLine="567"/>
        <w:jc w:val="both"/>
      </w:pPr>
      <w:r w:rsidRPr="0015385A">
        <w:t>В настоящее время успешно эксплуатируется в разных регионах России и СНГ более 40 датчиков.</w:t>
      </w:r>
    </w:p>
    <w:p w:rsidR="00B359B9" w:rsidRPr="0015385A" w:rsidRDefault="00B359B9" w:rsidP="00B359B9">
      <w:pPr>
        <w:spacing w:before="120"/>
        <w:jc w:val="center"/>
        <w:rPr>
          <w:b/>
          <w:bCs/>
          <w:sz w:val="28"/>
          <w:szCs w:val="28"/>
        </w:rPr>
      </w:pPr>
      <w:r w:rsidRPr="0015385A">
        <w:rPr>
          <w:b/>
          <w:bCs/>
          <w:sz w:val="28"/>
          <w:szCs w:val="28"/>
        </w:rPr>
        <w:t>Список литературы</w:t>
      </w:r>
    </w:p>
    <w:p w:rsidR="00B359B9" w:rsidRPr="0015385A" w:rsidRDefault="00B359B9" w:rsidP="00B359B9">
      <w:pPr>
        <w:spacing w:before="120"/>
        <w:ind w:firstLine="567"/>
        <w:jc w:val="both"/>
      </w:pPr>
      <w:r w:rsidRPr="0015385A">
        <w:t>1. Кулаков М. В. Технологические измерения и приборы для химических производств: Учебник для вузов по специальности «Автоматизация и комплексная механизация химико-технологических процессов». 3-е изд., перераб. и доп. М.: Машиностроение. 1983. 424 с.</w:t>
      </w:r>
    </w:p>
    <w:p w:rsidR="00B359B9" w:rsidRPr="0015385A" w:rsidRDefault="00B359B9" w:rsidP="00B359B9">
      <w:pPr>
        <w:spacing w:before="120"/>
        <w:ind w:firstLine="567"/>
        <w:jc w:val="both"/>
      </w:pPr>
      <w:r w:rsidRPr="0015385A">
        <w:t>2. Отчеты по НИОКР из фондов ОАО НПФ «Геофизика». 1981, 1983.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9B9"/>
    <w:rsid w:val="0000648B"/>
    <w:rsid w:val="0015385A"/>
    <w:rsid w:val="003F3287"/>
    <w:rsid w:val="00B359B9"/>
    <w:rsid w:val="00BB0DE0"/>
    <w:rsid w:val="00C860FA"/>
    <w:rsid w:val="00E2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99883EF2-9D23-4156-990A-88EC59DD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B9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4276</Words>
  <Characters>2438</Characters>
  <Application>Microsoft Office Word</Application>
  <DocSecurity>0</DocSecurity>
  <Lines>20</Lines>
  <Paragraphs>13</Paragraphs>
  <ScaleCrop>false</ScaleCrop>
  <Company>Home</Company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Высокочувствительный датчик электропроводности бурового раствора</dc:title>
  <dc:subject/>
  <dc:creator>User</dc:creator>
  <cp:keywords/>
  <dc:description/>
  <cp:lastModifiedBy>admin</cp:lastModifiedBy>
  <cp:revision>2</cp:revision>
  <dcterms:created xsi:type="dcterms:W3CDTF">2014-01-25T20:26:00Z</dcterms:created>
  <dcterms:modified xsi:type="dcterms:W3CDTF">2014-01-25T20:26:00Z</dcterms:modified>
</cp:coreProperties>
</file>