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69" w:rsidRPr="00DE6CE0" w:rsidRDefault="005E7C69" w:rsidP="005E7C69">
      <w:pPr>
        <w:spacing w:before="120"/>
        <w:jc w:val="center"/>
        <w:rPr>
          <w:b/>
          <w:sz w:val="32"/>
        </w:rPr>
      </w:pPr>
      <w:r w:rsidRPr="00DE6CE0">
        <w:rPr>
          <w:b/>
          <w:sz w:val="32"/>
        </w:rPr>
        <w:t>Взаимодействие музыки и живописи в европейском искусстве</w:t>
      </w:r>
    </w:p>
    <w:p w:rsidR="005E7C69" w:rsidRPr="00DE6CE0" w:rsidRDefault="005E7C69" w:rsidP="005E7C69">
      <w:pPr>
        <w:spacing w:before="120"/>
        <w:jc w:val="center"/>
        <w:rPr>
          <w:sz w:val="28"/>
        </w:rPr>
      </w:pPr>
      <w:r w:rsidRPr="00DE6CE0">
        <w:rPr>
          <w:sz w:val="28"/>
        </w:rPr>
        <w:t xml:space="preserve">М. Райс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Связи между искусствами существовали всегда. В одни эпохи они были большими</w:t>
      </w:r>
      <w:r>
        <w:t xml:space="preserve">, </w:t>
      </w:r>
      <w:r w:rsidRPr="00DE6CE0">
        <w:t xml:space="preserve">в другие – меньшими. Здесь мне хочется провести параллели между музыкой и живописью в Западной Европе послеантичной эпохи.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Средневековье</w:t>
      </w:r>
      <w:r>
        <w:t xml:space="preserve">, </w:t>
      </w:r>
      <w:r w:rsidRPr="00DE6CE0">
        <w:t>несмотря на сходные эстетические принципы</w:t>
      </w:r>
      <w:r>
        <w:t xml:space="preserve">, </w:t>
      </w:r>
      <w:r w:rsidRPr="00DE6CE0">
        <w:t>в отношении символических значений музыка и живопись развивались по-разному: поскольку музыка считалась наукой</w:t>
      </w:r>
      <w:r>
        <w:t xml:space="preserve">, </w:t>
      </w:r>
      <w:r w:rsidRPr="00DE6CE0">
        <w:t>родственной математике</w:t>
      </w:r>
      <w:r>
        <w:t xml:space="preserve">, </w:t>
      </w:r>
      <w:r w:rsidRPr="00DE6CE0">
        <w:t>музыка в-основном оприпалась на число; материалом же живописи были библейские сюжеты. Поскольку мир чисел бесконечен</w:t>
      </w:r>
      <w:r>
        <w:t xml:space="preserve">, </w:t>
      </w:r>
      <w:r w:rsidRPr="00DE6CE0">
        <w:t>количество же библейских сюжетов достаточно ограничено</w:t>
      </w:r>
      <w:r>
        <w:t xml:space="preserve">, </w:t>
      </w:r>
      <w:r w:rsidRPr="00DE6CE0">
        <w:t>а широко использовалось только малое количество их</w:t>
      </w:r>
      <w:r>
        <w:t xml:space="preserve">, </w:t>
      </w:r>
      <w:r w:rsidRPr="00DE6CE0">
        <w:t xml:space="preserve">музыка развивалась всё же больше.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Но основные принципы эстетики музыки и живописи были общими</w:t>
      </w:r>
      <w:r>
        <w:t xml:space="preserve">, </w:t>
      </w:r>
      <w:r w:rsidRPr="00DE6CE0">
        <w:t>и прежде всего это диктовалось общим для всех искусств той поры религиозным содержанием. .Духовный мир средневекового человека был един</w:t>
      </w:r>
      <w:r>
        <w:t xml:space="preserve">, </w:t>
      </w:r>
      <w:r w:rsidRPr="00DE6CE0">
        <w:t>он действительно чувствовал себя венцом творения</w:t>
      </w:r>
      <w:r>
        <w:t xml:space="preserve">, </w:t>
      </w:r>
      <w:r w:rsidRPr="00DE6CE0">
        <w:t>жизнь казалась ему устойчивой</w:t>
      </w:r>
      <w:r>
        <w:t xml:space="preserve">, </w:t>
      </w:r>
      <w:r w:rsidRPr="00DE6CE0">
        <w:t>он ощущал себя членом общности и составной частью Вселенной</w:t>
      </w:r>
      <w:r>
        <w:t xml:space="preserve">, </w:t>
      </w:r>
      <w:r w:rsidRPr="00DE6CE0">
        <w:t>а никак не индивидуальной личностью. Вместе с тем человек как бы жил в мире Библии</w:t>
      </w:r>
      <w:r>
        <w:t xml:space="preserve">, </w:t>
      </w:r>
      <w:r w:rsidRPr="00DE6CE0">
        <w:t>которую считал абсолютной истиной</w:t>
      </w:r>
      <w:r>
        <w:t xml:space="preserve">, </w:t>
      </w:r>
      <w:r w:rsidRPr="00DE6CE0">
        <w:t>и путь своей жизни осознавал идущим через страдания от Сотворения мира к Страшному суду. Бог в первую очередь был Творцом. Телесная красота считалась греховной</w:t>
      </w:r>
      <w:r>
        <w:t xml:space="preserve">, </w:t>
      </w:r>
      <w:r w:rsidRPr="00DE6CE0">
        <w:t>духовная – возвышенной. Отсюда такое понимания распятия Христа в раннем Средневековье: он был уже телесно слаб от ран</w:t>
      </w:r>
      <w:r>
        <w:t xml:space="preserve">, </w:t>
      </w:r>
      <w:r w:rsidRPr="00DE6CE0">
        <w:t xml:space="preserve">но силён духовно.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Основопологающим был принцип единства</w:t>
      </w:r>
      <w:r>
        <w:t xml:space="preserve">, </w:t>
      </w:r>
      <w:r w:rsidRPr="00DE6CE0">
        <w:t>в музыкальной символике ему соответствовала единица</w:t>
      </w:r>
      <w:r>
        <w:t xml:space="preserve">, </w:t>
      </w:r>
      <w:r w:rsidRPr="00DE6CE0">
        <w:t>символизировшая единство Бога и Церкви. Единица считалась источником всего сущего так же</w:t>
      </w:r>
      <w:r>
        <w:t xml:space="preserve">, </w:t>
      </w:r>
      <w:r w:rsidRPr="00DE6CE0">
        <w:t>как являлась источником ряда чисел. "Там</w:t>
      </w:r>
      <w:r>
        <w:t xml:space="preserve">, </w:t>
      </w:r>
      <w:r w:rsidRPr="00DE6CE0">
        <w:t>где равенство и подобие</w:t>
      </w:r>
      <w:r>
        <w:t xml:space="preserve">, - </w:t>
      </w:r>
      <w:r w:rsidRPr="00DE6CE0">
        <w:t>писал св. Августин</w:t>
      </w:r>
      <w:r>
        <w:t xml:space="preserve">, - </w:t>
      </w:r>
      <w:r w:rsidRPr="00DE6CE0">
        <w:t>там наличие числа. Ведь нет ничего более равного и подобного</w:t>
      </w:r>
      <w:r>
        <w:t xml:space="preserve">, </w:t>
      </w:r>
      <w:r w:rsidRPr="00DE6CE0">
        <w:t>чем единица." Отсюда и стремление к единству</w:t>
      </w:r>
      <w:r>
        <w:t xml:space="preserve">, </w:t>
      </w:r>
      <w:r w:rsidRPr="00DE6CE0">
        <w:t>к какому-то единому началу во всех искусствах. Не менее важным было и число три. Оно означало триединство Бога</w:t>
      </w:r>
      <w:r>
        <w:t xml:space="preserve">, </w:t>
      </w:r>
      <w:r w:rsidRPr="00DE6CE0">
        <w:t>а также три христианские добродетели – веру</w:t>
      </w:r>
      <w:r>
        <w:t xml:space="preserve">, </w:t>
      </w:r>
      <w:r w:rsidRPr="00DE6CE0">
        <w:t xml:space="preserve">надежду и любовь.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музыке символы единства складывались очень постепенно. Сначала им стал грегорианский хорал</w:t>
      </w:r>
      <w:r>
        <w:t xml:space="preserve">, </w:t>
      </w:r>
      <w:r w:rsidRPr="00DE6CE0">
        <w:t>в котором как бы заключался весь мир в его постоянстве – ведь все хоралы были распределены по дням года. Впоследствии роль такого объединяющего жанра играла месса</w:t>
      </w:r>
      <w:r>
        <w:t xml:space="preserve">, </w:t>
      </w:r>
      <w:r w:rsidRPr="00DE6CE0">
        <w:t>с её "стандартизированным" текстом. Цифра три означала начало</w:t>
      </w:r>
      <w:r>
        <w:t xml:space="preserve">, </w:t>
      </w:r>
      <w:r w:rsidRPr="00DE6CE0">
        <w:t>середину и конец музыкального произведения</w:t>
      </w:r>
      <w:r>
        <w:t xml:space="preserve">, </w:t>
      </w:r>
      <w:r w:rsidRPr="00DE6CE0">
        <w:t>а также три вида инструментов. Также в музыке большую роль играло число семь</w:t>
      </w:r>
      <w:r>
        <w:t xml:space="preserve">, </w:t>
      </w:r>
      <w:r w:rsidRPr="00DE6CE0">
        <w:t>означавшее связь человека со Вселенной: семь тонов символизировали семь планет или семь дней недели</w:t>
      </w:r>
      <w:r>
        <w:t xml:space="preserve">, </w:t>
      </w:r>
      <w:r w:rsidRPr="00DE6CE0">
        <w:t xml:space="preserve">семь струн лиры – гармонию небесных сфер.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живописи эта числовая символика не была выражена столь ярко. Вместе с тем и там были свои каноны. Была очень распространена форма триптиха</w:t>
      </w:r>
      <w:r>
        <w:t xml:space="preserve">, </w:t>
      </w:r>
      <w:r w:rsidRPr="00DE6CE0">
        <w:t>в которой главная фигура (обычно это сам Христос) находилась в центре и по росту была выше остальных; понятие перспективы отсутствовало. Иногда употреблялась "обратная перспектива": задние фигуры</w:t>
      </w:r>
      <w:r>
        <w:t xml:space="preserve">, </w:t>
      </w:r>
      <w:r w:rsidRPr="00DE6CE0">
        <w:t>наоборот</w:t>
      </w:r>
      <w:r>
        <w:t xml:space="preserve">, </w:t>
      </w:r>
      <w:r w:rsidRPr="00DE6CE0">
        <w:t>были больше</w:t>
      </w:r>
      <w:r>
        <w:t xml:space="preserve">, </w:t>
      </w:r>
      <w:r w:rsidRPr="00DE6CE0">
        <w:t>но углы зрения от них как бы сходились в центре</w:t>
      </w:r>
      <w:r>
        <w:t xml:space="preserve">, </w:t>
      </w:r>
      <w:r w:rsidRPr="00DE6CE0">
        <w:t xml:space="preserve">концентрируя внимание на главной фигуре.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Для средневековой эстетики были очень важны понятия верха и низа. Верх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символизировался со светлыми</w:t>
      </w:r>
      <w:r>
        <w:t xml:space="preserve">, </w:t>
      </w:r>
      <w:r w:rsidRPr="00DE6CE0">
        <w:t>чистыми образами</w:t>
      </w:r>
      <w:r>
        <w:t xml:space="preserve">, </w:t>
      </w:r>
      <w:r w:rsidRPr="00DE6CE0">
        <w:t>низ – с неблагородством и злом. В музыке это был верхний звук мелодии</w:t>
      </w:r>
      <w:r>
        <w:t xml:space="preserve">, </w:t>
      </w:r>
      <w:r w:rsidRPr="00DE6CE0">
        <w:t>в живописи – верхняя часть картины. И там</w:t>
      </w:r>
      <w:r>
        <w:t xml:space="preserve">, </w:t>
      </w:r>
      <w:r w:rsidRPr="00DE6CE0">
        <w:t>и там эти символы должны быть выделены. В музыке – ходом к этой кульминации и плавным спуском обратно</w:t>
      </w:r>
      <w:r>
        <w:t xml:space="preserve">, </w:t>
      </w:r>
      <w:r w:rsidRPr="00DE6CE0">
        <w:t>в живописи – помещением главной фигуры в центр картины</w:t>
      </w:r>
      <w:r>
        <w:t xml:space="preserve">, </w:t>
      </w:r>
      <w:r w:rsidRPr="00DE6CE0">
        <w:t>большего её роста</w:t>
      </w:r>
      <w:r>
        <w:t xml:space="preserve">, </w:t>
      </w:r>
      <w:r w:rsidRPr="00DE6CE0">
        <w:t>непременной обращённостью к зрителю. Всякая "правильность" избегалась. Это символизировалось и нерегулярностью движения в музыке</w:t>
      </w:r>
      <w:r>
        <w:t xml:space="preserve">, </w:t>
      </w:r>
      <w:r w:rsidRPr="00DE6CE0">
        <w:t xml:space="preserve">и отсутствием перспективы в живописи.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Вместе с тем в искусстве непременно присутствовали и атрибуты страдания – основного эмоционального состояния</w:t>
      </w:r>
      <w:r>
        <w:t xml:space="preserve">, </w:t>
      </w:r>
      <w:r w:rsidRPr="00DE6CE0">
        <w:t>приписываемого средневековым человеком Вселенной и отождествляемым им со страстями Христовыми. В музыке это выражалось тем</w:t>
      </w:r>
      <w:r>
        <w:t xml:space="preserve">, </w:t>
      </w:r>
      <w:r w:rsidRPr="00DE6CE0">
        <w:t>что грегорианский хорал сначала пелся только мужским хором (та же символика верха – низа); кое-где женщинам запрещалось петь в церкви вплоть до эпохи барокко включительно. В живописи же в крайних частях триптихов обычно располагались картины священного прошлого слева и картина Страшного суда справа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и по размеру эти крайние части были меньше средней. Иногда символика верха – низа подчёркивалась изображениями в соответствующих местах ангелов и дьяволов</w:t>
      </w:r>
      <w:r>
        <w:t xml:space="preserve">, </w:t>
      </w:r>
      <w:r w:rsidRPr="00DE6CE0">
        <w:t xml:space="preserve">иногда же на алтаре изображался и весь евангельский "сюжет".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Постепенно связь живописи и музыки модифицировалась</w:t>
      </w:r>
      <w:r>
        <w:t xml:space="preserve">, </w:t>
      </w:r>
      <w:r w:rsidRPr="00DE6CE0">
        <w:t>переходя в другую фазу. Это обуславливалось в первую очередь новым пониманием сущности Бога</w:t>
      </w:r>
      <w:r>
        <w:t xml:space="preserve">, </w:t>
      </w:r>
      <w:r w:rsidRPr="00DE6CE0">
        <w:t>большим вниманием к его человеческой сущности. Французский пастор Э. Прессансе так писал о понимании Христа в эту эпоху: "Человечество Христа часто приносилось в жертву Его Божеству</w:t>
      </w:r>
      <w:r>
        <w:t xml:space="preserve">, </w:t>
      </w:r>
      <w:r w:rsidRPr="00DE6CE0">
        <w:t>забывали</w:t>
      </w:r>
      <w:r>
        <w:t xml:space="preserve">, </w:t>
      </w:r>
      <w:r w:rsidRPr="00DE6CE0">
        <w:t>что последнее неотделимо в Нём от первого</w:t>
      </w:r>
      <w:r>
        <w:t xml:space="preserve">, </w:t>
      </w:r>
      <w:r w:rsidRPr="00DE6CE0">
        <w:t>и что Христос … не Бог</w:t>
      </w:r>
      <w:r>
        <w:t xml:space="preserve">, </w:t>
      </w:r>
      <w:r w:rsidRPr="00DE6CE0">
        <w:t>скрывшийся под видом человека</w:t>
      </w:r>
      <w:r>
        <w:t xml:space="preserve">, </w:t>
      </w:r>
      <w:r w:rsidRPr="00DE6CE0">
        <w:t>но Бог</w:t>
      </w:r>
      <w:r>
        <w:t xml:space="preserve">, </w:t>
      </w:r>
      <w:r w:rsidRPr="00DE6CE0">
        <w:t>сделавшийся человеком … Христа очень часто представляли как отвлечённый догмат". А. Мень также писал</w:t>
      </w:r>
      <w:r>
        <w:t xml:space="preserve">, </w:t>
      </w:r>
      <w:r w:rsidRPr="00DE6CE0">
        <w:t>говоря о взглядах того времени</w:t>
      </w:r>
      <w:r>
        <w:t xml:space="preserve">, </w:t>
      </w:r>
      <w:r w:rsidRPr="00DE6CE0">
        <w:t>что "Христос воплотил в себе всю красоту</w:t>
      </w:r>
      <w:r>
        <w:t xml:space="preserve">, </w:t>
      </w:r>
      <w:r w:rsidRPr="00DE6CE0">
        <w:t>Божественную и человеческую… Его Божественность просвечивала сквозь материальное тело". Вероятно</w:t>
      </w:r>
      <w:r>
        <w:t xml:space="preserve">, </w:t>
      </w:r>
      <w:r w:rsidRPr="00DE6CE0">
        <w:t>для верующих раннего Средневековья было бы по меньшей мере кощунством</w:t>
      </w:r>
      <w:r>
        <w:t xml:space="preserve">, </w:t>
      </w:r>
      <w:r w:rsidRPr="00DE6CE0">
        <w:t xml:space="preserve">если бы телесную красоту Христа уравняли с духовной.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Отсюда и изменение значения в числовой символике. Единица утрачивает своё господствующее положение. Зато выдвигаются двойка и четвёрка</w:t>
      </w:r>
      <w:r>
        <w:t xml:space="preserve">, </w:t>
      </w:r>
      <w:r w:rsidRPr="00DE6CE0">
        <w:t>чьё символическое значение в раннем Средневековье практически совсем не учитывалось. Два означало начало и конец (без середины) и символизировало связь между музыкой естественной и натуральной</w:t>
      </w:r>
      <w:r>
        <w:t xml:space="preserve">, </w:t>
      </w:r>
      <w:r w:rsidRPr="00DE6CE0">
        <w:t>или небесной и человеческой. Четыре означает гармонию</w:t>
      </w:r>
      <w:r>
        <w:t xml:space="preserve">, </w:t>
      </w:r>
      <w:r w:rsidRPr="00DE6CE0">
        <w:t>так как связывает противоположные стороны</w:t>
      </w:r>
      <w:r>
        <w:t xml:space="preserve">, </w:t>
      </w:r>
      <w:r w:rsidRPr="00DE6CE0">
        <w:t>из которых состоит. Оно имеет нравственное значение</w:t>
      </w:r>
      <w:r>
        <w:t xml:space="preserve">, </w:t>
      </w:r>
      <w:r w:rsidRPr="00DE6CE0">
        <w:t>так как</w:t>
      </w:r>
      <w:r>
        <w:t xml:space="preserve">, </w:t>
      </w:r>
      <w:r w:rsidRPr="00DE6CE0">
        <w:t>означая единство души и тела</w:t>
      </w:r>
      <w:r>
        <w:t xml:space="preserve">, </w:t>
      </w:r>
      <w:r w:rsidRPr="00DE6CE0">
        <w:t>способствует очищению нравов. Оно проявляется в жизни природы: существуют четыре элемента</w:t>
      </w:r>
      <w:r>
        <w:t xml:space="preserve">, </w:t>
      </w:r>
      <w:r w:rsidRPr="00DE6CE0">
        <w:t>четыре времени года</w:t>
      </w:r>
      <w:r>
        <w:t xml:space="preserve">, </w:t>
      </w:r>
      <w:r w:rsidRPr="00DE6CE0">
        <w:t>четыре темперамента. В музыке это ассоциируется с четырьмя нотными линейками</w:t>
      </w:r>
      <w:r>
        <w:t xml:space="preserve">, </w:t>
      </w:r>
      <w:r w:rsidRPr="00DE6CE0">
        <w:t>означающих четырёх евангелистов</w:t>
      </w:r>
      <w:r>
        <w:t xml:space="preserve">, </w:t>
      </w:r>
      <w:r w:rsidRPr="00DE6CE0">
        <w:t>и с четырьмя тетрахордами</w:t>
      </w:r>
      <w:r>
        <w:t xml:space="preserve">, </w:t>
      </w:r>
      <w:r w:rsidRPr="00DE6CE0">
        <w:t xml:space="preserve">означающих четыре периода жизни Христа.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Итак</w:t>
      </w:r>
      <w:r>
        <w:t xml:space="preserve">, </w:t>
      </w:r>
      <w:r w:rsidRPr="00DE6CE0">
        <w:t>миросозерцание того периода</w:t>
      </w:r>
      <w:r>
        <w:t xml:space="preserve">, </w:t>
      </w:r>
      <w:r w:rsidRPr="00DE6CE0">
        <w:t>оставаясь религиозным</w:t>
      </w:r>
      <w:r>
        <w:t xml:space="preserve">, </w:t>
      </w:r>
      <w:r w:rsidRPr="00DE6CE0">
        <w:t>имело некоторые другие приоритеты. Оно до известной степени уравнивало верх и низ</w:t>
      </w:r>
      <w:r>
        <w:t xml:space="preserve">, </w:t>
      </w:r>
      <w:r w:rsidRPr="00DE6CE0">
        <w:t>а основным стало стремление к гармонии. Причём эта связь обосновывалась слиянием человека со Вселенной</w:t>
      </w:r>
      <w:r>
        <w:t xml:space="preserve">, </w:t>
      </w:r>
      <w:r w:rsidRPr="00DE6CE0">
        <w:t xml:space="preserve">с семью небесными сферами.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музыке это прежде всего выразилось в "расщеплении" одноголосного грегорианского хорала. Это выразилось по-разному. Во-первых</w:t>
      </w:r>
      <w:r>
        <w:t xml:space="preserve">, </w:t>
      </w:r>
      <w:r w:rsidRPr="00DE6CE0">
        <w:t>возникло многоголосие. Грегорианский хорал ещё долго оставался в качества опоры музыкального произведения</w:t>
      </w:r>
      <w:r>
        <w:t xml:space="preserve">, </w:t>
      </w:r>
      <w:r w:rsidRPr="00DE6CE0">
        <w:t>присутствуя в обязательном порядке как cantus firmus</w:t>
      </w:r>
      <w:r>
        <w:t xml:space="preserve">, </w:t>
      </w:r>
      <w:r w:rsidRPr="00DE6CE0">
        <w:t>но фактура уже была поделена</w:t>
      </w:r>
      <w:r>
        <w:t xml:space="preserve">, </w:t>
      </w:r>
      <w:r w:rsidRPr="00DE6CE0">
        <w:t>и в дальнейшем он играл всё меньшую и меньшую роль. Во-вторых</w:t>
      </w:r>
      <w:r>
        <w:t xml:space="preserve">, </w:t>
      </w:r>
      <w:r w:rsidRPr="00DE6CE0">
        <w:t>один хоральный напев стали делить на части</w:t>
      </w:r>
      <w:r>
        <w:t xml:space="preserve">, </w:t>
      </w:r>
      <w:r w:rsidRPr="00DE6CE0">
        <w:t>работая с этими частями как с отдельными структурами. В-третьих</w:t>
      </w:r>
      <w:r>
        <w:t xml:space="preserve">, </w:t>
      </w:r>
      <w:r w:rsidRPr="00DE6CE0">
        <w:t>стали соединять в достаточно длинных произведениях по нескольку хоралов</w:t>
      </w:r>
      <w:r>
        <w:t xml:space="preserve">, </w:t>
      </w:r>
      <w:r w:rsidRPr="00DE6CE0">
        <w:t>тем самым отрывая их от связи с конкретным днём. И</w:t>
      </w:r>
      <w:r>
        <w:t xml:space="preserve">, </w:t>
      </w:r>
      <w:r w:rsidRPr="00DE6CE0">
        <w:t>наконец</w:t>
      </w:r>
      <w:r>
        <w:t xml:space="preserve">, </w:t>
      </w:r>
      <w:r w:rsidRPr="00DE6CE0">
        <w:t>в хоралы стали вносить определённый ритм. В пору своего изобретения эти хоралы не были ритмизованны</w:t>
      </w:r>
      <w:r>
        <w:t xml:space="preserve">, </w:t>
      </w:r>
      <w:r w:rsidRPr="00DE6CE0">
        <w:t>акценты делались свободно и зависели от ударений в словах; хоралы же с фиксированным ритмом гораздо легче соединялись между собой и с другими голосами. В эпоху Возрождения это увенчалось изоритмическим</w:t>
      </w:r>
      <w:r>
        <w:t xml:space="preserve">, </w:t>
      </w:r>
      <w:r w:rsidRPr="00DE6CE0">
        <w:t xml:space="preserve">но многоголосным лютеранским хоралом. В это время появились и светские музыкальные жанры.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живописи верх и низ картины уравнялись ещё больше</w:t>
      </w:r>
      <w:r>
        <w:t xml:space="preserve">, </w:t>
      </w:r>
      <w:r w:rsidRPr="00DE6CE0">
        <w:t>и чем ближе к Возрождению</w:t>
      </w:r>
      <w:r>
        <w:t xml:space="preserve">, </w:t>
      </w:r>
      <w:r w:rsidRPr="00DE6CE0">
        <w:t>тем это равенство увеличивалось. Господство триптиха как господствующей формы поколебалось; количество частей стало более свободным. Иногда произведение состояло из пяти частей</w:t>
      </w:r>
      <w:r>
        <w:t xml:space="preserve">, </w:t>
      </w:r>
      <w:r w:rsidRPr="00DE6CE0">
        <w:t xml:space="preserve">появились и одночастные картины в современном смысле слова. Центральной фигурой </w:t>
      </w:r>
      <w:r>
        <w:t>по-прежнему</w:t>
      </w:r>
      <w:r w:rsidRPr="00DE6CE0">
        <w:t xml:space="preserve"> оставался Иисус Христос</w:t>
      </w:r>
      <w:r>
        <w:t xml:space="preserve">, </w:t>
      </w:r>
      <w:r w:rsidRPr="00DE6CE0">
        <w:t>но по бокам необязательно появлялись картины Сотворения мира и Страшного суда. Стали появляться и изображения святых</w:t>
      </w:r>
      <w:r>
        <w:t xml:space="preserve">, </w:t>
      </w:r>
      <w:r w:rsidRPr="00DE6CE0">
        <w:t>а среди эпизодов из Библии выбирались не обязательно трагические. Вместе с тем символика здесь играла гораздо большую роль</w:t>
      </w:r>
      <w:r>
        <w:t xml:space="preserve">, </w:t>
      </w:r>
      <w:r w:rsidRPr="00DE6CE0">
        <w:t>чем в музыке</w:t>
      </w:r>
      <w:r>
        <w:t xml:space="preserve">, </w:t>
      </w:r>
      <w:r w:rsidRPr="00DE6CE0">
        <w:t xml:space="preserve">где она подчас сводилась подчас только к использованию латинского языка.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эпоху Возрождения роли музыки и живописи поменялись местами</w:t>
      </w:r>
      <w:r>
        <w:t xml:space="preserve">, </w:t>
      </w:r>
      <w:r w:rsidRPr="00DE6CE0">
        <w:t>т.е. живопись стала развиваться быстрее музыки. Это тоже объяснялось эстетикой искусства</w:t>
      </w:r>
      <w:r>
        <w:t xml:space="preserve">, </w:t>
      </w:r>
      <w:r w:rsidRPr="00DE6CE0">
        <w:t>т.к. в это время господствующим в искусстве стало светское начало. В светском же искусстве художник стремится подчеркнуть прежде всего индивидуальные. Музыка же</w:t>
      </w:r>
      <w:r>
        <w:t xml:space="preserve">, </w:t>
      </w:r>
      <w:r w:rsidRPr="00DE6CE0">
        <w:t>являющаяся искусством более обобщённым</w:t>
      </w:r>
      <w:r>
        <w:t xml:space="preserve">, </w:t>
      </w:r>
      <w:r w:rsidRPr="00DE6CE0">
        <w:t>поневоле отошла на второй план. Разумеется</w:t>
      </w:r>
      <w:r>
        <w:t xml:space="preserve">, </w:t>
      </w:r>
      <w:r w:rsidRPr="00DE6CE0">
        <w:t>религиозные мотивы не исчезли полностью с картин</w:t>
      </w:r>
      <w:r>
        <w:t xml:space="preserve">, </w:t>
      </w:r>
      <w:r w:rsidRPr="00DE6CE0">
        <w:t xml:space="preserve">но теперь художники стремятся показать библейских персонажей по-своему; к тому же число их резко возросло за счёт многочисленных святых.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Искусство стало теперь антропоцентричным. Поэтому на небе выделяется прежде всего то</w:t>
      </w:r>
      <w:r>
        <w:t xml:space="preserve">, </w:t>
      </w:r>
      <w:r w:rsidRPr="00DE6CE0">
        <w:t>что влияет на самого человека. Резко возросла роль астрологических символов</w:t>
      </w:r>
      <w:r>
        <w:t xml:space="preserve">, </w:t>
      </w:r>
      <w:r w:rsidRPr="00DE6CE0">
        <w:t>числовые отношения "спустились на землю"; самые разные художники стали искать "верное" числовое соотношение пропорций человеческого тела; результатом этих поисков стала перспектива</w:t>
      </w:r>
      <w:r>
        <w:t xml:space="preserve">, </w:t>
      </w:r>
      <w:r w:rsidRPr="00DE6CE0">
        <w:t>сначала геометрическая</w:t>
      </w:r>
      <w:r>
        <w:t xml:space="preserve">, </w:t>
      </w:r>
      <w:r w:rsidRPr="00DE6CE0">
        <w:t>а потом и воздушная. Появилось также понятие светотени. Средневековые художники</w:t>
      </w:r>
      <w:r>
        <w:t xml:space="preserve">, </w:t>
      </w:r>
      <w:r w:rsidRPr="00DE6CE0">
        <w:t>отождествляя науку и искусство</w:t>
      </w:r>
      <w:r>
        <w:t xml:space="preserve">, </w:t>
      </w:r>
      <w:r w:rsidRPr="00DE6CE0">
        <w:t xml:space="preserve">стремились как можно точнее передать картину окружающего пространства на своих картинах.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Наиболее последовательно разработкой теории перспективы занимались Мазаччо</w:t>
      </w:r>
      <w:r>
        <w:t xml:space="preserve">, </w:t>
      </w:r>
      <w:r w:rsidRPr="00DE6CE0">
        <w:t>Брунеллески и в особенности Леонардо да Винчи</w:t>
      </w:r>
      <w:r>
        <w:t xml:space="preserve">, </w:t>
      </w:r>
      <w:r w:rsidRPr="00DE6CE0">
        <w:t>который был не только художником</w:t>
      </w:r>
      <w:r>
        <w:t xml:space="preserve">, </w:t>
      </w:r>
      <w:r w:rsidRPr="00DE6CE0">
        <w:t>но также механиком</w:t>
      </w:r>
      <w:r>
        <w:t xml:space="preserve">, </w:t>
      </w:r>
      <w:r w:rsidRPr="00DE6CE0">
        <w:t>военным инженером и математиком. Например</w:t>
      </w:r>
      <w:r>
        <w:t xml:space="preserve">, </w:t>
      </w:r>
      <w:r w:rsidRPr="00DE6CE0">
        <w:t>его знаменитая картина "Мона Лиза" построена на пяти "золотых треугольниках"</w:t>
      </w:r>
      <w:r>
        <w:t xml:space="preserve">, </w:t>
      </w:r>
      <w:r w:rsidRPr="00DE6CE0">
        <w:t>т.е. на треугольниках</w:t>
      </w:r>
      <w:r>
        <w:t xml:space="preserve">, </w:t>
      </w:r>
      <w:r w:rsidRPr="00DE6CE0">
        <w:t>вписанных в прямоугольники золотого сечения. Не меньший вклад в теорию пропорций внёс Альбрехт Дюрер</w:t>
      </w:r>
      <w:r>
        <w:t xml:space="preserve">, </w:t>
      </w:r>
      <w:r w:rsidRPr="00DE6CE0">
        <w:t>оставивший после себя трактат о перспективе</w:t>
      </w:r>
      <w:r>
        <w:t xml:space="preserve">, </w:t>
      </w:r>
      <w:r w:rsidRPr="00DE6CE0">
        <w:t>"Четыре книги о пропорциях" и трактат о прикладной геометрии. И даже те художники</w:t>
      </w:r>
      <w:r>
        <w:t xml:space="preserve">, </w:t>
      </w:r>
      <w:r w:rsidRPr="00DE6CE0">
        <w:t>которые сами вычислениями не занимались</w:t>
      </w:r>
      <w:r>
        <w:t xml:space="preserve">, </w:t>
      </w:r>
      <w:r w:rsidRPr="00DE6CE0">
        <w:t>например Рафаэль</w:t>
      </w:r>
      <w:r>
        <w:t xml:space="preserve">, </w:t>
      </w:r>
      <w:r w:rsidRPr="00DE6CE0">
        <w:t xml:space="preserve">всегда соблюдали пропорциональность.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Переход от Средневековья к Возрождению осуществлялся постепенно. Рассмотрим здесь две картины</w:t>
      </w:r>
      <w:r>
        <w:t xml:space="preserve">, </w:t>
      </w:r>
      <w:r w:rsidRPr="00DE6CE0">
        <w:t xml:space="preserve">в которых показаны два разных способа такого перехода. Первая из них – "Моление о чаше" Андреа Мантеньи (ок. 1431 – 1506).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Сюжетом служит эпизод из Библии: Христос просит Бога-отца "пронести чашу" мимо него</w:t>
      </w:r>
      <w:r>
        <w:t xml:space="preserve">, </w:t>
      </w:r>
      <w:r w:rsidRPr="00DE6CE0">
        <w:t>но в конце концов</w:t>
      </w:r>
      <w:r>
        <w:t xml:space="preserve">, </w:t>
      </w:r>
      <w:r w:rsidRPr="00DE6CE0">
        <w:t>подчиняясь ему</w:t>
      </w:r>
      <w:r>
        <w:t xml:space="preserve">, </w:t>
      </w:r>
      <w:r w:rsidRPr="00DE6CE0">
        <w:t>"предаётся в руки грешников" (Лк. 22:44). До того</w:t>
      </w:r>
      <w:r>
        <w:t xml:space="preserve">, </w:t>
      </w:r>
      <w:r w:rsidRPr="00DE6CE0">
        <w:t>как отправиться молиться</w:t>
      </w:r>
      <w:r>
        <w:t xml:space="preserve">, </w:t>
      </w:r>
      <w:r w:rsidRPr="00DE6CE0">
        <w:t>он просит своих учеников подождать его; они же</w:t>
      </w:r>
      <w:r>
        <w:t xml:space="preserve">, </w:t>
      </w:r>
      <w:r w:rsidRPr="00DE6CE0">
        <w:t>ожидая</w:t>
      </w:r>
      <w:r>
        <w:t xml:space="preserve">, </w:t>
      </w:r>
      <w:r w:rsidRPr="00DE6CE0">
        <w:t xml:space="preserve">засыпают.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принципе сюжет достаточно традиционен. Но решён он совершенно необычно</w:t>
      </w:r>
      <w:r>
        <w:t xml:space="preserve">, </w:t>
      </w:r>
      <w:r w:rsidRPr="00DE6CE0">
        <w:t>особенно в сравнении с художниками Средневековья. Христос помещён на заднем плане</w:t>
      </w:r>
      <w:r>
        <w:t xml:space="preserve">, </w:t>
      </w:r>
      <w:r w:rsidRPr="00DE6CE0">
        <w:t>да ещё спиной к зрителям. На первом же плане – спящие ученики Пётр</w:t>
      </w:r>
      <w:r>
        <w:t xml:space="preserve">, </w:t>
      </w:r>
      <w:r w:rsidRPr="00DE6CE0">
        <w:t>Иоанн и Иаков. У них ещё много человеческих слабостей</w:t>
      </w:r>
      <w:r>
        <w:t xml:space="preserve">, </w:t>
      </w:r>
      <w:r w:rsidRPr="00DE6CE0">
        <w:t>и они изображены без нимбов – символов святости. Таким образом</w:t>
      </w:r>
      <w:r>
        <w:t xml:space="preserve">, </w:t>
      </w:r>
      <w:r w:rsidRPr="00DE6CE0">
        <w:t xml:space="preserve">духовное совершенствование учеников для Мантеньи самое главное.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картине много символов. Так</w:t>
      </w:r>
      <w:r>
        <w:t xml:space="preserve">, </w:t>
      </w:r>
      <w:r w:rsidRPr="00DE6CE0">
        <w:t>скала</w:t>
      </w:r>
      <w:r>
        <w:t xml:space="preserve">, </w:t>
      </w:r>
      <w:r w:rsidRPr="00DE6CE0">
        <w:t>на которой молится Христос</w:t>
      </w:r>
      <w:r>
        <w:t xml:space="preserve">, </w:t>
      </w:r>
      <w:r w:rsidRPr="00DE6CE0">
        <w:t>означает твёрдость в вере</w:t>
      </w:r>
      <w:r>
        <w:t xml:space="preserve">, </w:t>
      </w:r>
      <w:r w:rsidRPr="00DE6CE0">
        <w:t>сон – символ духовной смерти. На заднем плане – ангелы</w:t>
      </w:r>
      <w:r>
        <w:t xml:space="preserve">, </w:t>
      </w:r>
      <w:r w:rsidRPr="00DE6CE0">
        <w:t>один из них держит крест</w:t>
      </w:r>
      <w:r>
        <w:t xml:space="preserve">, </w:t>
      </w:r>
      <w:r w:rsidRPr="00DE6CE0">
        <w:t>показывая</w:t>
      </w:r>
      <w:r>
        <w:t xml:space="preserve">, </w:t>
      </w:r>
      <w:r w:rsidRPr="00DE6CE0">
        <w:t>что именно на кресте умрёт Христос. На полусухом дереве сидит пеликан – символ Бога-Отца и жертвенной смерти Христа. (По преданию</w:t>
      </w:r>
      <w:r>
        <w:t xml:space="preserve">, </w:t>
      </w:r>
      <w:r w:rsidRPr="00DE6CE0">
        <w:t>пеликан вскармливал кровью своих птенцов и после этого умирал.) На первом плане из бесплодной скалы пробиваются ростки травы</w:t>
      </w:r>
      <w:r>
        <w:t xml:space="preserve">, </w:t>
      </w:r>
      <w:r w:rsidRPr="00DE6CE0">
        <w:t>за учениками – молодое деревце; это символы новой жизни. Как видно</w:t>
      </w:r>
      <w:r>
        <w:t xml:space="preserve">, </w:t>
      </w:r>
      <w:r w:rsidRPr="00DE6CE0">
        <w:t>при помощи вполне церковных символов создаётся картина</w:t>
      </w:r>
      <w:r>
        <w:t xml:space="preserve">, </w:t>
      </w:r>
      <w:r w:rsidRPr="00DE6CE0">
        <w:t xml:space="preserve">посвящённая духовному рождению человека.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Другой способ перехода искусства от Средневековья к Возрождению мы можем увидеть в картинах Иеронима Босха (ок. 1450/1460 – 1516). Его картины тоже религиозны</w:t>
      </w:r>
      <w:r>
        <w:t xml:space="preserve">, </w:t>
      </w:r>
      <w:r w:rsidRPr="00DE6CE0">
        <w:t>хотя на них чаще изображены всё же святые и христианские мученики</w:t>
      </w:r>
      <w:r>
        <w:t xml:space="preserve">, </w:t>
      </w:r>
      <w:r w:rsidRPr="00DE6CE0">
        <w:t>чем собственно библейские сюжеты. По содержанию творения Босха тоже сильно связаны со Средневековьем – они</w:t>
      </w:r>
      <w:r>
        <w:t xml:space="preserve">, </w:t>
      </w:r>
      <w:r w:rsidRPr="00DE6CE0">
        <w:t>во-первых</w:t>
      </w:r>
      <w:r>
        <w:t xml:space="preserve">, </w:t>
      </w:r>
      <w:r w:rsidRPr="00DE6CE0">
        <w:t>стремятся объять весь мир</w:t>
      </w:r>
      <w:r>
        <w:t xml:space="preserve">, </w:t>
      </w:r>
      <w:r w:rsidRPr="00DE6CE0">
        <w:t>во-вторых</w:t>
      </w:r>
      <w:r>
        <w:t xml:space="preserve">, </w:t>
      </w:r>
      <w:r w:rsidRPr="00DE6CE0">
        <w:t>они очень дидактичны. Даже по форме они часто связаны со Средневековьем – так</w:t>
      </w:r>
      <w:r>
        <w:t xml:space="preserve">, </w:t>
      </w:r>
      <w:r w:rsidRPr="00DE6CE0">
        <w:t>Босх очень любил оформлять алтари</w:t>
      </w:r>
      <w:r>
        <w:t xml:space="preserve">, </w:t>
      </w:r>
      <w:r w:rsidRPr="00DE6CE0">
        <w:t xml:space="preserve">и лучшие его труды – это триптихи.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Рассмотрим самую известную картину Босха – триптих "Сад земных наслеждений" (на иллюстрации дана только средняя его часть). Вместо полагающейся здесь фигуры Христа здесь изображена земная жизнь людей во всём её грешном "великолепии". С боковых частей изображены рай и ад. Таким образом</w:t>
      </w:r>
      <w:r>
        <w:t xml:space="preserve">, </w:t>
      </w:r>
      <w:r w:rsidRPr="00DE6CE0">
        <w:t>взгляд зрителя не направлен от левого края к правому</w:t>
      </w:r>
      <w:r>
        <w:t xml:space="preserve">, </w:t>
      </w:r>
      <w:r w:rsidRPr="00DE6CE0">
        <w:t>который создавал впечатление бесконечного ряда мучений (Сотворение мира – жертва Христа – Страшный суд)</w:t>
      </w:r>
      <w:r>
        <w:t xml:space="preserve">, </w:t>
      </w:r>
      <w:r w:rsidRPr="00DE6CE0">
        <w:t>а от центра к краям</w:t>
      </w:r>
      <w:r>
        <w:t xml:space="preserve">, </w:t>
      </w:r>
      <w:r w:rsidRPr="00DE6CE0">
        <w:t>и мораль её можно выразить словами "Что заслужил</w:t>
      </w:r>
      <w:r>
        <w:t xml:space="preserve">, </w:t>
      </w:r>
      <w:r w:rsidRPr="00DE6CE0">
        <w:t>то и получишь". И непонятно</w:t>
      </w:r>
      <w:r>
        <w:t xml:space="preserve">, </w:t>
      </w:r>
      <w:r w:rsidRPr="00DE6CE0">
        <w:t xml:space="preserve">одобряет ли Босх наслаждения на этом свете или осуждает.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Если Мантенья использует сплошь библейские символы</w:t>
      </w:r>
      <w:r>
        <w:t xml:space="preserve">, </w:t>
      </w:r>
      <w:r w:rsidRPr="00DE6CE0">
        <w:t>то у Босха они становятся "материалистическими". Но материализуются они совершенно на индивидуальный манер. Любовная пара уединилась в пузыре; молодой человек обнимает сову; другой мужчина стоит вверх ногами</w:t>
      </w:r>
      <w:r>
        <w:t xml:space="preserve">, </w:t>
      </w:r>
      <w:r w:rsidRPr="00DE6CE0">
        <w:t>между которыми вьёт гнездо птица. Первый план занят "различными радостями"</w:t>
      </w:r>
      <w:r>
        <w:t xml:space="preserve">, </w:t>
      </w:r>
      <w:r w:rsidRPr="00DE6CE0">
        <w:t>на втором на разных зверях едут люди</w:t>
      </w:r>
      <w:r>
        <w:t xml:space="preserve">, </w:t>
      </w:r>
      <w:r w:rsidRPr="00DE6CE0">
        <w:t>на третьем они летают на крылатых рыбах или сами по себе. Но</w:t>
      </w:r>
      <w:r>
        <w:t xml:space="preserve">, </w:t>
      </w:r>
      <w:r w:rsidRPr="00DE6CE0">
        <w:t>согласно сонникам того времени</w:t>
      </w:r>
      <w:r>
        <w:t xml:space="preserve">, </w:t>
      </w:r>
      <w:r w:rsidRPr="00DE6CE0">
        <w:t>вишни</w:t>
      </w:r>
      <w:r>
        <w:t xml:space="preserve">, </w:t>
      </w:r>
      <w:r w:rsidRPr="00DE6CE0">
        <w:t>земляника и виноград означают разные формы разврата</w:t>
      </w:r>
      <w:r>
        <w:t xml:space="preserve">, </w:t>
      </w:r>
      <w:r w:rsidRPr="00DE6CE0">
        <w:t>сцена с виноградной гроздью в бассейне – символ причастия; пеликан подцепил в клюв вишню (символ чувственности) и дразнит ею людей (какое отличие от толкование этого образа у Мантаньи!); посередине в башне Прелюбодеяния посреди озера похоти спят среди рогов обманутые мужья. Стеклянная сфера стального цвета</w:t>
      </w:r>
      <w:r>
        <w:t xml:space="preserve"> - </w:t>
      </w:r>
      <w:r w:rsidRPr="00DE6CE0">
        <w:t>символы из голландской поговорки "Счастье и стекло – они недолговечны". А в правой створке мы находим Сатану с ногами в виде полых деревьев и телом в виде вскрытой яичной скорлупы</w:t>
      </w:r>
      <w:r>
        <w:t xml:space="preserve">, </w:t>
      </w:r>
      <w:r w:rsidRPr="00DE6CE0">
        <w:t>зайца выше человеческого роста</w:t>
      </w:r>
      <w:r>
        <w:t xml:space="preserve">, </w:t>
      </w:r>
      <w:r w:rsidRPr="00DE6CE0">
        <w:t>неестественных химер</w:t>
      </w:r>
      <w:r>
        <w:t xml:space="preserve">, </w:t>
      </w:r>
      <w:r w:rsidRPr="00DE6CE0">
        <w:t xml:space="preserve">таверну внутри монстра – всё это сверх "обычной" картины наказаний…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С музыкой живопись связана во время</w:t>
      </w:r>
      <w:r>
        <w:t xml:space="preserve">, </w:t>
      </w:r>
      <w:r w:rsidRPr="00DE6CE0">
        <w:t>начавшееся с эпохи Возрождения</w:t>
      </w:r>
      <w:r>
        <w:t xml:space="preserve">, </w:t>
      </w:r>
      <w:r w:rsidRPr="00DE6CE0">
        <w:t>скорее сюжетно</w:t>
      </w:r>
      <w:r>
        <w:t xml:space="preserve">, </w:t>
      </w:r>
      <w:r w:rsidRPr="00DE6CE0">
        <w:t>чем по средствам выражения. Причём эта связь протянулась на гораздо большее время</w:t>
      </w:r>
      <w:r>
        <w:t xml:space="preserve">, </w:t>
      </w:r>
      <w:r w:rsidRPr="00DE6CE0">
        <w:t>т.к. музыка развивалась медленнее. Многое из того</w:t>
      </w:r>
      <w:r>
        <w:t xml:space="preserve">, </w:t>
      </w:r>
      <w:r w:rsidRPr="00DE6CE0">
        <w:t>что живопись достигла уже в эпоху Возрождения</w:t>
      </w:r>
      <w:r>
        <w:t xml:space="preserve">, </w:t>
      </w:r>
      <w:r w:rsidRPr="00DE6CE0">
        <w:t>в музыке было достигнуто лишь в эпоху барокко (впрочем</w:t>
      </w:r>
      <w:r>
        <w:t xml:space="preserve">, </w:t>
      </w:r>
      <w:r w:rsidRPr="00DE6CE0">
        <w:t>некоторые авторы начинают отсчёт эпохи барокко в музыке уже с начала XVIв.) В этот период тяготение к светскому началу выразилось ярче всего в появлении нового жанра – оперы</w:t>
      </w:r>
      <w:r>
        <w:t xml:space="preserve">, </w:t>
      </w:r>
      <w:r w:rsidRPr="00DE6CE0">
        <w:t>а затем и светской оратории. Оба эти жанра появились в результате интереса к античности</w:t>
      </w:r>
      <w:r>
        <w:t xml:space="preserve">, </w:t>
      </w:r>
      <w:r w:rsidRPr="00DE6CE0">
        <w:t>возникшего также и в живописи. Но</w:t>
      </w:r>
      <w:r>
        <w:t xml:space="preserve">, </w:t>
      </w:r>
      <w:r w:rsidRPr="00DE6CE0">
        <w:t>в отличие от последней</w:t>
      </w:r>
      <w:r>
        <w:t xml:space="preserve">, </w:t>
      </w:r>
      <w:r w:rsidRPr="00DE6CE0">
        <w:t>в опере ещё долго действовали только боги</w:t>
      </w:r>
      <w:r>
        <w:t xml:space="preserve">, </w:t>
      </w:r>
      <w:r w:rsidRPr="00DE6CE0">
        <w:t xml:space="preserve">цари и герои. Из библейских сюжетов тоже долго выбирались соответствующие. На смену мотету пришёл абсолютно свободный по тематике мадригал.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Гармония</w:t>
      </w:r>
      <w:r>
        <w:t xml:space="preserve">, </w:t>
      </w:r>
      <w:r w:rsidRPr="00DE6CE0">
        <w:t>до известной степени предоставившая свободу музыкальной ткани</w:t>
      </w:r>
      <w:r>
        <w:t xml:space="preserve">, </w:t>
      </w:r>
      <w:r w:rsidRPr="00DE6CE0">
        <w:t>противостояла более обобщённой полифонии. Живопись влияла и другим способом: фигуры на нотном стане</w:t>
      </w:r>
      <w:r>
        <w:t xml:space="preserve">, </w:t>
      </w:r>
      <w:r w:rsidRPr="00DE6CE0">
        <w:t>по виду напоминающие те или иные предметы</w:t>
      </w:r>
      <w:r>
        <w:t xml:space="preserve">, </w:t>
      </w:r>
      <w:r w:rsidRPr="00DE6CE0">
        <w:t>превращались в их символы</w:t>
      </w:r>
      <w:r>
        <w:t xml:space="preserve">, </w:t>
      </w:r>
      <w:r w:rsidRPr="00DE6CE0">
        <w:t>причём символы эти жили зачастую очень долго. Даже у Баха два хода на малые секунды в разных видах представляли страдания распятого Христа</w:t>
      </w:r>
      <w:r>
        <w:t xml:space="preserve">, </w:t>
      </w:r>
      <w:r w:rsidRPr="00DE6CE0">
        <w:t>искупление через свершившуюся смертную муку</w:t>
      </w:r>
      <w:r>
        <w:t xml:space="preserve">, </w:t>
      </w:r>
      <w:r w:rsidRPr="00DE6CE0">
        <w:t>требование распятия</w:t>
      </w:r>
      <w:r>
        <w:t xml:space="preserve">, </w:t>
      </w:r>
      <w:r w:rsidRPr="00DE6CE0">
        <w:t>восходящие секвенции – вознесение и т.д. Страдания Христа обозначал и знак диеза</w:t>
      </w:r>
      <w:r>
        <w:t xml:space="preserve">, </w:t>
      </w:r>
      <w:r w:rsidRPr="00DE6CE0">
        <w:t>Бах считал таким символом и свою фамилию (звуки B-A-C-H</w:t>
      </w:r>
      <w:r>
        <w:t xml:space="preserve">, </w:t>
      </w:r>
      <w:r w:rsidRPr="00DE6CE0">
        <w:t>взятые последовательно</w:t>
      </w:r>
      <w:r>
        <w:t xml:space="preserve">, </w:t>
      </w:r>
      <w:r w:rsidRPr="00DE6CE0">
        <w:t>образуют фигуру креста)</w:t>
      </w:r>
      <w:r>
        <w:t xml:space="preserve">, </w:t>
      </w:r>
      <w:r w:rsidRPr="00DE6CE0">
        <w:t xml:space="preserve">а потому он часто употреблял её в своих произведениях.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эпоху Возрождения в живописи возникли новые жанры: пейзаж</w:t>
      </w:r>
      <w:r>
        <w:t xml:space="preserve">, </w:t>
      </w:r>
      <w:r w:rsidRPr="00DE6CE0">
        <w:t>портрет</w:t>
      </w:r>
      <w:r>
        <w:t xml:space="preserve">, </w:t>
      </w:r>
      <w:r w:rsidRPr="00DE6CE0">
        <w:t>натюрморт</w:t>
      </w:r>
      <w:r>
        <w:t xml:space="preserve">, </w:t>
      </w:r>
      <w:r w:rsidRPr="00DE6CE0">
        <w:t>бытовая сценка. Им соответствовали и соответствующие жанры в музыке</w:t>
      </w:r>
      <w:r>
        <w:t xml:space="preserve">, </w:t>
      </w:r>
      <w:r w:rsidRPr="00DE6CE0">
        <w:t>правда</w:t>
      </w:r>
      <w:r>
        <w:t xml:space="preserve">, </w:t>
      </w:r>
      <w:r w:rsidRPr="00DE6CE0">
        <w:t>появившиеся гораздо не сразу. Очень многие произведения были "изобразительными"</w:t>
      </w:r>
      <w:r>
        <w:t xml:space="preserve">, </w:t>
      </w:r>
      <w:r w:rsidRPr="00DE6CE0">
        <w:t>хотя ещё не программными. В музыке этой поры изображается всё</w:t>
      </w:r>
      <w:r>
        <w:t xml:space="preserve">, </w:t>
      </w:r>
      <w:r w:rsidRPr="00DE6CE0">
        <w:t>что только можно изобразить: гроза в концерте "Лето" из цикла "Времена года" Вивальди</w:t>
      </w:r>
      <w:r>
        <w:t xml:space="preserve">, </w:t>
      </w:r>
      <w:r w:rsidRPr="00DE6CE0">
        <w:t>птичьи голоса ("Ласточка" и "Кукушка"Дакена</w:t>
      </w:r>
      <w:r>
        <w:t xml:space="preserve">, </w:t>
      </w:r>
      <w:r w:rsidRPr="00DE6CE0">
        <w:t>и "Концерт птиц " Дандрие</w:t>
      </w:r>
      <w:r>
        <w:t xml:space="preserve">, </w:t>
      </w:r>
      <w:r w:rsidRPr="00DE6CE0">
        <w:t>"Влюблённый соловей" Куперена"</w:t>
      </w:r>
      <w:r>
        <w:t xml:space="preserve">, </w:t>
      </w:r>
      <w:r w:rsidRPr="00DE6CE0">
        <w:t>"Курица" Рамо)</w:t>
      </w:r>
      <w:r>
        <w:t xml:space="preserve">, </w:t>
      </w:r>
      <w:r w:rsidRPr="00DE6CE0">
        <w:t xml:space="preserve">звук почтового рожка ("Каприччио на отъезд возлюбленного брата" Баха").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Кроме звукоподражательных</w:t>
      </w:r>
      <w:r>
        <w:t xml:space="preserve">, </w:t>
      </w:r>
      <w:r w:rsidRPr="00DE6CE0">
        <w:t>появляются и другие музыкальные пьесы</w:t>
      </w:r>
      <w:r>
        <w:t xml:space="preserve">, </w:t>
      </w:r>
      <w:r w:rsidRPr="00DE6CE0">
        <w:t>соответствующие живописным. Особенно много их к Куперена: это "Застенчивая" и "Сумрачная" (портрет)</w:t>
      </w:r>
      <w:r>
        <w:t xml:space="preserve">, </w:t>
      </w:r>
      <w:r w:rsidRPr="00DE6CE0">
        <w:t>"Будильник" (натюрморт)</w:t>
      </w:r>
      <w:r>
        <w:t xml:space="preserve">, </w:t>
      </w:r>
      <w:r w:rsidRPr="00DE6CE0">
        <w:t>"Сборщики винограда" и "Жнецы" (бытовая сценка). Не забыты и мифические ("Козлоногие сатиры" Куперена)</w:t>
      </w:r>
      <w:r>
        <w:t xml:space="preserve">, </w:t>
      </w:r>
      <w:r w:rsidRPr="00DE6CE0">
        <w:t xml:space="preserve">и библейские (нашествие саранчи в оратории Генделя "Израиль в Египте") образы.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эпоху классицизма связи между музыкой и живописью ослабевают. В эту пору каждое из искусств вырабатывает свои самостоятельные "идеальные" формы</w:t>
      </w:r>
      <w:r>
        <w:t xml:space="preserve">, </w:t>
      </w:r>
      <w:r w:rsidRPr="00DE6CE0">
        <w:t>которые чаще всего не связаны друг с другом. Изображения моря в "Ифигении в Авлиде" Глюка и "Идоменее" Моцарта</w:t>
      </w:r>
      <w:r>
        <w:t xml:space="preserve">, </w:t>
      </w:r>
      <w:r w:rsidRPr="00DE6CE0">
        <w:t xml:space="preserve">"Пасторальная" симфония Бетховена – это скорее предвестники романтизма.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После этого два искусства восстанавливают прежние связи. Прежде всего они осуществляются с помощью лейтмотива. Перекочевавший в симфоническую музыку из французской оперы конца XVIII в.</w:t>
      </w:r>
      <w:r>
        <w:t xml:space="preserve">, </w:t>
      </w:r>
      <w:r w:rsidRPr="00DE6CE0">
        <w:t>он и здесь сохранил значение характеристики персонажа; в симфониях Берлиоза</w:t>
      </w:r>
      <w:r>
        <w:t xml:space="preserve">, </w:t>
      </w:r>
      <w:r w:rsidRPr="00DE6CE0">
        <w:t>проходя в модификациях от начала до конца произведения</w:t>
      </w:r>
      <w:r>
        <w:t xml:space="preserve">, </w:t>
      </w:r>
      <w:r w:rsidRPr="00DE6CE0">
        <w:t>он характеризует изменения в судьбе героев; в том же значении характеристики действующих лиц лейтмотивы сохраняют значение и в операх того периода ("Кармен"</w:t>
      </w:r>
      <w:r>
        <w:t xml:space="preserve">, </w:t>
      </w:r>
      <w:r w:rsidRPr="00DE6CE0">
        <w:t>"Аида" и др.). Вагнер возвёл систему лейтмотива в абсолют. В его музыкальных драмах лейтмотивы характеризуют не только людей</w:t>
      </w:r>
      <w:r>
        <w:t xml:space="preserve">, </w:t>
      </w:r>
      <w:r w:rsidRPr="00DE6CE0">
        <w:t>но и явления природы</w:t>
      </w:r>
      <w:r>
        <w:t xml:space="preserve">, </w:t>
      </w:r>
      <w:r w:rsidRPr="00DE6CE0">
        <w:t>являясь своего рода портретами-пейзажами. У Листа часто своего лейтмотивы появляются в музыкальных пейзажах</w:t>
      </w:r>
      <w:r>
        <w:t xml:space="preserve">, </w:t>
      </w:r>
      <w:r w:rsidRPr="00DE6CE0">
        <w:t>которых особенно много в "Годах странствий". Напротив</w:t>
      </w:r>
      <w:r>
        <w:t xml:space="preserve">, </w:t>
      </w:r>
      <w:r w:rsidRPr="00DE6CE0">
        <w:t>в творчестве Шумана преобладают "портреты"</w:t>
      </w:r>
      <w:r>
        <w:t xml:space="preserve">, </w:t>
      </w:r>
      <w:r w:rsidRPr="00DE6CE0">
        <w:t>обычно "свободные"; в них общими являются иногда интонации</w:t>
      </w:r>
      <w:r>
        <w:t xml:space="preserve">, </w:t>
      </w:r>
      <w:r w:rsidRPr="00DE6CE0">
        <w:t xml:space="preserve">но никак не лейтмотивы.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XIX в. происходит становление многих национальных музыкальных школ. Основоположники их часто рисуют пейзажи своей родины картины родного фольклора и воспевая историю своей страны</w:t>
      </w:r>
      <w:r>
        <w:t xml:space="preserve">, </w:t>
      </w:r>
      <w:r w:rsidRPr="00DE6CE0">
        <w:t>часто в виде символов. Оставаясь в тех же романтических музыкальных жанрах</w:t>
      </w:r>
      <w:r>
        <w:t xml:space="preserve">, </w:t>
      </w:r>
      <w:r w:rsidRPr="00DE6CE0">
        <w:t>они наполняют их специфическим патриотическим содержанием. Таковы симфоническая поэма "Венгрия" Листа</w:t>
      </w:r>
      <w:r>
        <w:t xml:space="preserve">, </w:t>
      </w:r>
      <w:r w:rsidRPr="00DE6CE0">
        <w:t>цикл поэм "Моя родина" Сметаны</w:t>
      </w:r>
      <w:r>
        <w:t xml:space="preserve">, </w:t>
      </w:r>
      <w:r w:rsidRPr="00DE6CE0">
        <w:t>симфонические произведения Сибелиуса</w:t>
      </w:r>
      <w:r>
        <w:t xml:space="preserve">, </w:t>
      </w:r>
      <w:r w:rsidRPr="00DE6CE0">
        <w:t>"Лирические пьесы" Грига</w:t>
      </w:r>
      <w:r>
        <w:t xml:space="preserve">, </w:t>
      </w:r>
      <w:r w:rsidRPr="00DE6CE0">
        <w:t xml:space="preserve">"Рассвет на Москва-реке" Мусоргского.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Часто композиторы этого направления не ограничиваются</w:t>
      </w:r>
      <w:r>
        <w:t xml:space="preserve">, </w:t>
      </w:r>
      <w:r w:rsidRPr="00DE6CE0">
        <w:t>однако</w:t>
      </w:r>
      <w:r>
        <w:t xml:space="preserve">, </w:t>
      </w:r>
      <w:r w:rsidRPr="00DE6CE0">
        <w:t>картинами только своей национальности</w:t>
      </w:r>
      <w:r>
        <w:t xml:space="preserve">, </w:t>
      </w:r>
      <w:r w:rsidRPr="00DE6CE0">
        <w:t>рисуя и "чужие" пейзажи</w:t>
      </w:r>
      <w:r>
        <w:t xml:space="preserve">, </w:t>
      </w:r>
      <w:r w:rsidRPr="00DE6CE0">
        <w:t>а также персонажей народного творчества. Образцом может служить симфония Дворжака "Из Нового Света". Больше всего образцом таких обращений к инонациональному в русской музыке – возможно</w:t>
      </w:r>
      <w:r>
        <w:t xml:space="preserve">, </w:t>
      </w:r>
      <w:r w:rsidRPr="00DE6CE0">
        <w:t>это обусловлено многонациональным характером составом её населения. Стоит вспомнить "Картинки с выставки" Мусоргского</w:t>
      </w:r>
      <w:r>
        <w:t xml:space="preserve">, </w:t>
      </w:r>
      <w:r w:rsidRPr="00DE6CE0">
        <w:t>где чуть ли не каждый номер выдержан в новом национальном характере</w:t>
      </w:r>
      <w:r>
        <w:t xml:space="preserve">, </w:t>
      </w:r>
      <w:r w:rsidRPr="00DE6CE0">
        <w:t>или "В Средней Азии" Бородина</w:t>
      </w:r>
      <w:r>
        <w:t xml:space="preserve">, </w:t>
      </w:r>
      <w:r w:rsidRPr="00DE6CE0">
        <w:t>или "Шехерезаду" Римского- Корсакова. Есть и тематические переклички: "Боярыня Морозова" Сурикова – "Хованщина"</w:t>
      </w:r>
      <w:r>
        <w:t xml:space="preserve">, </w:t>
      </w:r>
      <w:r w:rsidRPr="00DE6CE0">
        <w:t xml:space="preserve">"Апофеоз войны" Верещагина – "Песни и пляски смерти".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постромантическую эпоху связи между музыкой и живописью ощущаются скорее на уровне мироощущения</w:t>
      </w:r>
      <w:r>
        <w:t xml:space="preserve">, </w:t>
      </w:r>
      <w:r w:rsidRPr="00DE6CE0">
        <w:t>чем на уровне конкретных приёмов. Собственно</w:t>
      </w:r>
      <w:r>
        <w:t xml:space="preserve">, </w:t>
      </w:r>
      <w:r w:rsidRPr="00DE6CE0">
        <w:t>отчасти это было заложено уже во время господства романтизма – и в картинах</w:t>
      </w:r>
      <w:r>
        <w:t xml:space="preserve">, </w:t>
      </w:r>
      <w:r w:rsidRPr="00DE6CE0">
        <w:t>и в музыке был одинаковый накал чувств</w:t>
      </w:r>
      <w:r>
        <w:t xml:space="preserve">, </w:t>
      </w:r>
      <w:r w:rsidRPr="00DE6CE0">
        <w:t xml:space="preserve">хотя прямо эти произведения разных жанров и не были связаны между собой.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У импрессионистов эта общность образного строя выходит уже на первый план. Новых жанров в это время не появляется ни в живописи</w:t>
      </w:r>
      <w:r>
        <w:t xml:space="preserve">, </w:t>
      </w:r>
      <w:r w:rsidRPr="00DE6CE0">
        <w:t>ни в музыке</w:t>
      </w:r>
      <w:r>
        <w:t xml:space="preserve">, </w:t>
      </w:r>
      <w:r w:rsidRPr="00DE6CE0">
        <w:t>но старые жанры кардинально переосмысляются. И там</w:t>
      </w:r>
      <w:r>
        <w:t xml:space="preserve">, </w:t>
      </w:r>
      <w:r w:rsidRPr="00DE6CE0">
        <w:t>и там господствуют зыбкие формы. Изобретение масляных красок позволило художникам писать на пленэре</w:t>
      </w:r>
      <w:r>
        <w:t xml:space="preserve">, </w:t>
      </w:r>
      <w:r w:rsidRPr="00DE6CE0">
        <w:t>что позволило им передать натуру более тонко. Но это и во-многом определили характер творческого метода: импрессионисты писали чистыми красками</w:t>
      </w:r>
      <w:r>
        <w:t xml:space="preserve">, </w:t>
      </w:r>
      <w:r w:rsidRPr="00DE6CE0">
        <w:t>так как натура менялась очень быстро. Взяв это за идею</w:t>
      </w:r>
      <w:r>
        <w:t xml:space="preserve">, </w:t>
      </w:r>
      <w:r w:rsidRPr="00DE6CE0">
        <w:t>постоянно жалующийся на эту изменчивость Клод Моне даже написал триптих</w:t>
      </w:r>
      <w:r>
        <w:t xml:space="preserve">, </w:t>
      </w:r>
      <w:r w:rsidRPr="00DE6CE0">
        <w:t>где Руанский собор был изображён им утром</w:t>
      </w:r>
      <w:r>
        <w:t xml:space="preserve">, </w:t>
      </w:r>
      <w:r w:rsidRPr="00DE6CE0">
        <w:t>в полдень и вечером. Кажется</w:t>
      </w:r>
      <w:r>
        <w:t xml:space="preserve">, </w:t>
      </w:r>
      <w:r w:rsidRPr="00DE6CE0">
        <w:t>это был единственный из художников-импрессионистов</w:t>
      </w:r>
      <w:r>
        <w:t xml:space="preserve">, </w:t>
      </w:r>
      <w:r w:rsidRPr="00DE6CE0">
        <w:t>занимавшийся исключительно пейзажем. Он рисовал утёсы и улицы</w:t>
      </w:r>
      <w:r>
        <w:t xml:space="preserve">, </w:t>
      </w:r>
      <w:r w:rsidRPr="00DE6CE0">
        <w:t>реки и мосты</w:t>
      </w:r>
      <w:r>
        <w:t xml:space="preserve">, </w:t>
      </w:r>
      <w:r w:rsidRPr="00DE6CE0">
        <w:t>пейзажи летние</w:t>
      </w:r>
      <w:r>
        <w:t xml:space="preserve">, </w:t>
      </w:r>
      <w:r w:rsidRPr="00DE6CE0">
        <w:t xml:space="preserve">зимние и осенние – и всё одинаково тонко.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Пейзаж вообще был ведущим жанром у импрессионистов. Ведь и само название течения произошло от картины того же Моне "Впечатление. Восход солнца". В природе зыбкие формы можно было наблюдать естественней всего. Пейзажи у импрессионистов изображали не только природу</w:t>
      </w:r>
      <w:r>
        <w:t xml:space="preserve">, </w:t>
      </w:r>
      <w:r w:rsidRPr="00DE6CE0">
        <w:t>они были и городскими. Так</w:t>
      </w:r>
      <w:r>
        <w:t xml:space="preserve">, </w:t>
      </w:r>
      <w:r w:rsidRPr="00DE6CE0">
        <w:t>Камилл Писарро пишет и бульвар Монмартр в Париже</w:t>
      </w:r>
      <w:r>
        <w:t xml:space="preserve">, </w:t>
      </w:r>
      <w:r w:rsidRPr="00DE6CE0">
        <w:t>и утреннее солнце на снегу; Огюст Ренуар – новый мост в Париже; Поль Сезанн – тающий снег; Жорж Сера – Эйфелеву башню и берег Ба-Ботен;</w:t>
      </w:r>
      <w:r>
        <w:t xml:space="preserve">, </w:t>
      </w:r>
      <w:r w:rsidRPr="00DE6CE0">
        <w:t>Сислей – окрестности Буживаля. Вообще</w:t>
      </w:r>
      <w:r>
        <w:t xml:space="preserve">, </w:t>
      </w:r>
      <w:r w:rsidRPr="00DE6CE0">
        <w:t>было очень мало импрессионистов</w:t>
      </w:r>
      <w:r>
        <w:t xml:space="preserve">, </w:t>
      </w:r>
      <w:r w:rsidRPr="00DE6CE0">
        <w:t xml:space="preserve">у которых бы не было пейзажей.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Клод Дебюсси</w:t>
      </w:r>
      <w:r>
        <w:t xml:space="preserve">, </w:t>
      </w:r>
      <w:r w:rsidRPr="00DE6CE0">
        <w:t>наиболее крупный представитель импрессионизма в музыке</w:t>
      </w:r>
      <w:r>
        <w:t xml:space="preserve">, </w:t>
      </w:r>
      <w:r w:rsidRPr="00DE6CE0">
        <w:t>также любил в своей музыке изображать пейзажи</w:t>
      </w:r>
      <w:r>
        <w:t xml:space="preserve">, </w:t>
      </w:r>
      <w:r w:rsidRPr="00DE6CE0">
        <w:t>и они у него столь же зыбкие</w:t>
      </w:r>
      <w:r>
        <w:t xml:space="preserve">, </w:t>
      </w:r>
      <w:r w:rsidRPr="00DE6CE0">
        <w:t>как и у художников-импрессионистов. Вершиной в этом отношении являются три "симфонических эскиза" "Море"</w:t>
      </w:r>
      <w:r>
        <w:t xml:space="preserve">, </w:t>
      </w:r>
      <w:r w:rsidRPr="00DE6CE0">
        <w:t>которые в единстве дают почти такой же план</w:t>
      </w:r>
      <w:r>
        <w:t xml:space="preserve">, </w:t>
      </w:r>
      <w:r w:rsidRPr="00DE6CE0">
        <w:t>как и триптих Моне</w:t>
      </w:r>
      <w:r>
        <w:t xml:space="preserve">, </w:t>
      </w:r>
      <w:r w:rsidRPr="00DE6CE0">
        <w:t>т.е. это три изображения одного и того же объекта ("От зари до полудня на море"</w:t>
      </w:r>
      <w:r>
        <w:t xml:space="preserve">, </w:t>
      </w:r>
      <w:r w:rsidRPr="00DE6CE0">
        <w:t>"Игры волн"</w:t>
      </w:r>
      <w:r>
        <w:t xml:space="preserve">, </w:t>
      </w:r>
      <w:r w:rsidRPr="00DE6CE0">
        <w:t>"Разговор ветра с морем"). Есть в этом произведение и другая связь с живописью: кажется</w:t>
      </w:r>
      <w:r>
        <w:t xml:space="preserve">, </w:t>
      </w:r>
      <w:r w:rsidRPr="00DE6CE0">
        <w:t>Дебюсси был одним из первых</w:t>
      </w:r>
      <w:r>
        <w:t xml:space="preserve">, </w:t>
      </w:r>
      <w:r w:rsidRPr="00DE6CE0">
        <w:t>кто написал музыку</w:t>
      </w:r>
      <w:r>
        <w:t xml:space="preserve">, </w:t>
      </w:r>
      <w:r w:rsidRPr="00DE6CE0">
        <w:t xml:space="preserve">вдохновлённый конкретной картиной – в данном случае это картина Хокусаи "Волна". Живописью (картинами Ватто) инспирированы и его фортепианные пьесы "Игры" и "Остров радости".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У Дебюсси ещё много "музыкальных пейзажей": ранняя пьеса "Лунный свет" для фортепиано; "Звуки и ароматы веют в вечернем воздухе" и другие фортепианные прелюдии такого же характера; "Образы" для фортепиано (I) и оркестра (II); "Иберия" для оркестра. К этому же жанру принадлежат "Отражения"</w:t>
      </w:r>
      <w:r>
        <w:t xml:space="preserve">, </w:t>
      </w:r>
      <w:r w:rsidRPr="00DE6CE0">
        <w:t>"Призраки ночи"</w:t>
      </w:r>
      <w:r>
        <w:t xml:space="preserve">, </w:t>
      </w:r>
      <w:r w:rsidRPr="00DE6CE0">
        <w:t>"Слуховые пейзажи"Равеля</w:t>
      </w:r>
      <w:r>
        <w:t xml:space="preserve">, </w:t>
      </w:r>
      <w:r w:rsidRPr="00DE6CE0">
        <w:t>"Ночи в садах Испании" де Фалья</w:t>
      </w:r>
      <w:r>
        <w:t xml:space="preserve">, </w:t>
      </w:r>
      <w:r w:rsidRPr="00DE6CE0">
        <w:t xml:space="preserve">"Гранада" Альбениса.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Впечатление этой "неуловимости" достигается в первую очередь благодаря гармонической неустойчивости</w:t>
      </w:r>
      <w:r>
        <w:t xml:space="preserve">, </w:t>
      </w:r>
      <w:r w:rsidRPr="00DE6CE0">
        <w:t>которая также наиболее ярко проявляется в произведениях Дебюсси. Его аккорды классичны и прозрачны</w:t>
      </w:r>
      <w:r>
        <w:t xml:space="preserve">, </w:t>
      </w:r>
      <w:r w:rsidRPr="00DE6CE0">
        <w:t>но тонические созвучия в его музыке появляются очень редко</w:t>
      </w:r>
      <w:r>
        <w:t xml:space="preserve">, </w:t>
      </w:r>
      <w:r w:rsidRPr="00DE6CE0">
        <w:t>иногда только в конце. Встречаются у него и гармонически "открытые" концы</w:t>
      </w:r>
      <w:r>
        <w:t xml:space="preserve">, </w:t>
      </w:r>
      <w:r w:rsidRPr="00DE6CE0">
        <w:t>как в "Звуках и ароматах…". Эти гармонические открытия Дебюсси позаимствовал у Мусоргского</w:t>
      </w:r>
      <w:r>
        <w:t xml:space="preserve">, </w:t>
      </w:r>
      <w:r w:rsidRPr="00DE6CE0">
        <w:t>который первым и стал употреблять такие "никуда не тяготеющие" аккорды. У Дебюсси очень тонкая оркестровка</w:t>
      </w:r>
      <w:r>
        <w:t xml:space="preserve">, </w:t>
      </w:r>
      <w:r w:rsidRPr="00DE6CE0">
        <w:t>но темы-мелодии совершенно отсутствуют или появляются ненадолго и в виде стилизации (например</w:t>
      </w:r>
      <w:r>
        <w:t xml:space="preserve">, </w:t>
      </w:r>
      <w:r w:rsidRPr="00DE6CE0">
        <w:t>в прелюдии "Менестрели")</w:t>
      </w:r>
      <w:r>
        <w:t xml:space="preserve">, </w:t>
      </w:r>
      <w:r w:rsidRPr="00DE6CE0">
        <w:t>что даёт эффект</w:t>
      </w:r>
      <w:r>
        <w:t xml:space="preserve">, </w:t>
      </w:r>
      <w:r w:rsidRPr="00DE6CE0">
        <w:t>прямо противоположный музыке Берлиоза – другого великого мастера оркестровых эффектов. Тема-фактура в сочетании с неустойчивой гармонией и капризным ритмом</w:t>
      </w:r>
      <w:r>
        <w:t xml:space="preserve">, </w:t>
      </w:r>
      <w:r w:rsidRPr="00DE6CE0">
        <w:t>свойственным произведениям Дебюсси</w:t>
      </w:r>
      <w:r>
        <w:t xml:space="preserve">, </w:t>
      </w:r>
      <w:r w:rsidRPr="00DE6CE0">
        <w:t>лучше всего помогает создать такие же мимолётные настроения</w:t>
      </w:r>
      <w:r>
        <w:t xml:space="preserve">, </w:t>
      </w:r>
      <w:r w:rsidRPr="00DE6CE0">
        <w:t xml:space="preserve">которые господствуют в пейзажах художников-импрессионистов.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Те открытия</w:t>
      </w:r>
      <w:r>
        <w:t xml:space="preserve">, </w:t>
      </w:r>
      <w:r w:rsidRPr="00DE6CE0">
        <w:t>которые художники-импрессионисты нашли в пейзажах</w:t>
      </w:r>
      <w:r>
        <w:t xml:space="preserve">, </w:t>
      </w:r>
      <w:r w:rsidRPr="00DE6CE0">
        <w:t>они перенесли и на другие жанры. Мастером портрета считается Эдгар Дега. Хотя он изображал самых разных людей (а бытовая сценка "Изнасилованная" даже близка русскому реализму)</w:t>
      </w:r>
      <w:r>
        <w:t xml:space="preserve">, </w:t>
      </w:r>
      <w:r w:rsidRPr="00DE6CE0">
        <w:t>но прославился в первую очередь многочисленными портретами балерин. Он их рисует и на репетициях</w:t>
      </w:r>
      <w:r>
        <w:t xml:space="preserve">, </w:t>
      </w:r>
      <w:r w:rsidRPr="00DE6CE0">
        <w:t>и в танце</w:t>
      </w:r>
      <w:r>
        <w:t xml:space="preserve">, </w:t>
      </w:r>
      <w:r w:rsidRPr="00DE6CE0">
        <w:t>и в поклонах</w:t>
      </w:r>
      <w:r>
        <w:t xml:space="preserve">, </w:t>
      </w:r>
      <w:r w:rsidRPr="00DE6CE0">
        <w:t>и на отдыхе. В его балеринах чувствуется та воздушность и свет</w:t>
      </w:r>
      <w:r>
        <w:t xml:space="preserve">, </w:t>
      </w:r>
      <w:r w:rsidRPr="00DE6CE0">
        <w:t>который больше всего присущи импрессионизму. Портреты Мане более приземленны</w:t>
      </w:r>
      <w:r>
        <w:t xml:space="preserve">, </w:t>
      </w:r>
      <w:r w:rsidRPr="00DE6CE0">
        <w:t>более классичны</w:t>
      </w:r>
      <w:r>
        <w:t xml:space="preserve">, </w:t>
      </w:r>
      <w:r w:rsidRPr="00DE6CE0">
        <w:t>чем у Дега; самые известные из них – "Олимпия"</w:t>
      </w:r>
      <w:r>
        <w:t xml:space="preserve">, </w:t>
      </w:r>
      <w:r w:rsidRPr="00DE6CE0">
        <w:t>"Нана"</w:t>
      </w:r>
      <w:r>
        <w:t xml:space="preserve">, </w:t>
      </w:r>
      <w:r w:rsidRPr="00DE6CE0">
        <w:t>"Любитель абсента"; в "Олимпии" явно видно влияние гойевской "Обнажённой махи". Огюст Ренуар – тоже мастер</w:t>
      </w:r>
      <w:r>
        <w:t xml:space="preserve">, </w:t>
      </w:r>
      <w:r w:rsidRPr="00DE6CE0">
        <w:t>посвятивший себя почти исключительно портрету и прежде всего женскому; его героини выглядят столь же тонкими и воздушными</w:t>
      </w:r>
      <w:r>
        <w:t xml:space="preserve">, </w:t>
      </w:r>
      <w:r w:rsidRPr="00DE6CE0">
        <w:t xml:space="preserve">как и балерины Дега.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Для музыкантов-импрессионистов же портрет отнюдь не казался таким же благодарным жанром</w:t>
      </w:r>
      <w:r>
        <w:t xml:space="preserve">, </w:t>
      </w:r>
      <w:r w:rsidRPr="00DE6CE0">
        <w:t>как для художников. Можно</w:t>
      </w:r>
      <w:r>
        <w:t xml:space="preserve">, </w:t>
      </w:r>
      <w:r w:rsidRPr="00DE6CE0">
        <w:t>конечно</w:t>
      </w:r>
      <w:r>
        <w:t xml:space="preserve">, </w:t>
      </w:r>
      <w:r w:rsidRPr="00DE6CE0">
        <w:t>припомнить "Девушку с волосами цвета льна" Дебюсси</w:t>
      </w:r>
      <w:r>
        <w:t xml:space="preserve">, </w:t>
      </w:r>
      <w:r w:rsidRPr="00DE6CE0">
        <w:t>"Цыганку" Равеля. Но</w:t>
      </w:r>
      <w:r>
        <w:t xml:space="preserve">, </w:t>
      </w:r>
      <w:r w:rsidRPr="00DE6CE0">
        <w:t>строго говоря</w:t>
      </w:r>
      <w:r>
        <w:t xml:space="preserve">, </w:t>
      </w:r>
      <w:r w:rsidRPr="00DE6CE0">
        <w:t>сюжеты импрессионистов-живописцев и импрессионистов-музыкантов пересекались очень редко. Конечно</w:t>
      </w:r>
      <w:r>
        <w:t xml:space="preserve">, </w:t>
      </w:r>
      <w:r w:rsidRPr="00DE6CE0">
        <w:t>можно сказать</w:t>
      </w:r>
      <w:r>
        <w:t xml:space="preserve">, </w:t>
      </w:r>
      <w:r w:rsidRPr="00DE6CE0">
        <w:t>что "Менестрели" Дебюсси составляют какую-то параллель цирковым картинам ("Мисс Лала в цирке Фернандо" Дега</w:t>
      </w:r>
      <w:r>
        <w:t xml:space="preserve">, </w:t>
      </w:r>
      <w:r w:rsidRPr="00DE6CE0">
        <w:t>"Пьеро и Арлекин" Сезанна)</w:t>
      </w:r>
      <w:r>
        <w:t xml:space="preserve">, </w:t>
      </w:r>
      <w:r w:rsidRPr="00DE6CE0">
        <w:t>которые так любили писать эти художники</w:t>
      </w:r>
      <w:r>
        <w:t xml:space="preserve">, </w:t>
      </w:r>
      <w:r w:rsidRPr="00DE6CE0">
        <w:t>но всё же общность заключалась в чувствовании мира</w:t>
      </w:r>
      <w:r>
        <w:t xml:space="preserve">, </w:t>
      </w:r>
      <w:r w:rsidRPr="00DE6CE0">
        <w:t>фантастически колоритном. Равель</w:t>
      </w:r>
      <w:r>
        <w:t xml:space="preserve">, </w:t>
      </w:r>
      <w:r w:rsidRPr="00DE6CE0">
        <w:t>переживший Дебюсси чуть ли не на двадцать лет</w:t>
      </w:r>
      <w:r>
        <w:t xml:space="preserve">, </w:t>
      </w:r>
      <w:r w:rsidRPr="00DE6CE0">
        <w:t>до известной степени восстановил в правах классические средства – тему-мелодию</w:t>
      </w:r>
      <w:r>
        <w:t xml:space="preserve">, </w:t>
      </w:r>
      <w:r w:rsidRPr="00DE6CE0">
        <w:t>регулярную ритмику. Такой музыкант неизбежно должен был появиться после Дебюсси</w:t>
      </w:r>
      <w:r>
        <w:t xml:space="preserve">, </w:t>
      </w:r>
      <w:r w:rsidRPr="00DE6CE0">
        <w:t>как постимпрессионизм после импрессионизма. Новая эпоха требовала большего трагического накала (симфоническая поэма "Вальс" – это</w:t>
      </w:r>
      <w:r>
        <w:t xml:space="preserve">, </w:t>
      </w:r>
      <w:r w:rsidRPr="00DE6CE0">
        <w:t>по сути</w:t>
      </w:r>
      <w:r>
        <w:t xml:space="preserve">, </w:t>
      </w:r>
      <w:r w:rsidRPr="00DE6CE0">
        <w:t>похороны вальса)</w:t>
      </w:r>
      <w:r>
        <w:t xml:space="preserve">, </w:t>
      </w:r>
      <w:r w:rsidRPr="00DE6CE0">
        <w:t>конечно</w:t>
      </w:r>
      <w:r>
        <w:t xml:space="preserve">, </w:t>
      </w:r>
      <w:r w:rsidRPr="00DE6CE0">
        <w:t>не равного тому</w:t>
      </w:r>
      <w:r>
        <w:t xml:space="preserve">, </w:t>
      </w:r>
      <w:r w:rsidRPr="00DE6CE0">
        <w:t>который появляется в картинах Ван-Гога</w:t>
      </w:r>
      <w:r>
        <w:t xml:space="preserve">, </w:t>
      </w:r>
      <w:r w:rsidRPr="00DE6CE0">
        <w:t xml:space="preserve">но сходного по характеру.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 ХХ в. связи между живописью и музыкой остаются скорее на уровне влияний и впечатлений. Символы во-многом воссоздаются</w:t>
      </w:r>
      <w:r>
        <w:t xml:space="preserve">, </w:t>
      </w:r>
      <w:r w:rsidRPr="00DE6CE0">
        <w:t>но они уже свои для отдельных художников и композиторов. Иногда они остаются прежними</w:t>
      </w:r>
      <w:r>
        <w:t xml:space="preserve">, </w:t>
      </w:r>
      <w:r w:rsidRPr="00DE6CE0">
        <w:t>как например числа 3</w:t>
      </w:r>
      <w:r>
        <w:t xml:space="preserve">, </w:t>
      </w:r>
      <w:r w:rsidRPr="00DE6CE0">
        <w:t>7 и 12 у Шёнберга или автограф DSCH у Шостаковича</w:t>
      </w:r>
      <w:r>
        <w:t xml:space="preserve">, </w:t>
      </w:r>
      <w:r w:rsidRPr="00DE6CE0">
        <w:t>но они уже имеют другое значение. (Интересно</w:t>
      </w:r>
      <w:r>
        <w:t xml:space="preserve">, </w:t>
      </w:r>
      <w:r w:rsidRPr="00DE6CE0">
        <w:t>что звуковая последовательность D-S-C-H тоже имеет форму креста</w:t>
      </w:r>
      <w:r>
        <w:t xml:space="preserve">, </w:t>
      </w:r>
      <w:r w:rsidRPr="00DE6CE0">
        <w:t>как и автограф Баха</w:t>
      </w:r>
      <w:r>
        <w:t xml:space="preserve">, </w:t>
      </w:r>
      <w:r w:rsidRPr="00DE6CE0">
        <w:t xml:space="preserve">но этот крест направлен в противоположную сторону. Означает ли это противоположность судеб их музыки? Бах из почти полного забвения превратился в объект чуть ли не божественного почитания; Шостакович был весьма почитаем при жизни – ждёт ли его музыку забвение?)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Например</w:t>
      </w:r>
      <w:r>
        <w:t xml:space="preserve">, </w:t>
      </w:r>
      <w:r w:rsidRPr="00DE6CE0">
        <w:t>Кандинский и Мондриан придают разные значения линиям и геометрическим фигурам; и только зная биографии художников можно понять</w:t>
      </w:r>
      <w:r>
        <w:t xml:space="preserve">, </w:t>
      </w:r>
      <w:r w:rsidRPr="00DE6CE0">
        <w:t>что бык у Пикассо отождествляется с мужским началом</w:t>
      </w:r>
      <w:r>
        <w:t xml:space="preserve">, </w:t>
      </w:r>
      <w:r w:rsidRPr="00DE6CE0">
        <w:t xml:space="preserve">а мальчик в матроске у Дали – с его юношескими комплексами.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Продолжается ряд</w:t>
      </w:r>
      <w:r>
        <w:t xml:space="preserve">, </w:t>
      </w:r>
      <w:r w:rsidRPr="00DE6CE0">
        <w:t>начатый "Картинками с выставки" Мусоргского и "Морем" Дебюсси</w:t>
      </w:r>
      <w:r>
        <w:t xml:space="preserve">, </w:t>
      </w:r>
      <w:r w:rsidRPr="00DE6CE0">
        <w:t>т.е. создаются всё новые и новые произведения</w:t>
      </w:r>
      <w:r>
        <w:t xml:space="preserve">, </w:t>
      </w:r>
      <w:r w:rsidRPr="00DE6CE0">
        <w:t>вдохновлённые живописными полотнами: "Остров мёртвых" Рахманинова по одноимённой картине Бёклина</w:t>
      </w:r>
      <w:r>
        <w:t xml:space="preserve">, </w:t>
      </w:r>
      <w:r w:rsidRPr="00DE6CE0">
        <w:t>опера "Художник Матис" Хиндемита по картинам средневекового живописца Хогарта</w:t>
      </w:r>
      <w:r>
        <w:t xml:space="preserve">, </w:t>
      </w:r>
      <w:r w:rsidRPr="00DE6CE0">
        <w:t xml:space="preserve">опера "Альфа и омега" израильского композитора Гиля Шохата по картинам Мунка.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Некоторые художники</w:t>
      </w:r>
      <w:r>
        <w:t xml:space="preserve">, </w:t>
      </w:r>
      <w:r w:rsidRPr="00DE6CE0">
        <w:t>напротив</w:t>
      </w:r>
      <w:r>
        <w:t xml:space="preserve">, </w:t>
      </w:r>
      <w:r w:rsidRPr="00DE6CE0">
        <w:t>видят сходство между создаваемыми ими картинами и музыкальными жанрами. Так появляются циклы "Соната весны"</w:t>
      </w:r>
      <w:r>
        <w:t xml:space="preserve">, </w:t>
      </w:r>
      <w:r w:rsidRPr="00DE6CE0">
        <w:t>"Соната солнца"</w:t>
      </w:r>
      <w:r>
        <w:t xml:space="preserve">, </w:t>
      </w:r>
      <w:r w:rsidRPr="00DE6CE0">
        <w:t>"Соната пирамид" Чюрлёниса</w:t>
      </w:r>
      <w:r>
        <w:t xml:space="preserve">, </w:t>
      </w:r>
      <w:r w:rsidRPr="00DE6CE0">
        <w:t>"ноктюрны" и "фуги" Купки</w:t>
      </w:r>
      <w:r>
        <w:t xml:space="preserve">, </w:t>
      </w:r>
      <w:r w:rsidRPr="00DE6CE0">
        <w:t xml:space="preserve">"Фуга в красном" Клее.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Во второй половине ХХ в. появляется ещё одна форма взаимодействия живописи и музыки – графические партитуры. Они выглядят как рисунки</w:t>
      </w:r>
      <w:r>
        <w:t xml:space="preserve">, </w:t>
      </w:r>
      <w:r w:rsidRPr="00DE6CE0">
        <w:t>но такой внешний вид более нагляден для исполнения большими составами оркестра</w:t>
      </w:r>
      <w:r>
        <w:t xml:space="preserve">, </w:t>
      </w:r>
      <w:r w:rsidRPr="00DE6CE0">
        <w:t>чем многочисленный ряд строчек</w:t>
      </w:r>
      <w:r>
        <w:t xml:space="preserve">, </w:t>
      </w:r>
      <w:r w:rsidRPr="00DE6CE0">
        <w:t>а также более подходит для музыки</w:t>
      </w:r>
      <w:r>
        <w:t xml:space="preserve">, </w:t>
      </w:r>
      <w:r w:rsidRPr="00DE6CE0">
        <w:t>где велика роль импровизации. Одна из первых таких пьес – "Декабрь 1952" для любого состава</w:t>
      </w:r>
      <w:r>
        <w:t xml:space="preserve">, </w:t>
      </w:r>
      <w:r w:rsidRPr="00DE6CE0">
        <w:t>кстати тоже вдохновлённая творчеством художников</w:t>
      </w:r>
      <w:r>
        <w:t xml:space="preserve"> - </w:t>
      </w:r>
      <w:r w:rsidRPr="00DE6CE0">
        <w:t>Джексона Поллака</w:t>
      </w:r>
      <w:r>
        <w:t xml:space="preserve">, </w:t>
      </w:r>
      <w:r w:rsidRPr="00DE6CE0">
        <w:t xml:space="preserve">Александра Калдера и Роберта Раушенберга. Вот её партитура: </w:t>
      </w:r>
    </w:p>
    <w:p w:rsidR="005E7C69" w:rsidRPr="00DE6CE0" w:rsidRDefault="000926D8" w:rsidP="005E7C6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13.75pt">
            <v:imagedata r:id="rId4" o:title=""/>
          </v:shape>
        </w:pic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По словам композитора</w:t>
      </w:r>
      <w:r>
        <w:t xml:space="preserve">, </w:t>
      </w:r>
      <w:r w:rsidRPr="00DE6CE0">
        <w:t>композицию можно исполнять с любой точки и в любом направлении. Толщина линии-события указывает относительную громкость</w:t>
      </w:r>
      <w:r>
        <w:t xml:space="preserve">, </w:t>
      </w:r>
      <w:r w:rsidRPr="00DE6CE0">
        <w:t>а где возможно – кластеры. Само исполнение проходит в трёх измерениях – вертикальном</w:t>
      </w:r>
      <w:r>
        <w:t xml:space="preserve">, </w:t>
      </w:r>
      <w:r w:rsidRPr="00DE6CE0">
        <w:t xml:space="preserve">горизонтальном и временном; заранее должна быть определена только длительность пьесы; она тоже не предписана композитором. В связи с этим пьеса оставляет впечатление ирреальности.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Почти одновременно (1953) к графическим партитурам пришёл и Яннис Ксенакис</w:t>
      </w:r>
      <w:r>
        <w:t xml:space="preserve">, </w:t>
      </w:r>
      <w:r w:rsidRPr="00DE6CE0">
        <w:t>греческий композитор</w:t>
      </w:r>
      <w:r>
        <w:t xml:space="preserve">, </w:t>
      </w:r>
      <w:r w:rsidRPr="00DE6CE0">
        <w:t>архитектор и математик. Он двигался к ним от точных наук. Так</w:t>
      </w:r>
      <w:r>
        <w:t xml:space="preserve">, </w:t>
      </w:r>
      <w:r w:rsidRPr="00DE6CE0">
        <w:t>его первое значительное произведение – "Метастазис" –было настолько "математично"</w:t>
      </w:r>
      <w:r>
        <w:t xml:space="preserve">, </w:t>
      </w:r>
      <w:r w:rsidRPr="00DE6CE0">
        <w:t xml:space="preserve">что найденные в нём закономерности были впоследствии использованы композитором для планировки павильона "Филипс" для Всемирной выставки 1958 года в Брюсселе: </w:t>
      </w:r>
    </w:p>
    <w:p w:rsidR="005E7C69" w:rsidRPr="00DE6CE0" w:rsidRDefault="000926D8" w:rsidP="005E7C69">
      <w:pPr>
        <w:spacing w:before="120"/>
        <w:ind w:firstLine="567"/>
        <w:jc w:val="both"/>
      </w:pPr>
      <w:r>
        <w:pict>
          <v:shape id="_x0000_i1026" type="#_x0000_t75" alt="Metastaseis" style="width:171pt;height:138pt">
            <v:imagedata r:id="rId5" o:title=""/>
          </v:shape>
        </w:pic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 xml:space="preserve">Фрагмент партитуры "Метастазиса" </w:t>
      </w:r>
    </w:p>
    <w:p w:rsidR="005E7C69" w:rsidRPr="00DE6CE0" w:rsidRDefault="000926D8" w:rsidP="005E7C69">
      <w:pPr>
        <w:spacing w:before="120"/>
        <w:ind w:firstLine="567"/>
        <w:jc w:val="both"/>
      </w:pPr>
      <w:r>
        <w:pict>
          <v:shape id="_x0000_i1027" type="#_x0000_t75" alt="каркас" style="width:171pt;height:172.5pt">
            <v:imagedata r:id="rId6" o:title=""/>
          </v:shape>
        </w:pic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 xml:space="preserve">Каркас Филипс-павильона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Восходящие линии означают здесь движения по глиссандо вверх</w:t>
      </w:r>
      <w:r>
        <w:t xml:space="preserve">, </w:t>
      </w:r>
      <w:r w:rsidRPr="00DE6CE0">
        <w:t>нисходящие – вниз. Тем не менее</w:t>
      </w:r>
      <w:r>
        <w:t xml:space="preserve">, </w:t>
      </w:r>
      <w:r w:rsidRPr="00DE6CE0">
        <w:t>в отличие от Брауна</w:t>
      </w:r>
      <w:r>
        <w:t xml:space="preserve">, </w:t>
      </w:r>
      <w:r w:rsidRPr="00DE6CE0">
        <w:t>произведение это не импровизационно: точно обозначены начало и конец глиссандо</w:t>
      </w:r>
      <w:r>
        <w:t xml:space="preserve">, </w:t>
      </w:r>
      <w:r w:rsidRPr="00DE6CE0">
        <w:t xml:space="preserve">а также их продолжительность. Но вместе с тем партитура точно показывает и эмоциональный характер музыки.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Ксенакис использует для построения своей музыке и вероятностые закономерности</w:t>
      </w:r>
      <w:r>
        <w:t xml:space="preserve">, </w:t>
      </w:r>
      <w:r w:rsidRPr="00DE6CE0">
        <w:t>и закон больших чисел. Так</w:t>
      </w:r>
      <w:r>
        <w:t xml:space="preserve">, </w:t>
      </w:r>
      <w:r w:rsidRPr="00DE6CE0">
        <w:t>в пьесе "Питопракта" для большого симфонического оркестра есть только начальное число х =35</w:t>
      </w:r>
      <w:r>
        <w:t xml:space="preserve">, </w:t>
      </w:r>
      <w:r w:rsidRPr="00DE6CE0">
        <w:t xml:space="preserve">остальные же являются производными от него по законам случайных чисел: </w:t>
      </w:r>
    </w:p>
    <w:p w:rsidR="005E7C69" w:rsidRPr="00DE6CE0" w:rsidRDefault="000926D8" w:rsidP="005E7C69">
      <w:pPr>
        <w:spacing w:before="120"/>
        <w:ind w:firstLine="567"/>
        <w:jc w:val="both"/>
      </w:pPr>
      <w:r>
        <w:pict>
          <v:shape id="_x0000_i1028" type="#_x0000_t75" alt="Phithoprakta" style="width:171pt;height:181.5pt">
            <v:imagedata r:id="rId7" o:title=""/>
          </v:shape>
        </w:pict>
      </w:r>
    </w:p>
    <w:p w:rsidR="005E7C69" w:rsidRDefault="005E7C69" w:rsidP="005E7C69">
      <w:pPr>
        <w:spacing w:before="120"/>
        <w:ind w:firstLine="567"/>
        <w:jc w:val="both"/>
      </w:pPr>
      <w:r w:rsidRPr="00DE6CE0">
        <w:t>Другой характер носят партитуры Кжиштофа Пендерецкого. Их задача также сделать исполнение наиболее наглядным. Здесь приведены два отрывка из партитуры Пендерецкого "Трен по жертвам Хиросимы". Первый отрывок – начало</w:t>
      </w:r>
      <w:r>
        <w:t xml:space="preserve">, </w:t>
      </w:r>
      <w:r w:rsidRPr="00DE6CE0">
        <w:t>он показывает как неравномерное движения оркестровых групп</w:t>
      </w:r>
      <w:r>
        <w:t xml:space="preserve">, </w:t>
      </w:r>
      <w:r w:rsidRPr="00DE6CE0">
        <w:t>так и их вступление. Второй отрывок</w:t>
      </w:r>
      <w:r>
        <w:t xml:space="preserve">, </w:t>
      </w:r>
      <w:r w:rsidRPr="00DE6CE0">
        <w:t>из середины</w:t>
      </w:r>
      <w:r>
        <w:t xml:space="preserve">, </w:t>
      </w:r>
      <w:r w:rsidRPr="00DE6CE0">
        <w:t>показывает движение звуковых линий-кластеров так же</w:t>
      </w:r>
      <w:r>
        <w:t xml:space="preserve">, </w:t>
      </w:r>
      <w:r w:rsidRPr="00DE6CE0">
        <w:t>как и у Ксенакиса (восходящая – движение вверх</w:t>
      </w:r>
      <w:r>
        <w:t xml:space="preserve">, </w:t>
      </w:r>
      <w:r w:rsidRPr="00DE6CE0">
        <w:t>нисходящая – движение вниз)</w:t>
      </w:r>
      <w:r>
        <w:t xml:space="preserve">, </w:t>
      </w:r>
      <w:r w:rsidRPr="00DE6CE0">
        <w:t>но здесь оно не подчиняется строгим математическим расчётам</w:t>
      </w:r>
      <w:r>
        <w:t xml:space="preserve">, </w:t>
      </w:r>
      <w:r w:rsidRPr="00DE6CE0">
        <w:t>и это внутреннее неравновесие плюс однородность тембра ("Трен" написан только для струнных) придают этому произведению большую напряжённость. Но и здесь произведение записано абсолютно точно: под кластерами выписан их высотный состав</w:t>
      </w:r>
      <w:r>
        <w:t xml:space="preserve">, </w:t>
      </w:r>
      <w:r w:rsidRPr="00DE6CE0">
        <w:t>над ними – время в секундах.</w:t>
      </w:r>
      <w:r>
        <w:t xml:space="preserve"> </w:t>
      </w:r>
      <w:r>
        <w:br/>
      </w:r>
      <w:r w:rsidRPr="00DE6CE0">
        <w:t>Приведу также две графические партитуры современного датского композитора Йоргена Плэтнера</w:t>
      </w:r>
      <w:r>
        <w:t xml:space="preserve">, </w:t>
      </w:r>
      <w:r w:rsidRPr="00DE6CE0">
        <w:t>достаточно различные и на вид</w:t>
      </w:r>
      <w:r>
        <w:t xml:space="preserve">, </w:t>
      </w:r>
      <w:r w:rsidRPr="00DE6CE0">
        <w:t>и на слух. Первая из них называется "Музыка воды"</w:t>
      </w:r>
      <w:r>
        <w:t xml:space="preserve">, </w:t>
      </w:r>
      <w:r w:rsidRPr="00DE6CE0">
        <w:t>вторая – "6 октября"</w:t>
      </w:r>
      <w:r>
        <w:t xml:space="preserve">, </w:t>
      </w:r>
      <w:r w:rsidRPr="00DE6CE0">
        <w:t>с подзаголовком "Приседания и прыжки". Как мы видим</w:t>
      </w:r>
      <w:r>
        <w:t xml:space="preserve">, </w:t>
      </w:r>
      <w:r w:rsidRPr="00DE6CE0">
        <w:t xml:space="preserve">даже по внешнему виду партитуры соответствуют заключённому в них содержанию. </w:t>
      </w:r>
    </w:p>
    <w:p w:rsidR="005E7C69" w:rsidRDefault="005E7C69" w:rsidP="005E7C69">
      <w:pPr>
        <w:spacing w:before="120"/>
        <w:ind w:firstLine="567"/>
        <w:jc w:val="both"/>
      </w:pPr>
      <w:r w:rsidRPr="00DE6CE0">
        <w:t xml:space="preserve">Музыка воды.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 xml:space="preserve">Шестое октября. </w:t>
      </w:r>
    </w:p>
    <w:p w:rsidR="005E7C69" w:rsidRPr="00DE6CE0" w:rsidRDefault="005E7C69" w:rsidP="005E7C69">
      <w:pPr>
        <w:spacing w:before="120"/>
        <w:ind w:firstLine="567"/>
        <w:jc w:val="both"/>
      </w:pPr>
      <w:r w:rsidRPr="00DE6CE0">
        <w:t>Итак</w:t>
      </w:r>
      <w:r>
        <w:t xml:space="preserve">, </w:t>
      </w:r>
      <w:r w:rsidRPr="00DE6CE0">
        <w:t xml:space="preserve">в настоящее время связи между музыкой и живописью достаточно разнообразны. Что нам готовит завтрашний день?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C69"/>
    <w:rsid w:val="000926D8"/>
    <w:rsid w:val="001A35F6"/>
    <w:rsid w:val="005E7C69"/>
    <w:rsid w:val="00811DD4"/>
    <w:rsid w:val="00B44D3B"/>
    <w:rsid w:val="00CD2921"/>
    <w:rsid w:val="00DE6CE0"/>
    <w:rsid w:val="00F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6635D7F-BE1E-41B4-B77F-D04D138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7C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музыки и живописи в европейском искусстве</vt:lpstr>
    </vt:vector>
  </TitlesOfParts>
  <Company>Home</Company>
  <LinksUpToDate>false</LinksUpToDate>
  <CharactersWithSpaces>29052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музыки и живописи в европейском искусстве</dc:title>
  <dc:subject/>
  <dc:creator>User</dc:creator>
  <cp:keywords/>
  <dc:description/>
  <cp:lastModifiedBy>admin</cp:lastModifiedBy>
  <cp:revision>2</cp:revision>
  <dcterms:created xsi:type="dcterms:W3CDTF">2014-03-28T17:22:00Z</dcterms:created>
  <dcterms:modified xsi:type="dcterms:W3CDTF">2014-03-28T17:22:00Z</dcterms:modified>
</cp:coreProperties>
</file>