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87" w:rsidRPr="00EA60E6" w:rsidRDefault="00B15087" w:rsidP="00B15087">
      <w:pPr>
        <w:spacing w:before="120"/>
        <w:jc w:val="center"/>
        <w:rPr>
          <w:b/>
          <w:bCs/>
          <w:sz w:val="32"/>
          <w:szCs w:val="32"/>
        </w:rPr>
      </w:pPr>
      <w:r w:rsidRPr="00EA60E6">
        <w:rPr>
          <w:b/>
          <w:bCs/>
          <w:sz w:val="32"/>
          <w:szCs w:val="32"/>
        </w:rPr>
        <w:t xml:space="preserve">Язык в эпоху перемен </w:t>
      </w:r>
    </w:p>
    <w:p w:rsidR="00B15087" w:rsidRPr="00EA60E6" w:rsidRDefault="00B15087" w:rsidP="00B15087">
      <w:pPr>
        <w:spacing w:before="120"/>
        <w:jc w:val="center"/>
        <w:rPr>
          <w:sz w:val="28"/>
          <w:szCs w:val="28"/>
        </w:rPr>
      </w:pPr>
      <w:r w:rsidRPr="00EA60E6">
        <w:rPr>
          <w:sz w:val="28"/>
          <w:szCs w:val="28"/>
        </w:rPr>
        <w:t xml:space="preserve">Кандидат филологических наук И. Левонтина </w:t>
      </w:r>
    </w:p>
    <w:p w:rsidR="00B15087" w:rsidRDefault="00B15087" w:rsidP="00B15087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Когда окружающая действительность стремительно, и не всегда ко всеобщему удовольствию, меняется, язык именно в силу своей стабильности остается один поддержкой и опорой, позволяет сохранять собственную идентичность и культурную преемственность. Поэтому люди реагируют на языковые инновации весьма болезненно. Легко заметить, что в любой радио- или телепередаче, где говорят о языке или культуре, кто-нибудь обязательно начинает восклицать: «Как мы стали говорить! Зачем столько заимствований? Мы забываем хорошие русские слова, теряем духовность... Скоро вообще не сможем читать Пушкина без перевода!» </w:t>
      </w:r>
    </w:p>
    <w:p w:rsidR="00B15087" w:rsidRDefault="00B15087" w:rsidP="00B15087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То, что язык оказывается переменчивым и пугающе незнакомым, люди нередко воспринимают как утрату последнего прибежища и окончательный крах.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Между тем оснований для таких панических настроений в общем-то нет. Язык – организм очень живой и живучий. Он чрезвычайно чувствителен и восприимчив, но ему не так-то просто что-нибудь навязать. Если новое слово или новое значение слова прижилось, значит, это зачем-то языку нужно: в нашем сознании, в культуре появился новый смысл, новое понятие, для которого недостает словесной оболочки. А если нет потребности в такой оболочке – как новое слово ни насаждай, язык его либо отторгнет, либо переосмыслит и вложит в него то содержание, которое ему нужно. Однако это не означает, что нет смысла вообще говорить о том, правильно ли мы употребляем те или иные слова, выражения. Вот два примера.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 xml:space="preserve">С рекордной скоростью в русском языке распространилось слово пиар, породив такие производные, как пиарщик, пропиарить, отпиарить и т.д. </w:t>
      </w:r>
    </w:p>
    <w:p w:rsidR="00B15087" w:rsidRPr="00EA60E6" w:rsidRDefault="00B15087" w:rsidP="00B15087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Причем, большая часть людей, употребляющих это слово, не задумывается об исходном значении. Неудивительно, что пиар ассоциируется с чем-то негативным. Самым распространенным определением пиара становится черный. А пиарщика люди обычно представляют себе как циничного пройдоху, готового впарить, всучить кому угодно что угодно.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Источник русского слова пиар – английское PR, то есть Public Relations. Словосочетание переводится как «связи с общественностью».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Перевод этот возник давно, еще в советское время, и закрепился. Пока мы слышали это сочетание только в западных фильмах, нам было не так уж важно, чем занимается менеджер по связям с общественностью и с какой общественностью он, собственно, связывается. Но в новую эпоху такие менеджеры появились и у нас. И словосочетание связи с общественностью приобрело совершенно иную окраску.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На самом деле пиар означает планируемые усилия, направленные на поддержание доброжелательных отношений и взаимопонимания между организацией и обществом, то есть создание положительного образа той или иной компании в сознании людей. В том же, что стоит за нашим словом пиар, нет ни продолжительных усилий, ни доброжелательных отношений – дикий российский капитализм подкорректировал смысл.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Другой пример дают метаморфозы, которые претерпело слово амбиции. До недавнего времени амбициозным называли человека с завышенной самооценкой и безосновательными притязаниями. Так толковали и словари: амбиция – «обостренное самолюбие, чрезмерное самомнение». Вот типичный пример соответствующего словоупотребления: «Вам не мешало бы уразуметь, что наглый вид – примитивная форма вашего жалкого самоутверждения, пустая амбиция юнцов, уставших от собственной неполноценности» (Л. Зорин. Трезвенник). Примечательно, что в русском языке чуть ли не все слова, указывающие на высокую оценку человеком собственной персоны, окрашены отрицательно: самомнение, апломб, гонор, чванство, спесь, самонадеянность, самоуверенность. Список можно продолжить. Это язык так отражает укорененное в русской культуре представление о том, что гордому человеку следует смиряться. Причем на самом-то деле мы понимаем: бывает, что человек трезво оценивает свои силы, готов справиться с задачей и говорит об этом без пустого жеманства, и это хорошо. Однако употребить применительно к такому случаю слово самоуверенность невозможно даже с уточнением в хорошем смысле. Слово нужно разложить на составляющие и переставить в другом порядке, получится: уверенность в себе. Иначе негативную оценку не изгнать.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Правда, например, Достоевский использовал слово амбиция просто в смысле «самолюбие», например: «Моя репутация, амбиция – все потеряно! Я погиб, и вы погибли, маточка, и вы, вместе со мной, безвозвратно погибли! Это я, я вас в погибель ввел! Меня гонят, маточка, презирают, на смех подымают, а хозяйка просто меня бранить стала; кричала, кричала на меня сегодня, распекала, распекала меня, ниже щепки поставила» (Ф. Достоевский. Бедные люди). Но гораздо более типично всегда было все же представление об амбициях непомерных и неправомерных: «На грош амуниции, на рубль амбиции! Уходи, не проедайся! Банкомет взял за плечи барона и вмиг выставил его за дверь, которую тотчас же запер на крюк» (В. Гиляровский. Москва и москвичи). А в советское время тем более трудно было употребить слово амбиция вне отрицательного контекста.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И вот все изменилось. Появилось поколение успешных и амбициозных молодых людей, которые отвечают на вызовы жизни – делают карьеру. И ничего в этом плохого язык уже почти не видит. Слово амбиция приобрело иную, скорее положительную окраску. Удержится ли она – покажет время.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087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A7600"/>
    <w:rsid w:val="008C19D7"/>
    <w:rsid w:val="00A02816"/>
    <w:rsid w:val="00A44D32"/>
    <w:rsid w:val="00B15087"/>
    <w:rsid w:val="00E12572"/>
    <w:rsid w:val="00EA3018"/>
    <w:rsid w:val="00E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BB5694-99AF-4F28-80D5-A7E2E461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5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4460</Characters>
  <Application>Microsoft Office Word</Application>
  <DocSecurity>0</DocSecurity>
  <Lines>37</Lines>
  <Paragraphs>10</Paragraphs>
  <ScaleCrop>false</ScaleCrop>
  <Company>Home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в эпоху перемен </dc:title>
  <dc:subject/>
  <dc:creator>Alena</dc:creator>
  <cp:keywords/>
  <dc:description/>
  <cp:lastModifiedBy>admin</cp:lastModifiedBy>
  <cp:revision>2</cp:revision>
  <dcterms:created xsi:type="dcterms:W3CDTF">2014-02-18T16:30:00Z</dcterms:created>
  <dcterms:modified xsi:type="dcterms:W3CDTF">2014-02-18T16:30:00Z</dcterms:modified>
</cp:coreProperties>
</file>