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C46" w:rsidRDefault="00F07C46">
      <w:pPr>
        <w:widowControl w:val="0"/>
        <w:spacing w:before="120"/>
        <w:jc w:val="center"/>
        <w:rPr>
          <w:b/>
          <w:bCs/>
          <w:color w:val="000000"/>
          <w:sz w:val="32"/>
          <w:szCs w:val="32"/>
          <w:lang w:val="en-US"/>
        </w:rPr>
      </w:pPr>
      <w:r>
        <w:rPr>
          <w:b/>
          <w:bCs/>
          <w:color w:val="000000"/>
          <w:sz w:val="32"/>
          <w:szCs w:val="32"/>
          <w:lang w:val="en-US"/>
        </w:rPr>
        <w:t>Education in GB</w:t>
      </w:r>
    </w:p>
    <w:p w:rsidR="00F07C46" w:rsidRDefault="00F07C46">
      <w:pPr>
        <w:widowControl w:val="0"/>
        <w:spacing w:before="120"/>
        <w:ind w:firstLine="567"/>
        <w:jc w:val="both"/>
        <w:rPr>
          <w:color w:val="000000"/>
          <w:sz w:val="24"/>
          <w:szCs w:val="24"/>
          <w:lang w:val="en-US"/>
        </w:rPr>
      </w:pPr>
      <w:r>
        <w:rPr>
          <w:color w:val="000000"/>
          <w:sz w:val="24"/>
          <w:szCs w:val="24"/>
          <w:lang w:val="en-US"/>
        </w:rPr>
        <w:t>I know English boys and girls begin to go to school(it is called "infant") at five; at seven they go to junior schools or departments; at eleven they go to secondary schools. (After selection procedures at the age of eleven they can study at different types of secondary shool: grammar schools which provide an academic education oriented toeards university entry; secondary modern schools which were originally designed to give a general education with a practical bias(</w:t>
      </w:r>
      <w:r>
        <w:rPr>
          <w:color w:val="000000"/>
          <w:sz w:val="24"/>
          <w:szCs w:val="24"/>
        </w:rPr>
        <w:t>уклон</w:t>
      </w:r>
      <w:r>
        <w:rPr>
          <w:color w:val="000000"/>
          <w:sz w:val="24"/>
          <w:szCs w:val="24"/>
          <w:lang w:val="en-US"/>
        </w:rPr>
        <w:t>); a few secondary technics schools offering a general education related to industry, commerce and agriculture; and schools providing all three or any two types of education, in separately orginized streams known as multilateral or bilateral schools).</w:t>
      </w:r>
    </w:p>
    <w:p w:rsidR="00F07C46" w:rsidRDefault="00F07C46">
      <w:pPr>
        <w:widowControl w:val="0"/>
        <w:spacing w:before="120"/>
        <w:ind w:firstLine="567"/>
        <w:jc w:val="both"/>
        <w:rPr>
          <w:color w:val="000000"/>
          <w:sz w:val="24"/>
          <w:szCs w:val="24"/>
          <w:lang w:val="en-US"/>
        </w:rPr>
      </w:pPr>
      <w:r>
        <w:rPr>
          <w:color w:val="000000"/>
          <w:sz w:val="24"/>
          <w:szCs w:val="24"/>
          <w:lang w:val="en-US"/>
        </w:rPr>
        <w:t>These schools consist of denominational and non-denominational schools. I'd like to yell you about non-denominational school. One must study there for 6 years. It's open to all boys and girls. There are the six  years in this school. During the first year  all classes recieve the same basic core of subjects namely English, maths, history, geography, science, French, art, music, P.E., technical subjects &amp; home economics. Toward the end of the second year pupils are asked to make their subject choices for third and forth years. Desicions on this stage are only taken after interviews involving parents, staff and the pupils themselfs. The curriculum in 3rd and 4th years consistsof compulsory section (</w:t>
      </w:r>
      <w:r>
        <w:rPr>
          <w:color w:val="000000"/>
          <w:sz w:val="24"/>
          <w:szCs w:val="24"/>
        </w:rPr>
        <w:t>обязательное</w:t>
      </w:r>
      <w:r>
        <w:rPr>
          <w:color w:val="000000"/>
          <w:sz w:val="24"/>
          <w:szCs w:val="24"/>
          <w:lang w:val="en-US"/>
        </w:rPr>
        <w:t xml:space="preserve"> </w:t>
      </w:r>
      <w:r>
        <w:rPr>
          <w:color w:val="000000"/>
          <w:sz w:val="24"/>
          <w:szCs w:val="24"/>
        </w:rPr>
        <w:t>разделение</w:t>
      </w:r>
      <w:r>
        <w:rPr>
          <w:color w:val="000000"/>
          <w:sz w:val="24"/>
          <w:szCs w:val="24"/>
          <w:lang w:val="en-US"/>
        </w:rPr>
        <w:t>) which includes English, math and an options section made up of those subjects choosen by the pupil at the end of the second year. Optionl cources are designed to give a sound basic education.</w:t>
      </w:r>
    </w:p>
    <w:p w:rsidR="00F07C46" w:rsidRDefault="00F07C46">
      <w:pPr>
        <w:widowControl w:val="0"/>
        <w:spacing w:before="120"/>
        <w:ind w:firstLine="567"/>
        <w:jc w:val="both"/>
        <w:rPr>
          <w:color w:val="000000"/>
          <w:sz w:val="24"/>
          <w:szCs w:val="24"/>
          <w:lang w:val="en-US"/>
        </w:rPr>
      </w:pPr>
      <w:r>
        <w:rPr>
          <w:color w:val="000000"/>
          <w:sz w:val="24"/>
          <w:szCs w:val="24"/>
          <w:lang w:val="en-US"/>
        </w:rPr>
        <w:t>The system of higher education in Britain includes universities, colleges of education and advanced cources at various colleges.</w:t>
      </w:r>
    </w:p>
    <w:p w:rsidR="00F07C46" w:rsidRDefault="00F07C46">
      <w:pPr>
        <w:widowControl w:val="0"/>
        <w:spacing w:before="120"/>
        <w:ind w:firstLine="567"/>
        <w:jc w:val="both"/>
        <w:rPr>
          <w:color w:val="000000"/>
          <w:sz w:val="24"/>
          <w:szCs w:val="24"/>
          <w:lang w:val="en-US"/>
        </w:rPr>
      </w:pPr>
      <w:r>
        <w:rPr>
          <w:color w:val="000000"/>
          <w:sz w:val="24"/>
          <w:szCs w:val="24"/>
          <w:lang w:val="en-US"/>
        </w:rPr>
        <w:t>There are more than 44 universities in Britain. But not all universities are equil. They differ from one another in history and tradition. The oldest and world-known universities are Oxford and Cambridge.</w:t>
      </w:r>
    </w:p>
    <w:p w:rsidR="00F07C46" w:rsidRDefault="00F07C46">
      <w:pPr>
        <w:widowControl w:val="0"/>
        <w:spacing w:before="120"/>
        <w:ind w:firstLine="567"/>
        <w:jc w:val="both"/>
        <w:rPr>
          <w:color w:val="000000"/>
          <w:sz w:val="24"/>
          <w:szCs w:val="24"/>
          <w:lang w:val="en-US"/>
        </w:rPr>
      </w:pPr>
      <w:r>
        <w:rPr>
          <w:color w:val="000000"/>
          <w:sz w:val="24"/>
          <w:szCs w:val="24"/>
          <w:lang w:val="en-US"/>
        </w:rPr>
        <w:t>A university usually consists of colleges. The departments of the colleges are organized into faculties. In the university students have a series of lectures, seminars, tutorials and laboratory classes. Lectures are given to large groups of students while seminars are much smaller than lectures. Lectures and seminars are all one hour in length, laboratory classes last 2 or 3 hours. The academic year devides into 3 terms. First two termslast for 24 weeks; the 3rd term is reserved for classes and examinations and lasts for six weeks.</w:t>
      </w:r>
    </w:p>
    <w:p w:rsidR="00F07C46" w:rsidRDefault="00F07C46">
      <w:pPr>
        <w:widowControl w:val="0"/>
        <w:spacing w:before="120"/>
        <w:ind w:firstLine="567"/>
        <w:jc w:val="both"/>
        <w:rPr>
          <w:color w:val="000000"/>
          <w:sz w:val="24"/>
          <w:szCs w:val="24"/>
          <w:lang w:val="en-US"/>
        </w:rPr>
      </w:pPr>
      <w:r>
        <w:rPr>
          <w:color w:val="000000"/>
          <w:sz w:val="24"/>
          <w:szCs w:val="24"/>
          <w:lang w:val="en-US"/>
        </w:rPr>
        <w:t>After three years of study a university graduate will leave with the Degree of Bachelor of Arts or Science. Student can continue to take his Master's Degree and then the Doctor's.</w:t>
      </w:r>
    </w:p>
    <w:p w:rsidR="00F07C46" w:rsidRDefault="00F07C46">
      <w:pPr>
        <w:widowControl w:val="0"/>
        <w:spacing w:before="120"/>
        <w:ind w:firstLine="567"/>
        <w:jc w:val="both"/>
        <w:rPr>
          <w:color w:val="000000"/>
          <w:sz w:val="24"/>
          <w:szCs w:val="24"/>
        </w:rPr>
      </w:pPr>
      <w:bookmarkStart w:id="0" w:name="_GoBack"/>
      <w:bookmarkEnd w:id="0"/>
    </w:p>
    <w:sectPr w:rsidR="00F07C4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32A"/>
    <w:rsid w:val="0076731F"/>
    <w:rsid w:val="00CE532A"/>
    <w:rsid w:val="00D7159F"/>
    <w:rsid w:val="00F07C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B11F11-A9F5-4E8D-9B6D-CB2F96B9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1732</Words>
  <Characters>988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Education in GB</vt:lpstr>
    </vt:vector>
  </TitlesOfParts>
  <Company>PERSONAL COMPUTERS</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in GB</dc:title>
  <dc:subject/>
  <dc:creator>USER</dc:creator>
  <cp:keywords/>
  <dc:description/>
  <cp:lastModifiedBy>admin</cp:lastModifiedBy>
  <cp:revision>2</cp:revision>
  <dcterms:created xsi:type="dcterms:W3CDTF">2014-01-26T19:19:00Z</dcterms:created>
  <dcterms:modified xsi:type="dcterms:W3CDTF">2014-01-26T19:19:00Z</dcterms:modified>
</cp:coreProperties>
</file>