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07D" w:rsidRDefault="001623DC">
      <w:pPr>
        <w:widowControl w:val="0"/>
        <w:spacing w:before="120"/>
        <w:jc w:val="center"/>
        <w:rPr>
          <w:b/>
          <w:bCs/>
          <w:color w:val="000000"/>
          <w:sz w:val="32"/>
          <w:szCs w:val="32"/>
          <w:lang w:val="en-US"/>
        </w:rPr>
      </w:pPr>
      <w:r>
        <w:rPr>
          <w:b/>
          <w:bCs/>
          <w:color w:val="000000"/>
          <w:sz w:val="32"/>
          <w:szCs w:val="32"/>
          <w:lang w:val="en-US"/>
        </w:rPr>
        <w:t>Irkutsk State University</w:t>
      </w:r>
    </w:p>
    <w:p w:rsidR="00B7507D" w:rsidRDefault="001623DC">
      <w:pPr>
        <w:widowControl w:val="0"/>
        <w:spacing w:before="120"/>
        <w:ind w:firstLine="567"/>
        <w:jc w:val="both"/>
        <w:rPr>
          <w:color w:val="000000"/>
          <w:sz w:val="24"/>
          <w:szCs w:val="24"/>
          <w:lang w:val="en-US"/>
        </w:rPr>
      </w:pPr>
      <w:r>
        <w:rPr>
          <w:color w:val="000000"/>
          <w:sz w:val="24"/>
          <w:szCs w:val="24"/>
          <w:lang w:val="en-US"/>
        </w:rPr>
        <w:t xml:space="preserve">1. Irkutsk State University was founded on the 27-th of October, 1918.It was the first higher educational establishment in Eastern Siberia and in the Far East. </w:t>
      </w:r>
    </w:p>
    <w:p w:rsidR="00B7507D" w:rsidRDefault="001623DC">
      <w:pPr>
        <w:widowControl w:val="0"/>
        <w:spacing w:before="120"/>
        <w:ind w:firstLine="567"/>
        <w:jc w:val="both"/>
        <w:rPr>
          <w:color w:val="000000"/>
          <w:sz w:val="24"/>
          <w:szCs w:val="24"/>
          <w:lang w:val="en-US"/>
        </w:rPr>
      </w:pPr>
      <w:r>
        <w:rPr>
          <w:color w:val="000000"/>
          <w:sz w:val="24"/>
          <w:szCs w:val="24"/>
          <w:lang w:val="en-US"/>
        </w:rPr>
        <w:t xml:space="preserve">2. First, there were only two faculties at the University. They were the faculty of history and philology and the law faculty. The faculty of physics and mathematics was set up in 1919. </w:t>
      </w:r>
    </w:p>
    <w:p w:rsidR="00B7507D" w:rsidRDefault="001623DC">
      <w:pPr>
        <w:widowControl w:val="0"/>
        <w:spacing w:before="120"/>
        <w:ind w:firstLine="567"/>
        <w:jc w:val="both"/>
        <w:rPr>
          <w:color w:val="000000"/>
          <w:sz w:val="24"/>
          <w:szCs w:val="24"/>
          <w:lang w:val="en-US"/>
        </w:rPr>
      </w:pPr>
      <w:r>
        <w:rPr>
          <w:color w:val="000000"/>
          <w:sz w:val="24"/>
          <w:szCs w:val="24"/>
          <w:lang w:val="en-US"/>
        </w:rPr>
        <w:t xml:space="preserve">5. In the twenties many prominent scientists came to Irkutsk to teach at theUniversity; Prof. Rubinstein, Prof. Svarchevsky, Prof. Frank-Kamenetsky and others. </w:t>
      </w:r>
    </w:p>
    <w:p w:rsidR="00B7507D" w:rsidRDefault="001623DC">
      <w:pPr>
        <w:widowControl w:val="0"/>
        <w:spacing w:before="120"/>
        <w:ind w:firstLine="567"/>
        <w:jc w:val="both"/>
        <w:rPr>
          <w:color w:val="000000"/>
          <w:sz w:val="24"/>
          <w:szCs w:val="24"/>
          <w:lang w:val="en-US"/>
        </w:rPr>
      </w:pPr>
      <w:r>
        <w:rPr>
          <w:color w:val="000000"/>
          <w:sz w:val="24"/>
          <w:szCs w:val="24"/>
          <w:lang w:val="en-US"/>
        </w:rPr>
        <w:t xml:space="preserve">6. A peculiar paper about the "White House" was found in the Irkutsk Regional Archives. It was an application of Sibiryakov, an Irkutsk merchant to the municipal Head. It dated back to 1800{eighteen hundred}. Sibiryakov wanted to build a three-storey house for his family. And he was allowed to build it. </w:t>
      </w:r>
    </w:p>
    <w:p w:rsidR="00B7507D" w:rsidRDefault="001623DC">
      <w:pPr>
        <w:widowControl w:val="0"/>
        <w:spacing w:before="120"/>
        <w:ind w:firstLine="567"/>
        <w:jc w:val="both"/>
        <w:rPr>
          <w:color w:val="000000"/>
          <w:sz w:val="24"/>
          <w:szCs w:val="24"/>
          <w:lang w:val="en-US"/>
        </w:rPr>
      </w:pPr>
      <w:r>
        <w:rPr>
          <w:color w:val="000000"/>
          <w:sz w:val="24"/>
          <w:szCs w:val="24"/>
          <w:lang w:val="en-US"/>
        </w:rPr>
        <w:t xml:space="preserve">Sibiryakov went to St. Peterburg to ask G. Guarenghi, a famous architect, to design his house. The architect agreed to do it. In 1804 the palace was built. It was 2-3-storey building with columns and balconies; it was decorated with sculptures. Inside the house there was a broad staircase and many rooms: reception room, a study, a dining-room, a room for children, a bedroom and others. Later a beautiful stone fence was put round the building. In fact, this palace was a brilliant example of Russian classicism. It was yellow. In 1850, however, the palace was rebuilt, and still later painted white. That's why we call it the "White House". </w:t>
      </w:r>
    </w:p>
    <w:p w:rsidR="00B7507D" w:rsidRDefault="001623DC">
      <w:pPr>
        <w:widowControl w:val="0"/>
        <w:spacing w:before="120"/>
        <w:ind w:firstLine="567"/>
        <w:jc w:val="both"/>
        <w:rPr>
          <w:color w:val="000000"/>
          <w:sz w:val="24"/>
          <w:szCs w:val="24"/>
          <w:lang w:val="en-US"/>
        </w:rPr>
      </w:pPr>
      <w:r>
        <w:rPr>
          <w:color w:val="000000"/>
          <w:sz w:val="24"/>
          <w:szCs w:val="24"/>
          <w:lang w:val="en-US"/>
        </w:rPr>
        <w:t xml:space="preserve">7. Scientific Research Institutes: the Institutes of Biology, the Institute of Applied Physics. </w:t>
      </w:r>
    </w:p>
    <w:p w:rsidR="00B7507D" w:rsidRDefault="001623DC">
      <w:pPr>
        <w:widowControl w:val="0"/>
        <w:spacing w:before="120"/>
        <w:ind w:firstLine="567"/>
        <w:jc w:val="both"/>
        <w:rPr>
          <w:color w:val="000000"/>
          <w:sz w:val="24"/>
          <w:szCs w:val="24"/>
          <w:lang w:val="en-US"/>
        </w:rPr>
      </w:pPr>
      <w:r>
        <w:rPr>
          <w:color w:val="000000"/>
          <w:sz w:val="24"/>
          <w:szCs w:val="24"/>
          <w:lang w:val="en-US"/>
        </w:rPr>
        <w:t xml:space="preserve">8. The first rector of Irkutsk State University was Prof. Rubinstein. </w:t>
      </w:r>
    </w:p>
    <w:p w:rsidR="00B7507D" w:rsidRDefault="001623DC">
      <w:pPr>
        <w:widowControl w:val="0"/>
        <w:spacing w:before="120"/>
        <w:ind w:firstLine="567"/>
        <w:jc w:val="both"/>
        <w:rPr>
          <w:color w:val="000000"/>
          <w:sz w:val="24"/>
          <w:szCs w:val="24"/>
          <w:lang w:val="en-US"/>
        </w:rPr>
      </w:pPr>
      <w:r>
        <w:rPr>
          <w:color w:val="000000"/>
          <w:sz w:val="24"/>
          <w:szCs w:val="24"/>
          <w:lang w:val="en-US"/>
        </w:rPr>
        <w:t xml:space="preserve">10. 600 foreign students get their training at our University. They come from Mongolia, from Latin America (or South America), from Africa and Asia. </w:t>
      </w:r>
    </w:p>
    <w:p w:rsidR="00B7507D" w:rsidRDefault="001623DC">
      <w:pPr>
        <w:widowControl w:val="0"/>
        <w:spacing w:before="120"/>
        <w:ind w:firstLine="567"/>
        <w:jc w:val="both"/>
        <w:rPr>
          <w:color w:val="000000"/>
          <w:sz w:val="24"/>
          <w:szCs w:val="24"/>
          <w:lang w:val="en-US"/>
        </w:rPr>
      </w:pPr>
      <w:r>
        <w:rPr>
          <w:color w:val="000000"/>
          <w:sz w:val="24"/>
          <w:szCs w:val="24"/>
          <w:lang w:val="en-US"/>
        </w:rPr>
        <w:t xml:space="preserve">+) More than 5000 students get their training at the full time department. </w:t>
      </w:r>
    </w:p>
    <w:p w:rsidR="00B7507D" w:rsidRDefault="001623DC">
      <w:pPr>
        <w:widowControl w:val="0"/>
        <w:spacing w:before="120"/>
        <w:ind w:firstLine="567"/>
        <w:jc w:val="both"/>
        <w:rPr>
          <w:color w:val="000000"/>
          <w:sz w:val="24"/>
          <w:szCs w:val="24"/>
          <w:lang w:val="en-US"/>
        </w:rPr>
      </w:pPr>
      <w:r>
        <w:rPr>
          <w:color w:val="000000"/>
          <w:sz w:val="24"/>
          <w:szCs w:val="24"/>
          <w:lang w:val="en-US"/>
        </w:rPr>
        <w:t xml:space="preserve">++) There are about 1000 teachers: 58 doctors of science; 580 candidates of science (magisters of science). </w:t>
      </w:r>
    </w:p>
    <w:p w:rsidR="00B7507D" w:rsidRDefault="001623DC">
      <w:pPr>
        <w:widowControl w:val="0"/>
        <w:spacing w:before="120"/>
        <w:ind w:firstLine="567"/>
        <w:jc w:val="both"/>
        <w:rPr>
          <w:color w:val="000000"/>
          <w:sz w:val="24"/>
          <w:szCs w:val="24"/>
          <w:lang w:val="en-US"/>
        </w:rPr>
      </w:pPr>
      <w:r>
        <w:rPr>
          <w:color w:val="000000"/>
          <w:sz w:val="24"/>
          <w:szCs w:val="24"/>
          <w:lang w:val="en-US"/>
        </w:rPr>
        <w:t xml:space="preserve">+++) The University occupies several buildings. The older buildings are located in the center of Irkutsk, on the Gagarin embankment; the newer buildings are situated on the left bank of the Angara River. </w:t>
      </w:r>
    </w:p>
    <w:p w:rsidR="00B7507D" w:rsidRDefault="001623DC">
      <w:pPr>
        <w:widowControl w:val="0"/>
        <w:spacing w:before="120"/>
        <w:ind w:firstLine="567"/>
        <w:jc w:val="both"/>
        <w:rPr>
          <w:color w:val="000000"/>
          <w:sz w:val="24"/>
          <w:szCs w:val="24"/>
          <w:lang w:val="en-US"/>
        </w:rPr>
      </w:pPr>
      <w:r>
        <w:rPr>
          <w:color w:val="000000"/>
          <w:sz w:val="24"/>
          <w:szCs w:val="24"/>
          <w:lang w:val="en-US"/>
        </w:rPr>
        <w:t xml:space="preserve">++) They graduated from Irkutsk State University: </w:t>
      </w:r>
    </w:p>
    <w:p w:rsidR="00B7507D" w:rsidRDefault="001623DC">
      <w:pPr>
        <w:widowControl w:val="0"/>
        <w:spacing w:before="120"/>
        <w:ind w:firstLine="567"/>
        <w:jc w:val="both"/>
        <w:rPr>
          <w:color w:val="000000"/>
          <w:sz w:val="24"/>
          <w:szCs w:val="24"/>
          <w:lang w:val="en-US"/>
        </w:rPr>
      </w:pPr>
      <w:r>
        <w:rPr>
          <w:color w:val="000000"/>
          <w:sz w:val="24"/>
          <w:szCs w:val="24"/>
          <w:lang w:val="en-US"/>
        </w:rPr>
        <w:t xml:space="preserve">academicians - N. K. Nekrasov, A. P. Okladnikov, N. A. Logachev; </w:t>
      </w:r>
    </w:p>
    <w:p w:rsidR="00B7507D" w:rsidRDefault="001623DC">
      <w:pPr>
        <w:widowControl w:val="0"/>
        <w:spacing w:before="120"/>
        <w:ind w:firstLine="567"/>
        <w:jc w:val="both"/>
        <w:rPr>
          <w:color w:val="000000"/>
          <w:sz w:val="24"/>
          <w:szCs w:val="24"/>
          <w:lang w:val="en-US"/>
        </w:rPr>
      </w:pPr>
      <w:r>
        <w:rPr>
          <w:color w:val="000000"/>
          <w:sz w:val="24"/>
          <w:szCs w:val="24"/>
          <w:lang w:val="en-US"/>
        </w:rPr>
        <w:t xml:space="preserve">corresponding members - M. M. Odintsov, N. A. Florensov, N. P. Solonenko, M. P. Shostkovsky; </w:t>
      </w:r>
    </w:p>
    <w:p w:rsidR="00B7507D" w:rsidRDefault="001623DC">
      <w:pPr>
        <w:widowControl w:val="0"/>
        <w:spacing w:before="120"/>
        <w:ind w:firstLine="567"/>
        <w:jc w:val="both"/>
        <w:rPr>
          <w:color w:val="000000"/>
          <w:sz w:val="24"/>
          <w:szCs w:val="24"/>
          <w:lang w:val="en-US"/>
        </w:rPr>
      </w:pPr>
      <w:r>
        <w:rPr>
          <w:color w:val="000000"/>
          <w:sz w:val="24"/>
          <w:szCs w:val="24"/>
          <w:lang w:val="en-US"/>
        </w:rPr>
        <w:t xml:space="preserve">professors, merited workers in science - I. A. Parfianovich, A. V. Kalabina, M. M. Kozlov, I. I. Kuznetsov, V. P. Trushkin, V. M. Polyskov; </w:t>
      </w:r>
    </w:p>
    <w:p w:rsidR="00B7507D" w:rsidRDefault="001623DC">
      <w:pPr>
        <w:widowControl w:val="0"/>
        <w:spacing w:before="120"/>
        <w:ind w:firstLine="567"/>
        <w:jc w:val="both"/>
        <w:rPr>
          <w:color w:val="000000"/>
          <w:sz w:val="24"/>
          <w:szCs w:val="24"/>
          <w:lang w:val="en-US"/>
        </w:rPr>
      </w:pPr>
      <w:r>
        <w:rPr>
          <w:color w:val="000000"/>
          <w:sz w:val="24"/>
          <w:szCs w:val="24"/>
          <w:lang w:val="en-US"/>
        </w:rPr>
        <w:t xml:space="preserve">professors, merited workers in science of the Buryat Autonomous Republic - P. A. Kudryavtsev, B. S. Senzhiev, C. V. Tropin, A. A. Treskov, G. P. Debets, H. G. Khodos, M. M. Gerasimov, C. N. Mekeev, A. A. Piontovsky, V. N. Sherstoboev, P. P. Khoroshikh; </w:t>
      </w:r>
    </w:p>
    <w:p w:rsidR="00B7507D" w:rsidRDefault="001623DC">
      <w:pPr>
        <w:widowControl w:val="0"/>
        <w:spacing w:before="120"/>
        <w:ind w:firstLine="567"/>
        <w:jc w:val="both"/>
        <w:rPr>
          <w:color w:val="000000"/>
          <w:sz w:val="24"/>
          <w:szCs w:val="24"/>
          <w:lang w:val="en-US"/>
        </w:rPr>
      </w:pPr>
      <w:r>
        <w:rPr>
          <w:color w:val="000000"/>
          <w:sz w:val="24"/>
          <w:szCs w:val="24"/>
          <w:lang w:val="en-US"/>
        </w:rPr>
        <w:t xml:space="preserve">Lenin Prize winners - A. N. Belov, Ju. I. Khabardin, G. V. Feinstein (Yakutsk diamonds), P. M. Morozov (copper deposits); </w:t>
      </w:r>
    </w:p>
    <w:p w:rsidR="00B7507D" w:rsidRDefault="001623DC">
      <w:pPr>
        <w:widowControl w:val="0"/>
        <w:spacing w:before="120"/>
        <w:ind w:firstLine="567"/>
        <w:jc w:val="both"/>
        <w:rPr>
          <w:color w:val="000000"/>
          <w:sz w:val="24"/>
          <w:szCs w:val="24"/>
          <w:lang w:val="en-US"/>
        </w:rPr>
      </w:pPr>
      <w:r>
        <w:rPr>
          <w:color w:val="000000"/>
          <w:sz w:val="24"/>
          <w:szCs w:val="24"/>
          <w:lang w:val="en-US"/>
        </w:rPr>
        <w:t xml:space="preserve">State prize winners - M. M. Gerasimov, A. F. Okladnikov, V. S. Dubovsky, A. V. Butenkov, P. P. Semigusov, N. A. Logachev, N. A. Florensov, G. V. Kuklin; </w:t>
      </w:r>
    </w:p>
    <w:p w:rsidR="00B7507D" w:rsidRDefault="001623DC">
      <w:pPr>
        <w:widowControl w:val="0"/>
        <w:spacing w:before="120"/>
        <w:ind w:firstLine="567"/>
        <w:jc w:val="both"/>
        <w:rPr>
          <w:color w:val="000000"/>
          <w:sz w:val="24"/>
          <w:szCs w:val="24"/>
          <w:lang w:val="en-US"/>
        </w:rPr>
      </w:pPr>
      <w:r>
        <w:rPr>
          <w:color w:val="000000"/>
          <w:sz w:val="24"/>
          <w:szCs w:val="24"/>
          <w:lang w:val="en-US"/>
        </w:rPr>
        <w:t xml:space="preserve">poets and writers - Y. Kungurov, I. Molchanov-Sibirsky, P. Molyarevsky, E. Zhilkina, M. Sergeev, B. Iapin, A. Prelovsky, A. Vampilov, V. Rasputin. </w:t>
      </w:r>
    </w:p>
    <w:p w:rsidR="00B7507D" w:rsidRDefault="00B7507D">
      <w:bookmarkStart w:id="0" w:name="_GoBack"/>
      <w:bookmarkEnd w:id="0"/>
    </w:p>
    <w:sectPr w:rsidR="00B7507D">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3DC"/>
    <w:rsid w:val="0002399B"/>
    <w:rsid w:val="001623DC"/>
    <w:rsid w:val="00B750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EFA78AB-66A9-48E3-A9D8-F62B0943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33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2054</Words>
  <Characters>1171</Characters>
  <Application>Microsoft Office Word</Application>
  <DocSecurity>0</DocSecurity>
  <Lines>9</Lines>
  <Paragraphs>6</Paragraphs>
  <ScaleCrop>false</ScaleCrop>
  <Company>PERSONAL COMPUTERS</Company>
  <LinksUpToDate>false</LinksUpToDate>
  <CharactersWithSpaces>3219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Irkutsk State University</dc:title>
  <dc:subject/>
  <dc:creator>USER</dc:creator>
  <cp:keywords/>
  <dc:description/>
  <cp:lastModifiedBy>admin</cp:lastModifiedBy>
  <cp:revision>2</cp:revision>
  <dcterms:created xsi:type="dcterms:W3CDTF">2014-01-26T01:23:00Z</dcterms:created>
  <dcterms:modified xsi:type="dcterms:W3CDTF">2014-01-26T01:23:00Z</dcterms:modified>
</cp:coreProperties>
</file>