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0B" w:rsidRDefault="0092360B">
      <w:pPr>
        <w:widowControl w:val="0"/>
        <w:spacing w:before="120"/>
        <w:jc w:val="center"/>
        <w:rPr>
          <w:b/>
          <w:bCs/>
          <w:color w:val="000000"/>
          <w:sz w:val="32"/>
          <w:szCs w:val="32"/>
        </w:rPr>
      </w:pPr>
      <w:r>
        <w:rPr>
          <w:b/>
          <w:bCs/>
          <w:color w:val="000000"/>
          <w:sz w:val="32"/>
          <w:szCs w:val="32"/>
          <w:lang w:val="en-US"/>
        </w:rPr>
        <w:t>Odessa</w:t>
      </w:r>
    </w:p>
    <w:p w:rsidR="0092360B" w:rsidRDefault="0092360B">
      <w:pPr>
        <w:widowControl w:val="0"/>
        <w:spacing w:before="120"/>
        <w:jc w:val="center"/>
        <w:rPr>
          <w:color w:val="000000"/>
          <w:sz w:val="28"/>
          <w:szCs w:val="28"/>
        </w:rPr>
      </w:pPr>
      <w:r>
        <w:rPr>
          <w:color w:val="000000"/>
          <w:sz w:val="28"/>
          <w:szCs w:val="28"/>
          <w:lang w:val="uk-UA"/>
        </w:rPr>
        <w:t>Работу в</w:t>
      </w:r>
      <w:r>
        <w:rPr>
          <w:color w:val="000000"/>
          <w:sz w:val="28"/>
          <w:szCs w:val="28"/>
        </w:rPr>
        <w:t>ыполнил студент 12 гр.ФМЄ Рекечинсьий В.В</w:t>
      </w:r>
    </w:p>
    <w:p w:rsidR="0092360B" w:rsidRDefault="0092360B">
      <w:pPr>
        <w:widowControl w:val="0"/>
        <w:spacing w:before="120"/>
        <w:jc w:val="center"/>
        <w:rPr>
          <w:color w:val="000000"/>
          <w:sz w:val="28"/>
          <w:szCs w:val="28"/>
        </w:rPr>
      </w:pPr>
      <w:r>
        <w:rPr>
          <w:color w:val="000000"/>
          <w:sz w:val="28"/>
          <w:szCs w:val="28"/>
        </w:rPr>
        <w:t xml:space="preserve">Министерство образования науки Украины </w:t>
      </w:r>
    </w:p>
    <w:p w:rsidR="0092360B" w:rsidRDefault="0092360B">
      <w:pPr>
        <w:widowControl w:val="0"/>
        <w:spacing w:before="120"/>
        <w:jc w:val="center"/>
        <w:rPr>
          <w:color w:val="000000"/>
          <w:sz w:val="28"/>
          <w:szCs w:val="28"/>
        </w:rPr>
      </w:pPr>
      <w:r>
        <w:rPr>
          <w:color w:val="000000"/>
          <w:sz w:val="28"/>
          <w:szCs w:val="28"/>
        </w:rPr>
        <w:t>Одесский государственный экономический университет</w:t>
      </w:r>
    </w:p>
    <w:p w:rsidR="0092360B" w:rsidRDefault="0092360B">
      <w:pPr>
        <w:widowControl w:val="0"/>
        <w:spacing w:before="120"/>
        <w:jc w:val="center"/>
        <w:rPr>
          <w:color w:val="000000"/>
          <w:sz w:val="28"/>
          <w:szCs w:val="28"/>
        </w:rPr>
      </w:pPr>
      <w:r>
        <w:rPr>
          <w:color w:val="000000"/>
          <w:sz w:val="28"/>
          <w:szCs w:val="28"/>
          <w:lang w:val="uk-UA"/>
        </w:rPr>
        <w:t xml:space="preserve">Одеса ОГЭУ 2002 </w:t>
      </w:r>
    </w:p>
    <w:p w:rsidR="0092360B" w:rsidRDefault="0092360B">
      <w:pPr>
        <w:widowControl w:val="0"/>
        <w:spacing w:before="120"/>
        <w:jc w:val="center"/>
        <w:rPr>
          <w:b/>
          <w:bCs/>
          <w:color w:val="000000"/>
          <w:sz w:val="28"/>
          <w:szCs w:val="28"/>
        </w:rPr>
      </w:pPr>
      <w:r>
        <w:rPr>
          <w:b/>
          <w:bCs/>
          <w:color w:val="000000"/>
          <w:sz w:val="28"/>
          <w:szCs w:val="28"/>
          <w:lang w:val="en-US"/>
        </w:rPr>
        <w:t>Odessa</w:t>
      </w:r>
    </w:p>
    <w:p w:rsidR="0092360B" w:rsidRDefault="0092360B">
      <w:pPr>
        <w:widowControl w:val="0"/>
        <w:spacing w:before="120"/>
        <w:ind w:firstLine="567"/>
        <w:jc w:val="both"/>
        <w:rPr>
          <w:color w:val="000000"/>
          <w:lang w:val="en-US"/>
        </w:rPr>
      </w:pPr>
      <w:r>
        <w:rPr>
          <w:color w:val="000000"/>
          <w:lang w:val="en-US"/>
        </w:rPr>
        <w:t>My native city is Odessa. Odessa, a seaport and administrative center of Odessa region, is situated in the south-western part of Ukraine. It stands on a shallow indentation of the Black Sea coast at a point approximately 19 mile’s (31 km.) north of the Dniester River estuary and about 275 miles (443 km.) south of Kiev. Although a settlement existed 6n the site in ancient times, the history of the modern city began in the 14th century when the Tartar fortress of Kha-dzhybey was established there; it later passed to Rich Pospolyta and in 1764 to Turkey. The fortress was stormed by the Russians in 1789 and ceded to Russia in 1791. A new fortress was built in 1792—93, and in 1794 a naval base and commercial quay were added. In 1795 the new port was named Odessa for the ancient Greek colony of Odesos, the site of which was believed to be in the vicinity.</w:t>
      </w:r>
    </w:p>
    <w:p w:rsidR="0092360B" w:rsidRDefault="0092360B">
      <w:pPr>
        <w:widowControl w:val="0"/>
        <w:spacing w:before="120"/>
        <w:ind w:firstLine="567"/>
        <w:jc w:val="both"/>
        <w:rPr>
          <w:color w:val="000000"/>
          <w:lang w:val="en-US"/>
        </w:rPr>
      </w:pPr>
      <w:r>
        <w:rPr>
          <w:color w:val="000000"/>
          <w:lang w:val="en-US"/>
        </w:rPr>
        <w:t>During the 19th century Odesa's growth was rapid, especially after the coming of railways in 1866. Odesa became the country's second most important port after St. Petersburg; grain was its principal export. The city was one of the chief centers of the Russian Revolution of 1905 and was the scene of the mutiny on the battleship «Potyomkin». Serhiy Eisenstein's film «Potyomkin» was made in 1925.</w:t>
      </w:r>
    </w:p>
    <w:p w:rsidR="0092360B" w:rsidRDefault="0092360B">
      <w:pPr>
        <w:widowControl w:val="0"/>
        <w:spacing w:before="120"/>
        <w:ind w:firstLine="567"/>
        <w:jc w:val="both"/>
        <w:rPr>
          <w:color w:val="000000"/>
          <w:lang w:val="en-US"/>
        </w:rPr>
      </w:pPr>
      <w:r>
        <w:rPr>
          <w:color w:val="000000"/>
          <w:lang w:val="en-US"/>
        </w:rPr>
        <w:t>Odesa suffered heavy damage in World War II during its prolonged and unsuccessful defense against German and Rumanian forces.</w:t>
      </w:r>
    </w:p>
    <w:p w:rsidR="0092360B" w:rsidRDefault="0092360B">
      <w:pPr>
        <w:widowControl w:val="0"/>
        <w:spacing w:before="120"/>
        <w:ind w:firstLine="567"/>
        <w:jc w:val="both"/>
        <w:rPr>
          <w:color w:val="000000"/>
          <w:lang w:val="en-US"/>
        </w:rPr>
      </w:pPr>
      <w:r>
        <w:rPr>
          <w:color w:val="000000"/>
          <w:lang w:val="en-US"/>
        </w:rPr>
        <w:t>The city remains a major port, the largest in Ukraine, with well-equipped docks and ship-repair yards. After 1857 a new outport was built at Illichevsk, 12 miles (20 km.) to the south. Odesa is the base of a fishing fleet. The seashore south of the harbour is a popular resort area, with numerous sanatorium? and holiday camps.</w:t>
      </w:r>
    </w:p>
    <w:p w:rsidR="0092360B" w:rsidRDefault="0092360B">
      <w:pPr>
        <w:widowControl w:val="0"/>
        <w:spacing w:before="120"/>
        <w:ind w:firstLine="567"/>
        <w:jc w:val="both"/>
        <w:rPr>
          <w:color w:val="000000"/>
          <w:lang w:val="en-US"/>
        </w:rPr>
      </w:pPr>
      <w:r>
        <w:rPr>
          <w:color w:val="000000"/>
          <w:lang w:val="en-US"/>
        </w:rPr>
        <w:t>Odessa is also a large industrial centre, with a wide range of engineering industries, including the production of machine tools, cranes and plows. The chemical industry makes fertilizers, paints, dyes, and other materials. Odessa also has an oil-refinery plant and a large jute mill, a number of consumer goods and food-processing factories. Most factories lie north of the port along the waterfront, and new plants are on the western outskirts.</w:t>
      </w:r>
    </w:p>
    <w:p w:rsidR="0092360B" w:rsidRDefault="0092360B">
      <w:pPr>
        <w:widowControl w:val="0"/>
        <w:spacing w:before="120"/>
        <w:ind w:firstLine="567"/>
        <w:jc w:val="both"/>
        <w:rPr>
          <w:color w:val="000000"/>
          <w:lang w:val="en-US"/>
        </w:rPr>
      </w:pPr>
      <w:r>
        <w:rPr>
          <w:color w:val="000000"/>
          <w:lang w:val="en-US"/>
        </w:rPr>
        <w:t>Odessa is also an important cultural and educational centre. It has a university, founded in 1865, and numerous other institutions of higher education. Its many research establishments are headed by the Filatov Institute of Eye Diseases. There are a number of museums and theatres, including Opera and Ballet Theatre, built in 1809. The city population is nearly 1,100,700 people.</w:t>
      </w:r>
    </w:p>
    <w:p w:rsidR="0092360B" w:rsidRDefault="0092360B">
      <w:pPr>
        <w:widowControl w:val="0"/>
        <w:spacing w:before="120"/>
        <w:ind w:firstLine="567"/>
        <w:jc w:val="both"/>
        <w:rPr>
          <w:color w:val="000000"/>
          <w:lang w:val="en-US"/>
        </w:rPr>
      </w:pPr>
      <w:r>
        <w:rPr>
          <w:color w:val="000000"/>
          <w:lang w:val="en-US"/>
        </w:rPr>
        <w:t>Personally I like my city greatly and will always be proud of it. There are a lot of roads in our glorious Ukraine. One of them will always lead me to Odessa, my native city.</w:t>
      </w:r>
    </w:p>
    <w:p w:rsidR="0092360B" w:rsidRDefault="0092360B">
      <w:pPr>
        <w:widowControl w:val="0"/>
        <w:spacing w:before="120"/>
        <w:jc w:val="center"/>
        <w:rPr>
          <w:b/>
          <w:bCs/>
          <w:color w:val="000000"/>
          <w:sz w:val="28"/>
          <w:szCs w:val="28"/>
          <w:lang w:val="en-US"/>
        </w:rPr>
      </w:pPr>
      <w:r>
        <w:rPr>
          <w:b/>
          <w:bCs/>
          <w:color w:val="000000"/>
          <w:sz w:val="28"/>
          <w:szCs w:val="28"/>
          <w:lang w:val="en-US"/>
        </w:rPr>
        <w:t>Vocabulary</w:t>
      </w:r>
    </w:p>
    <w:p w:rsidR="0092360B" w:rsidRDefault="0092360B">
      <w:pPr>
        <w:widowControl w:val="0"/>
        <w:spacing w:before="120"/>
        <w:ind w:firstLine="567"/>
        <w:jc w:val="both"/>
        <w:rPr>
          <w:color w:val="000000"/>
          <w:lang w:val="en-US"/>
        </w:rPr>
      </w:pPr>
      <w:r>
        <w:rPr>
          <w:color w:val="000000"/>
          <w:lang w:val="en-US"/>
        </w:rPr>
        <w:t xml:space="preserve">shallow — </w:t>
      </w:r>
      <w:r>
        <w:rPr>
          <w:color w:val="000000"/>
        </w:rPr>
        <w:t>мелкий</w:t>
      </w:r>
    </w:p>
    <w:p w:rsidR="0092360B" w:rsidRDefault="0092360B">
      <w:pPr>
        <w:widowControl w:val="0"/>
        <w:spacing w:before="120"/>
        <w:ind w:firstLine="567"/>
        <w:jc w:val="both"/>
        <w:rPr>
          <w:color w:val="000000"/>
          <w:lang w:val="en-US"/>
        </w:rPr>
      </w:pPr>
      <w:r>
        <w:rPr>
          <w:color w:val="000000"/>
          <w:lang w:val="en-US"/>
        </w:rPr>
        <w:t xml:space="preserve">indentation — </w:t>
      </w:r>
      <w:r>
        <w:rPr>
          <w:color w:val="000000"/>
        </w:rPr>
        <w:t>извилина</w:t>
      </w:r>
      <w:r>
        <w:rPr>
          <w:color w:val="000000"/>
          <w:lang w:val="en-US"/>
        </w:rPr>
        <w:t xml:space="preserve">, </w:t>
      </w:r>
      <w:r>
        <w:rPr>
          <w:color w:val="000000"/>
        </w:rPr>
        <w:t>углубление</w:t>
      </w:r>
      <w:r>
        <w:rPr>
          <w:color w:val="000000"/>
          <w:lang w:val="en-US"/>
        </w:rPr>
        <w:t xml:space="preserve"> </w:t>
      </w:r>
      <w:r>
        <w:rPr>
          <w:color w:val="000000"/>
        </w:rPr>
        <w:t>берега</w:t>
      </w:r>
    </w:p>
    <w:p w:rsidR="0092360B" w:rsidRDefault="0092360B">
      <w:pPr>
        <w:widowControl w:val="0"/>
        <w:spacing w:before="120"/>
        <w:ind w:firstLine="567"/>
        <w:jc w:val="both"/>
        <w:rPr>
          <w:color w:val="000000"/>
        </w:rPr>
      </w:pPr>
      <w:r>
        <w:rPr>
          <w:color w:val="000000"/>
          <w:lang w:val="en-US"/>
        </w:rPr>
        <w:t>estuary</w:t>
      </w:r>
      <w:r>
        <w:rPr>
          <w:color w:val="000000"/>
        </w:rPr>
        <w:t xml:space="preserve"> — устье реки</w:t>
      </w:r>
    </w:p>
    <w:p w:rsidR="0092360B" w:rsidRDefault="0092360B">
      <w:pPr>
        <w:widowControl w:val="0"/>
        <w:spacing w:before="120"/>
        <w:ind w:firstLine="567"/>
        <w:jc w:val="both"/>
        <w:rPr>
          <w:color w:val="000000"/>
        </w:rPr>
      </w:pPr>
      <w:r>
        <w:rPr>
          <w:color w:val="000000"/>
          <w:lang w:val="en-US"/>
        </w:rPr>
        <w:t>to</w:t>
      </w:r>
      <w:r>
        <w:rPr>
          <w:color w:val="000000"/>
        </w:rPr>
        <w:t xml:space="preserve"> </w:t>
      </w:r>
      <w:r>
        <w:rPr>
          <w:color w:val="000000"/>
          <w:lang w:val="en-US"/>
        </w:rPr>
        <w:t>cede</w:t>
      </w:r>
      <w:r>
        <w:rPr>
          <w:color w:val="000000"/>
        </w:rPr>
        <w:t xml:space="preserve"> — передавать, сдавать, уступать</w:t>
      </w:r>
    </w:p>
    <w:p w:rsidR="0092360B" w:rsidRDefault="0092360B">
      <w:pPr>
        <w:widowControl w:val="0"/>
        <w:spacing w:before="120"/>
        <w:ind w:firstLine="567"/>
        <w:jc w:val="both"/>
        <w:rPr>
          <w:color w:val="000000"/>
        </w:rPr>
      </w:pPr>
      <w:r>
        <w:rPr>
          <w:color w:val="000000"/>
          <w:lang w:val="en-US"/>
        </w:rPr>
        <w:t>quay</w:t>
      </w:r>
      <w:r>
        <w:rPr>
          <w:color w:val="000000"/>
        </w:rPr>
        <w:t xml:space="preserve"> — причал, набережная</w:t>
      </w:r>
    </w:p>
    <w:p w:rsidR="0092360B" w:rsidRDefault="0092360B">
      <w:pPr>
        <w:widowControl w:val="0"/>
        <w:spacing w:before="120"/>
        <w:ind w:firstLine="567"/>
        <w:jc w:val="both"/>
        <w:rPr>
          <w:color w:val="000000"/>
        </w:rPr>
      </w:pPr>
      <w:r>
        <w:rPr>
          <w:color w:val="000000"/>
          <w:lang w:val="en-US"/>
        </w:rPr>
        <w:t>in</w:t>
      </w:r>
      <w:r>
        <w:rPr>
          <w:color w:val="000000"/>
        </w:rPr>
        <w:t xml:space="preserve"> </w:t>
      </w:r>
      <w:r>
        <w:rPr>
          <w:color w:val="000000"/>
          <w:lang w:val="en-US"/>
        </w:rPr>
        <w:t>the</w:t>
      </w:r>
      <w:r>
        <w:rPr>
          <w:color w:val="000000"/>
        </w:rPr>
        <w:t xml:space="preserve"> </w:t>
      </w:r>
      <w:r>
        <w:rPr>
          <w:color w:val="000000"/>
          <w:lang w:val="en-US"/>
        </w:rPr>
        <w:t>vicinity</w:t>
      </w:r>
      <w:r>
        <w:rPr>
          <w:color w:val="000000"/>
        </w:rPr>
        <w:t xml:space="preserve"> — поблизости</w:t>
      </w:r>
    </w:p>
    <w:p w:rsidR="0092360B" w:rsidRDefault="0092360B">
      <w:pPr>
        <w:widowControl w:val="0"/>
        <w:spacing w:before="120"/>
        <w:ind w:firstLine="567"/>
        <w:jc w:val="both"/>
        <w:rPr>
          <w:color w:val="000000"/>
        </w:rPr>
      </w:pPr>
      <w:r>
        <w:rPr>
          <w:color w:val="000000"/>
          <w:lang w:val="en-US"/>
        </w:rPr>
        <w:t>mutiny</w:t>
      </w:r>
      <w:r>
        <w:rPr>
          <w:color w:val="000000"/>
        </w:rPr>
        <w:t xml:space="preserve"> — мятеж, восстание</w:t>
      </w:r>
    </w:p>
    <w:p w:rsidR="0092360B" w:rsidRDefault="0092360B">
      <w:pPr>
        <w:widowControl w:val="0"/>
        <w:spacing w:before="120"/>
        <w:ind w:firstLine="567"/>
        <w:jc w:val="both"/>
        <w:rPr>
          <w:color w:val="000000"/>
        </w:rPr>
      </w:pPr>
      <w:r>
        <w:rPr>
          <w:color w:val="000000"/>
          <w:lang w:val="en-US"/>
        </w:rPr>
        <w:t>yard</w:t>
      </w:r>
      <w:r>
        <w:rPr>
          <w:color w:val="000000"/>
        </w:rPr>
        <w:t xml:space="preserve"> — верфь</w:t>
      </w:r>
    </w:p>
    <w:p w:rsidR="0092360B" w:rsidRDefault="0092360B">
      <w:pPr>
        <w:widowControl w:val="0"/>
        <w:spacing w:before="120"/>
        <w:ind w:firstLine="567"/>
        <w:jc w:val="both"/>
        <w:rPr>
          <w:color w:val="000000"/>
        </w:rPr>
      </w:pPr>
      <w:r>
        <w:rPr>
          <w:color w:val="000000"/>
          <w:lang w:val="en-US"/>
        </w:rPr>
        <w:t>oil</w:t>
      </w:r>
      <w:r>
        <w:rPr>
          <w:color w:val="000000"/>
        </w:rPr>
        <w:t>-</w:t>
      </w:r>
      <w:r>
        <w:rPr>
          <w:color w:val="000000"/>
          <w:lang w:val="en-US"/>
        </w:rPr>
        <w:t>refinery</w:t>
      </w:r>
      <w:r>
        <w:rPr>
          <w:color w:val="000000"/>
        </w:rPr>
        <w:t xml:space="preserve"> — нефтеперерабатывающий</w:t>
      </w:r>
    </w:p>
    <w:p w:rsidR="0092360B" w:rsidRDefault="0092360B">
      <w:pPr>
        <w:widowControl w:val="0"/>
        <w:spacing w:before="120"/>
        <w:ind w:firstLine="567"/>
        <w:jc w:val="both"/>
        <w:rPr>
          <w:color w:val="000000"/>
        </w:rPr>
      </w:pPr>
      <w:r>
        <w:rPr>
          <w:color w:val="000000"/>
          <w:lang w:val="en-US"/>
        </w:rPr>
        <w:t>waterfront</w:t>
      </w:r>
      <w:r>
        <w:rPr>
          <w:color w:val="000000"/>
        </w:rPr>
        <w:t xml:space="preserve"> — берег, район порта, порт</w:t>
      </w:r>
    </w:p>
    <w:p w:rsidR="0092360B" w:rsidRDefault="0092360B">
      <w:pPr>
        <w:widowControl w:val="0"/>
        <w:spacing w:before="120"/>
        <w:ind w:firstLine="567"/>
        <w:jc w:val="both"/>
        <w:rPr>
          <w:color w:val="000000"/>
        </w:rPr>
      </w:pPr>
      <w:r>
        <w:rPr>
          <w:color w:val="000000"/>
          <w:lang w:val="en-US"/>
        </w:rPr>
        <w:t>outskirts</w:t>
      </w:r>
      <w:r>
        <w:rPr>
          <w:color w:val="000000"/>
        </w:rPr>
        <w:t xml:space="preserve"> — окраина</w:t>
      </w:r>
    </w:p>
    <w:p w:rsidR="0092360B" w:rsidRDefault="0092360B">
      <w:pPr>
        <w:widowControl w:val="0"/>
        <w:spacing w:before="120"/>
        <w:jc w:val="center"/>
        <w:rPr>
          <w:b/>
          <w:bCs/>
          <w:color w:val="000000"/>
          <w:sz w:val="28"/>
          <w:szCs w:val="28"/>
        </w:rPr>
      </w:pPr>
      <w:r>
        <w:rPr>
          <w:b/>
          <w:bCs/>
          <w:color w:val="000000"/>
          <w:sz w:val="28"/>
          <w:szCs w:val="28"/>
        </w:rPr>
        <w:t>Одесса</w:t>
      </w:r>
    </w:p>
    <w:p w:rsidR="0092360B" w:rsidRDefault="0092360B">
      <w:pPr>
        <w:widowControl w:val="0"/>
        <w:spacing w:before="120"/>
        <w:ind w:firstLine="567"/>
        <w:jc w:val="both"/>
        <w:rPr>
          <w:color w:val="000000"/>
        </w:rPr>
      </w:pPr>
      <w:r>
        <w:rPr>
          <w:color w:val="000000"/>
        </w:rPr>
        <w:t>Мой родной город — Одесса. Одесса, морской порт и административный центр Одесской области, находится на юго-востоке Украины. Одесса расположена в мелкой извилине на побережье Черного моря в приблизительно в 19 милях (31 км.) к северу от устья реки Днестр и в около 275 миль (443 км.) к югу от Киева. Хотя на этом месте в древние времена располагалось поселение, история современного города началась в 14-ом столетии, когда здесь была основана татарская крепость Хаджибеи; позже город перешел к Речи Посполитой, ав 1764 г. — кТурции. В1789 г. русские штурмовали крепость, и в 1791 г. она отошла к России. В 1792—93 гг. была построена новая крепость, ав 1794 году были достроены морская базаи торговый причал. В1795 г. новый порт был назван Одесса по имени греческой колонии Одессос, которая, как считалось, находилась поблизости.</w:t>
      </w:r>
    </w:p>
    <w:p w:rsidR="0092360B" w:rsidRDefault="0092360B">
      <w:pPr>
        <w:widowControl w:val="0"/>
        <w:spacing w:before="120"/>
        <w:ind w:firstLine="567"/>
        <w:jc w:val="both"/>
        <w:rPr>
          <w:color w:val="000000"/>
        </w:rPr>
      </w:pPr>
      <w:r>
        <w:rPr>
          <w:color w:val="000000"/>
        </w:rPr>
        <w:t>В течение 19-го столетия Одесса быстро развивалась, в особенности после появления железных дорог в 1866 г. Одесса стала вторым по важности портом страны после Санкт-Петербурга. Ее основным видом экспорта стало зерно. Город был одним из главных центров русской революции 1905 г. и местом восстания на броненосце «Потемкин». Фильм «Потемкин» Сергея Эйзенштейна был снят в 1925 г.</w:t>
      </w:r>
    </w:p>
    <w:p w:rsidR="0092360B" w:rsidRDefault="0092360B">
      <w:pPr>
        <w:widowControl w:val="0"/>
        <w:spacing w:before="120"/>
        <w:ind w:firstLine="567"/>
        <w:jc w:val="both"/>
        <w:rPr>
          <w:color w:val="000000"/>
        </w:rPr>
      </w:pPr>
      <w:r>
        <w:rPr>
          <w:color w:val="000000"/>
        </w:rPr>
        <w:t>Во время второй мировой войны Одессе был нанесен большой ущерб в течение длительной и безуспешной обороны против немецких и румынских войск.</w:t>
      </w:r>
    </w:p>
    <w:p w:rsidR="0092360B" w:rsidRDefault="0092360B">
      <w:pPr>
        <w:widowControl w:val="0"/>
        <w:spacing w:before="120"/>
        <w:ind w:firstLine="567"/>
        <w:jc w:val="both"/>
        <w:rPr>
          <w:color w:val="000000"/>
        </w:rPr>
      </w:pPr>
      <w:r>
        <w:rPr>
          <w:color w:val="000000"/>
        </w:rPr>
        <w:t>Город остается крупным портом, самым большим в Украине, с хорошо оснащенными доками и судоремонтными верфями. После 1857 г. в Ильи-чевске, в 20 км. к югу, был построен новый порт. Одесса является базой рыбной флотилии. Морское побережье к югу от гавани — популярная курортная зона, с многочисленными санаториями и домами отдыха.</w:t>
      </w:r>
    </w:p>
    <w:p w:rsidR="0092360B" w:rsidRDefault="0092360B">
      <w:pPr>
        <w:widowControl w:val="0"/>
        <w:spacing w:before="120"/>
        <w:ind w:firstLine="567"/>
        <w:jc w:val="both"/>
        <w:rPr>
          <w:color w:val="000000"/>
        </w:rPr>
      </w:pPr>
      <w:r>
        <w:rPr>
          <w:color w:val="000000"/>
        </w:rPr>
        <w:t>Одесса также является крупным индустриальным центром с целым рядом машиностроительных отраслей, включая производство станков, кранов и плугов. Предприятия химической промышленности производят удобрения, краски, красители и другие материалы. В Одессе есть нефтеперерабатывающий завод, джутовая фабрика и ряд заводов, выпускающих товары народного потребления и пищевые продукты. Большинство заводов расположено к северу от порта вдоль берега, а новые заводы находятся на западной окраине.</w:t>
      </w:r>
    </w:p>
    <w:p w:rsidR="0092360B" w:rsidRDefault="0092360B">
      <w:pPr>
        <w:widowControl w:val="0"/>
        <w:spacing w:before="120"/>
        <w:ind w:firstLine="567"/>
        <w:jc w:val="both"/>
        <w:rPr>
          <w:color w:val="000000"/>
        </w:rPr>
      </w:pPr>
      <w:r>
        <w:rPr>
          <w:color w:val="000000"/>
        </w:rPr>
        <w:t>Одесса также является важным культурным и образовательным центром. В Одессе есть университет, основанный в 1865 г., и многочисленные высшие учебные заведения. Многочисленные научно-исследовательские учреждения возглавляет Институт глазных болезней им. Филатова. Здесь есть много музеев и театров, включая Театр оперы и балета, который был построен в 1809 г. Население города составляет около 1 100 700 человек.</w:t>
      </w:r>
    </w:p>
    <w:p w:rsidR="0092360B" w:rsidRDefault="0092360B">
      <w:pPr>
        <w:widowControl w:val="0"/>
        <w:spacing w:before="120"/>
        <w:ind w:firstLine="567"/>
        <w:jc w:val="both"/>
        <w:rPr>
          <w:color w:val="000000"/>
        </w:rPr>
      </w:pPr>
      <w:r>
        <w:rPr>
          <w:color w:val="000000"/>
        </w:rPr>
        <w:t>Лично я очень люблю свой город и всегда буду им гордиться. В нашей славной Украине есть много дорог. Одна из них всегда будет вести меня в Одессу, мой родной город.</w:t>
      </w:r>
    </w:p>
    <w:p w:rsidR="0092360B" w:rsidRDefault="0092360B">
      <w:pPr>
        <w:widowControl w:val="0"/>
        <w:spacing w:before="120"/>
        <w:ind w:firstLine="567"/>
        <w:jc w:val="both"/>
        <w:rPr>
          <w:color w:val="000000"/>
        </w:rPr>
      </w:pPr>
      <w:bookmarkStart w:id="0" w:name="_GoBack"/>
      <w:bookmarkEnd w:id="0"/>
    </w:p>
    <w:sectPr w:rsidR="0092360B">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mp;A?aaey">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C74"/>
    <w:rsid w:val="001C1C74"/>
    <w:rsid w:val="002700B6"/>
    <w:rsid w:val="00794659"/>
    <w:rsid w:val="009236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AB9E14-63C3-4B61-8D6D-9BA29C8F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rFonts w:ascii="Courier New" w:hAnsi="Courier New" w:cs="Courier New"/>
      <w:b/>
      <w:bCs/>
      <w:sz w:val="22"/>
      <w:szCs w:val="22"/>
    </w:rPr>
  </w:style>
  <w:style w:type="paragraph" w:styleId="3">
    <w:name w:val="heading 3"/>
    <w:basedOn w:val="a"/>
    <w:next w:val="a"/>
    <w:link w:val="30"/>
    <w:uiPriority w:val="99"/>
    <w:qFormat/>
    <w:pPr>
      <w:keepNext/>
      <w:outlineLvl w:val="2"/>
    </w:pPr>
    <w:rPr>
      <w:rFonts w:ascii="Courier New" w:hAnsi="Courier New" w:cs="Courier New"/>
      <w:b/>
      <w:bCs/>
    </w:rPr>
  </w:style>
  <w:style w:type="paragraph" w:styleId="4">
    <w:name w:val="heading 4"/>
    <w:basedOn w:val="a"/>
    <w:next w:val="a"/>
    <w:link w:val="40"/>
    <w:uiPriority w:val="99"/>
    <w:qFormat/>
    <w:pPr>
      <w:keepNext/>
      <w:jc w:val="center"/>
      <w:outlineLvl w:val="3"/>
    </w:pPr>
    <w:rPr>
      <w:rFonts w:ascii="Courier New" w:hAnsi="Courier New" w:cs="Courier New"/>
      <w:b/>
      <w:bCs/>
    </w:rPr>
  </w:style>
  <w:style w:type="paragraph" w:styleId="5">
    <w:name w:val="heading 5"/>
    <w:basedOn w:val="a"/>
    <w:next w:val="a"/>
    <w:link w:val="50"/>
    <w:uiPriority w:val="99"/>
    <w:qFormat/>
    <w:pPr>
      <w:keepNext/>
      <w:jc w:val="center"/>
      <w:outlineLvl w:val="4"/>
    </w:pPr>
    <w:rPr>
      <w:rFonts w:ascii="Courier New" w:hAnsi="Courier New" w:cs="Courier New"/>
      <w:b/>
      <w:bCs/>
      <w:sz w:val="32"/>
      <w:szCs w:val="32"/>
      <w:u w:val="single"/>
    </w:rPr>
  </w:style>
  <w:style w:type="paragraph" w:styleId="6">
    <w:name w:val="heading 6"/>
    <w:basedOn w:val="a"/>
    <w:next w:val="a"/>
    <w:link w:val="60"/>
    <w:uiPriority w:val="99"/>
    <w:qFormat/>
    <w:pPr>
      <w:keepNext/>
      <w:spacing w:line="360" w:lineRule="auto"/>
      <w:ind w:firstLine="709"/>
      <w:jc w:val="center"/>
      <w:outlineLvl w:val="5"/>
    </w:pPr>
    <w:rPr>
      <w:b/>
      <w:bCs/>
      <w:i/>
      <w:i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caption"/>
    <w:basedOn w:val="a"/>
    <w:next w:val="a"/>
    <w:uiPriority w:val="99"/>
    <w:qFormat/>
    <w:pPr>
      <w:jc w:val="center"/>
    </w:pPr>
    <w:rPr>
      <w:rFonts w:ascii="Courier New" w:hAnsi="Courier New" w:cs="Courier New"/>
      <w:b/>
      <w:bCs/>
      <w:sz w:val="22"/>
      <w:szCs w:val="22"/>
    </w:rPr>
  </w:style>
  <w:style w:type="paragraph" w:styleId="a4">
    <w:name w:val="Title"/>
    <w:basedOn w:val="a"/>
    <w:link w:val="a5"/>
    <w:uiPriority w:val="99"/>
    <w:qFormat/>
    <w:pPr>
      <w:jc w:val="center"/>
    </w:pPr>
    <w:rPr>
      <w:rFonts w:ascii="Courier New" w:hAnsi="Courier New" w:cs="Courier New"/>
      <w:b/>
      <w:bCs/>
      <w:sz w:val="22"/>
      <w:szCs w:val="2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Subtitle"/>
    <w:basedOn w:val="a"/>
    <w:link w:val="a7"/>
    <w:uiPriority w:val="99"/>
    <w:qFormat/>
    <w:pPr>
      <w:jc w:val="center"/>
    </w:pPr>
    <w:rPr>
      <w:rFonts w:ascii="Courier New" w:hAnsi="Courier New" w:cs="Courier New"/>
      <w:b/>
      <w:bCs/>
      <w:sz w:val="22"/>
      <w:szCs w:val="22"/>
    </w:rPr>
  </w:style>
  <w:style w:type="character" w:customStyle="1" w:styleId="a7">
    <w:name w:val="Подзаголовок Знак"/>
    <w:link w:val="a6"/>
    <w:uiPriority w:val="11"/>
    <w:rPr>
      <w:rFonts w:ascii="Cambria" w:eastAsia="Times New Roman" w:hAnsi="Cambria" w:cs="Times New Roman"/>
      <w:sz w:val="24"/>
      <w:szCs w:val="24"/>
    </w:rPr>
  </w:style>
  <w:style w:type="character" w:styleId="a8">
    <w:name w:val="annotation reference"/>
    <w:uiPriority w:val="99"/>
    <w:rPr>
      <w:sz w:val="16"/>
      <w:szCs w:val="16"/>
    </w:rPr>
  </w:style>
  <w:style w:type="paragraph" w:styleId="a9">
    <w:name w:val="annotation text"/>
    <w:basedOn w:val="a"/>
    <w:link w:val="aa"/>
    <w:uiPriority w:val="99"/>
    <w:rPr>
      <w:sz w:val="20"/>
      <w:szCs w:val="20"/>
    </w:rPr>
  </w:style>
  <w:style w:type="character" w:customStyle="1" w:styleId="aa">
    <w:name w:val="Текст примечания Знак"/>
    <w:link w:val="a9"/>
    <w:uiPriority w:val="99"/>
    <w:semiHidden/>
    <w:rPr>
      <w:rFonts w:ascii="Times New Roman" w:hAnsi="Times New Roman" w:cs="Times New Roman"/>
      <w:sz w:val="20"/>
      <w:szCs w:val="20"/>
    </w:rPr>
  </w:style>
  <w:style w:type="paragraph" w:styleId="ab">
    <w:name w:val="Body Text"/>
    <w:basedOn w:val="a"/>
    <w:link w:val="ac"/>
    <w:uiPriority w:val="99"/>
    <w:pPr>
      <w:jc w:val="center"/>
    </w:pPr>
    <w:rPr>
      <w:rFonts w:ascii="&amp;A?aaey" w:hAnsi="&amp;A?aaey" w:cs="&amp;A?aaey"/>
      <w:b/>
      <w:bCs/>
      <w:sz w:val="32"/>
      <w:szCs w:val="32"/>
      <w:lang w:val="uk-UA"/>
    </w:rPr>
  </w:style>
  <w:style w:type="character" w:customStyle="1" w:styleId="ac">
    <w:name w:val="Основной текст Знак"/>
    <w:link w:val="ab"/>
    <w:uiPriority w:val="99"/>
    <w:semiHidden/>
    <w:rPr>
      <w:rFonts w:ascii="Times New Roman" w:hAnsi="Times New Roman" w:cs="Times New Roman"/>
      <w:sz w:val="24"/>
      <w:szCs w:val="24"/>
    </w:rPr>
  </w:style>
  <w:style w:type="paragraph" w:styleId="21">
    <w:name w:val="Body Text 2"/>
    <w:basedOn w:val="a"/>
    <w:link w:val="22"/>
    <w:uiPriority w:val="99"/>
    <w:pPr>
      <w:jc w:val="center"/>
    </w:pPr>
    <w:rPr>
      <w:rFonts w:ascii="&amp;A?aaey" w:hAnsi="&amp;A?aaey" w:cs="&amp;A?aaey"/>
      <w:sz w:val="28"/>
      <w:szCs w:val="28"/>
      <w:lang w:val="uk-UA"/>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Times New Roman" w:hAnsi="Times New Roman" w:cs="Times New Roman"/>
      <w:sz w:val="24"/>
      <w:szCs w:val="24"/>
    </w:rPr>
  </w:style>
  <w:style w:type="character" w:styleId="af">
    <w:name w:val="page number"/>
    <w:uiPriority w:val="99"/>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3793</Words>
  <Characters>2163</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И операция, и поездка в Берлин относятся к одесскому периоду нашей жизни, но вовсе не</vt:lpstr>
    </vt:vector>
  </TitlesOfParts>
  <Company>avs-brock</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операция, и поездка в Берлин относятся к одесскому периоду нашей жизни, но вовсе не</dc:title>
  <dc:subject/>
  <dc:creator>Serg</dc:creator>
  <cp:keywords/>
  <dc:description/>
  <cp:lastModifiedBy>admin</cp:lastModifiedBy>
  <cp:revision>2</cp:revision>
  <cp:lastPrinted>2002-12-27T18:30:00Z</cp:lastPrinted>
  <dcterms:created xsi:type="dcterms:W3CDTF">2014-01-26T08:41:00Z</dcterms:created>
  <dcterms:modified xsi:type="dcterms:W3CDTF">2014-01-26T08:41:00Z</dcterms:modified>
</cp:coreProperties>
</file>