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8C" w:rsidRDefault="00086F8C">
      <w:pPr>
        <w:pStyle w:val="a3"/>
      </w:pPr>
      <w:r>
        <w:t>Types of Holiday</w:t>
      </w:r>
    </w:p>
    <w:p w:rsidR="00086F8C" w:rsidRDefault="00086F8C">
      <w:pPr>
        <w:pStyle w:val="a3"/>
      </w:pPr>
    </w:p>
    <w:p w:rsidR="00086F8C" w:rsidRDefault="00086F8C">
      <w:pPr>
        <w:pStyle w:val="a3"/>
        <w:spacing w:line="360" w:lineRule="auto"/>
        <w:jc w:val="both"/>
        <w:rPr>
          <w:rFonts w:ascii="Verdana" w:hAnsi="Verdana"/>
          <w:sz w:val="24"/>
        </w:rPr>
      </w:pPr>
      <w:r>
        <w:rPr>
          <w:rFonts w:ascii="Verdana" w:hAnsi="Verdana"/>
          <w:sz w:val="24"/>
        </w:rPr>
        <w:tab/>
        <w:t>Holiday is an extended period of recreation, especially spent away from home or travelling.  A break from work or a day of festivity or recreation when no work is done is also called the same way.</w:t>
      </w:r>
    </w:p>
    <w:p w:rsidR="00086F8C" w:rsidRDefault="00086F8C">
      <w:pPr>
        <w:pStyle w:val="a3"/>
        <w:spacing w:line="360" w:lineRule="auto"/>
        <w:ind w:firstLine="709"/>
        <w:jc w:val="both"/>
        <w:rPr>
          <w:rFonts w:ascii="Verdana" w:hAnsi="Verdana"/>
          <w:sz w:val="24"/>
        </w:rPr>
      </w:pPr>
      <w:r>
        <w:rPr>
          <w:rFonts w:ascii="Verdana" w:hAnsi="Verdana"/>
          <w:sz w:val="24"/>
        </w:rPr>
        <w:tab/>
        <w:t>This means that holiday is a kind of tourist activity that is not connected with work or business. Therefore, to make out which types of tourist activity refer to holiday one should exclude all kinds of business travelling and then it’s quite possible to compose a list of types of holiday according to different criteria.</w:t>
      </w:r>
    </w:p>
    <w:p w:rsidR="00086F8C" w:rsidRDefault="00086F8C">
      <w:pPr>
        <w:pStyle w:val="a3"/>
        <w:spacing w:line="360" w:lineRule="auto"/>
        <w:ind w:firstLine="709"/>
        <w:jc w:val="both"/>
        <w:rPr>
          <w:rFonts w:ascii="Verdana" w:hAnsi="Verdana"/>
          <w:sz w:val="24"/>
        </w:rPr>
      </w:pPr>
      <w:r>
        <w:rPr>
          <w:rFonts w:ascii="Verdana" w:hAnsi="Verdana"/>
          <w:sz w:val="24"/>
        </w:rPr>
        <w:t>Such criteria might be duration of holiday, its geography, tourists’ mobility, their age, transportation, seasons, value for money, etc.</w:t>
      </w:r>
    </w:p>
    <w:p w:rsidR="00086F8C" w:rsidRDefault="00086F8C">
      <w:pPr>
        <w:pStyle w:val="a3"/>
        <w:spacing w:line="360" w:lineRule="auto"/>
        <w:ind w:firstLine="709"/>
        <w:jc w:val="both"/>
        <w:rPr>
          <w:rFonts w:ascii="Verdana" w:hAnsi="Verdana"/>
          <w:sz w:val="24"/>
        </w:rPr>
      </w:pPr>
      <w:r>
        <w:rPr>
          <w:rFonts w:ascii="Verdana" w:hAnsi="Verdana"/>
          <w:sz w:val="24"/>
        </w:rPr>
        <w:t xml:space="preserve">But the main criterion is the aim of holiday. Different people take holidays on various purposes. Some go hunting, others prefer to climb mountains. A lot of people have holidays relative to sport activities, such as hiking, cycling, horse-back riding, rowing and canoeing, as well as scuba-diving or even bungee jumping. There are also such purposes as recreation, treatment and medical care. In this case people can choose resort or a spa. Tourism for recreation is very popular in our region. The local nature is perfectly suitable not only for treatment but also for various kinds of adventure holiday. Today a great attention is paid to ecological tourism and Krasnodar territory is the very place to develop it in. </w:t>
      </w:r>
    </w:p>
    <w:p w:rsidR="00086F8C" w:rsidRDefault="00086F8C">
      <w:pPr>
        <w:pStyle w:val="a3"/>
        <w:spacing w:line="360" w:lineRule="auto"/>
        <w:ind w:firstLine="709"/>
        <w:jc w:val="both"/>
        <w:rPr>
          <w:rFonts w:ascii="Verdana" w:hAnsi="Verdana"/>
          <w:sz w:val="24"/>
          <w:lang w:val="ru-RU"/>
        </w:rPr>
      </w:pPr>
      <w:r>
        <w:rPr>
          <w:rFonts w:ascii="Verdana" w:hAnsi="Verdana"/>
          <w:sz w:val="24"/>
        </w:rPr>
        <w:t>I think shop-tourism and business travelling cannot be added to the list of types of holiday, for they are related to work.</w:t>
      </w:r>
    </w:p>
    <w:p w:rsidR="00086F8C" w:rsidRDefault="00086F8C">
      <w:pPr>
        <w:pStyle w:val="a3"/>
        <w:spacing w:line="360" w:lineRule="auto"/>
        <w:ind w:firstLine="709"/>
        <w:jc w:val="both"/>
        <w:rPr>
          <w:rFonts w:ascii="Verdana" w:hAnsi="Verdana"/>
          <w:sz w:val="24"/>
          <w:lang w:val="en-GB"/>
        </w:rPr>
      </w:pPr>
      <w:r>
        <w:rPr>
          <w:rFonts w:ascii="Verdana" w:hAnsi="Verdana"/>
          <w:sz w:val="24"/>
        </w:rPr>
        <w:t xml:space="preserve">No less important criterion in this classification is how a holiday can be organized. It may be done with the help of some travel agencies, tour operator companies, or one can </w:t>
      </w:r>
      <w:r>
        <w:rPr>
          <w:rFonts w:ascii="Verdana" w:hAnsi="Verdana"/>
          <w:sz w:val="24"/>
          <w:lang w:val="en-GB"/>
        </w:rPr>
        <w:t>organise his rest himself, that is, self-catering type of holiday takes place here.</w:t>
      </w:r>
    </w:p>
    <w:p w:rsidR="00086F8C" w:rsidRDefault="00086F8C">
      <w:pPr>
        <w:pStyle w:val="a3"/>
        <w:spacing w:line="360" w:lineRule="auto"/>
        <w:ind w:firstLine="709"/>
        <w:jc w:val="both"/>
        <w:rPr>
          <w:rFonts w:ascii="Verdana" w:hAnsi="Verdana"/>
          <w:sz w:val="24"/>
          <w:lang w:val="en-GB"/>
        </w:rPr>
      </w:pPr>
      <w:r>
        <w:rPr>
          <w:rFonts w:ascii="Verdana" w:hAnsi="Verdana"/>
          <w:sz w:val="24"/>
          <w:lang w:val="en-GB"/>
        </w:rPr>
        <w:t>One of the tourist activities is studying. I’m not sure if it is a type of holiday, but one should not forget that for some people studying is more recreating and relaxing than for example hunting or climbing mountains.</w:t>
      </w:r>
    </w:p>
    <w:p w:rsidR="00086F8C" w:rsidRDefault="00086F8C">
      <w:pPr>
        <w:pStyle w:val="a3"/>
        <w:spacing w:line="360" w:lineRule="auto"/>
        <w:ind w:firstLine="709"/>
        <w:jc w:val="both"/>
        <w:rPr>
          <w:rFonts w:ascii="Verdana" w:hAnsi="Verdana"/>
          <w:sz w:val="24"/>
        </w:rPr>
      </w:pPr>
      <w:r>
        <w:rPr>
          <w:rFonts w:ascii="Verdana" w:hAnsi="Verdana"/>
          <w:sz w:val="24"/>
          <w:lang w:val="en-GB"/>
        </w:rPr>
        <w:t>Nowadays there are many kinds of work and each of them requires its own type of holiday.  So the number of types of holiday is steadily growing.</w:t>
      </w:r>
      <w:bookmarkStart w:id="0" w:name="_GoBack"/>
      <w:bookmarkEnd w:id="0"/>
    </w:p>
    <w:sectPr w:rsidR="00086F8C">
      <w:pgSz w:w="11906" w:h="16838"/>
      <w:pgMar w:top="851" w:right="1274"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7DB"/>
    <w:rsid w:val="00086F8C"/>
    <w:rsid w:val="0012333E"/>
    <w:rsid w:val="00123B4E"/>
    <w:rsid w:val="001A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3312E-8D33-4156-B2E4-41CB59F8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omic Sans MS" w:hAnsi="Comic Sans M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Types of Holiday</vt:lpstr>
    </vt:vector>
  </TitlesOfParts>
  <Company>SWEET HOME</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of Holiday</dc:title>
  <dc:subject/>
  <dc:creator>HOME</dc:creator>
  <cp:keywords/>
  <cp:lastModifiedBy>Irina</cp:lastModifiedBy>
  <cp:revision>2</cp:revision>
  <dcterms:created xsi:type="dcterms:W3CDTF">2014-08-04T16:00:00Z</dcterms:created>
  <dcterms:modified xsi:type="dcterms:W3CDTF">2014-08-04T16:00:00Z</dcterms:modified>
</cp:coreProperties>
</file>