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66" w:rsidRDefault="003133A3">
      <w:pPr>
        <w:pStyle w:val="20"/>
      </w:pPr>
      <w:r>
        <w:t>Министерство Общего и Профессионального Образования Российской Федерации</w:t>
      </w:r>
    </w:p>
    <w:p w:rsidR="009A2966" w:rsidRDefault="003133A3">
      <w:pPr>
        <w:pStyle w:val="30"/>
      </w:pPr>
      <w:r>
        <w:t>Нижегородский Государственный Лингвистический Университет им. Н. А. Добролюбова</w:t>
      </w:r>
    </w:p>
    <w:p w:rsidR="009A2966" w:rsidRDefault="003133A3">
      <w:pPr>
        <w:jc w:val="right"/>
      </w:pPr>
      <w:r>
        <w:t xml:space="preserve">Кафедра теории </w:t>
      </w:r>
      <w:r>
        <w:br/>
        <w:t xml:space="preserve">и практики </w:t>
      </w:r>
      <w:r>
        <w:br/>
        <w:t xml:space="preserve">английского языка </w:t>
      </w:r>
      <w:r>
        <w:br/>
        <w:t>и перевода.</w:t>
      </w:r>
    </w:p>
    <w:p w:rsidR="009A2966" w:rsidRDefault="003133A3">
      <w:pPr>
        <w:pStyle w:val="3"/>
      </w:pPr>
      <w:r>
        <w:t>Курсовая работа</w:t>
      </w:r>
    </w:p>
    <w:p w:rsidR="009A2966" w:rsidRDefault="003133A3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«Функциональные характеристики синкретизмов </w:t>
      </w:r>
      <w:r>
        <w:rPr>
          <w:b/>
          <w:bCs/>
          <w:sz w:val="44"/>
          <w:lang w:val="en-US"/>
        </w:rPr>
        <w:t>after</w:t>
      </w:r>
      <w:r>
        <w:rPr>
          <w:b/>
          <w:bCs/>
          <w:sz w:val="44"/>
        </w:rPr>
        <w:t xml:space="preserve">, </w:t>
      </w:r>
      <w:r>
        <w:rPr>
          <w:b/>
          <w:bCs/>
          <w:sz w:val="44"/>
          <w:lang w:val="en-US"/>
        </w:rPr>
        <w:t>before</w:t>
      </w:r>
      <w:r>
        <w:rPr>
          <w:b/>
          <w:bCs/>
          <w:sz w:val="44"/>
        </w:rPr>
        <w:t xml:space="preserve">, </w:t>
      </w:r>
      <w:r>
        <w:rPr>
          <w:b/>
          <w:bCs/>
          <w:sz w:val="44"/>
          <w:lang w:val="en-US"/>
        </w:rPr>
        <w:t>since</w:t>
      </w:r>
      <w:r>
        <w:rPr>
          <w:b/>
          <w:bCs/>
          <w:sz w:val="44"/>
        </w:rPr>
        <w:t>»</w:t>
      </w:r>
    </w:p>
    <w:p w:rsidR="009A2966" w:rsidRDefault="009A2966">
      <w:pPr>
        <w:jc w:val="center"/>
        <w:rPr>
          <w:b/>
          <w:bCs/>
          <w:sz w:val="44"/>
        </w:rPr>
      </w:pPr>
    </w:p>
    <w:p w:rsidR="009A2966" w:rsidRDefault="003133A3">
      <w:pPr>
        <w:jc w:val="right"/>
      </w:pPr>
      <w:r>
        <w:t xml:space="preserve">Выполнила: </w:t>
      </w:r>
    </w:p>
    <w:p w:rsidR="009A2966" w:rsidRDefault="003133A3">
      <w:pPr>
        <w:jc w:val="right"/>
      </w:pPr>
      <w:r>
        <w:t>Студентка гр. 401ап</w:t>
      </w:r>
      <w:r>
        <w:br/>
        <w:t>Кононова А. М.</w:t>
      </w:r>
    </w:p>
    <w:p w:rsidR="009A2966" w:rsidRDefault="009A2966">
      <w:pPr>
        <w:jc w:val="right"/>
      </w:pPr>
    </w:p>
    <w:p w:rsidR="009A2966" w:rsidRDefault="003133A3">
      <w:pPr>
        <w:jc w:val="right"/>
      </w:pPr>
      <w:r>
        <w:t>Научный руководитель:</w:t>
      </w:r>
      <w:r>
        <w:br/>
        <w:t xml:space="preserve">д. ф. н., проф. </w:t>
      </w:r>
      <w:r>
        <w:br/>
        <w:t>Ивашкин М. П.</w:t>
      </w:r>
    </w:p>
    <w:p w:rsidR="009A2966" w:rsidRDefault="003133A3">
      <w:pPr>
        <w:ind w:firstLine="0"/>
        <w:jc w:val="center"/>
      </w:pPr>
      <w:r>
        <w:t>Н. Новгород</w:t>
      </w:r>
    </w:p>
    <w:p w:rsidR="009A2966" w:rsidRDefault="003133A3">
      <w:pPr>
        <w:ind w:firstLine="0"/>
        <w:jc w:val="center"/>
      </w:pPr>
      <w:r>
        <w:t>2001 г.</w:t>
      </w:r>
    </w:p>
    <w:p w:rsidR="009A2966" w:rsidRDefault="003133A3">
      <w:pPr>
        <w:pStyle w:val="1"/>
      </w:pPr>
      <w:r>
        <w:br w:type="page"/>
      </w:r>
      <w:bookmarkStart w:id="0" w:name="_Toc518706475"/>
      <w:r>
        <w:lastRenderedPageBreak/>
        <w:t>Оглавление</w:t>
      </w:r>
      <w:bookmarkEnd w:id="0"/>
    </w:p>
    <w:p w:rsidR="009A2966" w:rsidRDefault="003133A3">
      <w:pPr>
        <w:pStyle w:val="10"/>
        <w:rPr>
          <w:szCs w:val="24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518706475" w:history="1">
        <w:r>
          <w:rPr>
            <w:rStyle w:val="aa"/>
          </w:rPr>
          <w:t>Оглавление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_Toc518706475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A2966" w:rsidRDefault="00B13B7F">
      <w:pPr>
        <w:pStyle w:val="10"/>
        <w:rPr>
          <w:szCs w:val="24"/>
        </w:rPr>
      </w:pPr>
      <w:hyperlink w:anchor="_Toc518706476" w:history="1">
        <w:r w:rsidR="003133A3">
          <w:rPr>
            <w:rStyle w:val="aa"/>
          </w:rPr>
          <w:t>ВВЕДЕНИЕ Развитие человеческого мышления и структуры языка</w:t>
        </w:r>
        <w:r w:rsidR="003133A3">
          <w:rPr>
            <w:webHidden/>
          </w:rPr>
          <w:tab/>
        </w:r>
        <w:r w:rsidR="003133A3">
          <w:rPr>
            <w:webHidden/>
          </w:rPr>
          <w:fldChar w:fldCharType="begin"/>
        </w:r>
        <w:r w:rsidR="003133A3">
          <w:rPr>
            <w:webHidden/>
          </w:rPr>
          <w:instrText xml:space="preserve"> PAGEREF _Toc518706476 \h </w:instrText>
        </w:r>
        <w:r w:rsidR="003133A3">
          <w:rPr>
            <w:webHidden/>
          </w:rPr>
        </w:r>
        <w:r w:rsidR="003133A3">
          <w:rPr>
            <w:webHidden/>
          </w:rPr>
          <w:fldChar w:fldCharType="separate"/>
        </w:r>
        <w:r w:rsidR="003133A3">
          <w:rPr>
            <w:webHidden/>
          </w:rPr>
          <w:t>3</w:t>
        </w:r>
        <w:r w:rsidR="003133A3">
          <w:rPr>
            <w:webHidden/>
          </w:rPr>
          <w:fldChar w:fldCharType="end"/>
        </w:r>
      </w:hyperlink>
    </w:p>
    <w:p w:rsidR="009A2966" w:rsidRDefault="00B13B7F">
      <w:pPr>
        <w:pStyle w:val="10"/>
        <w:rPr>
          <w:szCs w:val="24"/>
        </w:rPr>
      </w:pPr>
      <w:hyperlink w:anchor="_Toc518706477" w:history="1">
        <w:r w:rsidR="003133A3">
          <w:rPr>
            <w:rStyle w:val="aa"/>
          </w:rPr>
          <w:t>ГЛАВА 1 Синкретичные образования в современном английском языке.</w:t>
        </w:r>
        <w:r w:rsidR="003133A3">
          <w:rPr>
            <w:webHidden/>
          </w:rPr>
          <w:tab/>
        </w:r>
        <w:r w:rsidR="003133A3">
          <w:rPr>
            <w:webHidden/>
          </w:rPr>
          <w:fldChar w:fldCharType="begin"/>
        </w:r>
        <w:r w:rsidR="003133A3">
          <w:rPr>
            <w:webHidden/>
          </w:rPr>
          <w:instrText xml:space="preserve"> PAGEREF _Toc518706477 \h </w:instrText>
        </w:r>
        <w:r w:rsidR="003133A3">
          <w:rPr>
            <w:webHidden/>
          </w:rPr>
        </w:r>
        <w:r w:rsidR="003133A3">
          <w:rPr>
            <w:webHidden/>
          </w:rPr>
          <w:fldChar w:fldCharType="separate"/>
        </w:r>
        <w:r w:rsidR="003133A3">
          <w:rPr>
            <w:webHidden/>
          </w:rPr>
          <w:t>5</w:t>
        </w:r>
        <w:r w:rsidR="003133A3">
          <w:rPr>
            <w:webHidden/>
          </w:rPr>
          <w:fldChar w:fldCharType="end"/>
        </w:r>
      </w:hyperlink>
    </w:p>
    <w:p w:rsidR="009A2966" w:rsidRDefault="00B13B7F">
      <w:pPr>
        <w:pStyle w:val="21"/>
        <w:tabs>
          <w:tab w:val="left" w:pos="1680"/>
          <w:tab w:val="right" w:leader="dot" w:pos="9344"/>
        </w:tabs>
        <w:spacing w:line="240" w:lineRule="auto"/>
        <w:ind w:firstLine="0"/>
        <w:rPr>
          <w:noProof/>
          <w:sz w:val="24"/>
          <w:szCs w:val="24"/>
        </w:rPr>
      </w:pPr>
      <w:hyperlink w:anchor="_Toc518706478" w:history="1">
        <w:r w:rsidR="003133A3">
          <w:rPr>
            <w:rStyle w:val="aa"/>
            <w:noProof/>
            <w:sz w:val="24"/>
          </w:rPr>
          <w:t>1.1.</w:t>
        </w:r>
        <w:r w:rsidR="003133A3">
          <w:rPr>
            <w:noProof/>
            <w:sz w:val="24"/>
            <w:szCs w:val="24"/>
          </w:rPr>
          <w:tab/>
        </w:r>
        <w:r w:rsidR="003133A3">
          <w:rPr>
            <w:rStyle w:val="aa"/>
            <w:noProof/>
            <w:sz w:val="24"/>
          </w:rPr>
          <w:t>Понятие синкретизма</w:t>
        </w:r>
        <w:r w:rsidR="003133A3">
          <w:rPr>
            <w:noProof/>
            <w:webHidden/>
            <w:sz w:val="24"/>
          </w:rPr>
          <w:tab/>
        </w:r>
        <w:r w:rsidR="003133A3">
          <w:rPr>
            <w:noProof/>
            <w:webHidden/>
            <w:sz w:val="24"/>
          </w:rPr>
          <w:fldChar w:fldCharType="begin"/>
        </w:r>
        <w:r w:rsidR="003133A3">
          <w:rPr>
            <w:noProof/>
            <w:webHidden/>
            <w:sz w:val="24"/>
          </w:rPr>
          <w:instrText xml:space="preserve"> PAGEREF _Toc518706478 \h </w:instrText>
        </w:r>
        <w:r w:rsidR="003133A3">
          <w:rPr>
            <w:noProof/>
            <w:webHidden/>
            <w:sz w:val="24"/>
          </w:rPr>
        </w:r>
        <w:r w:rsidR="003133A3">
          <w:rPr>
            <w:noProof/>
            <w:webHidden/>
            <w:sz w:val="24"/>
          </w:rPr>
          <w:fldChar w:fldCharType="separate"/>
        </w:r>
        <w:r w:rsidR="003133A3">
          <w:rPr>
            <w:noProof/>
            <w:webHidden/>
            <w:sz w:val="24"/>
          </w:rPr>
          <w:t>5</w:t>
        </w:r>
        <w:r w:rsidR="003133A3">
          <w:rPr>
            <w:noProof/>
            <w:webHidden/>
            <w:sz w:val="24"/>
          </w:rPr>
          <w:fldChar w:fldCharType="end"/>
        </w:r>
      </w:hyperlink>
    </w:p>
    <w:p w:rsidR="009A2966" w:rsidRDefault="00B13B7F">
      <w:pPr>
        <w:pStyle w:val="21"/>
        <w:tabs>
          <w:tab w:val="left" w:pos="1680"/>
          <w:tab w:val="right" w:leader="dot" w:pos="9344"/>
        </w:tabs>
        <w:spacing w:line="240" w:lineRule="auto"/>
        <w:ind w:left="278" w:firstLine="0"/>
        <w:rPr>
          <w:noProof/>
          <w:sz w:val="24"/>
          <w:szCs w:val="24"/>
        </w:rPr>
      </w:pPr>
      <w:hyperlink w:anchor="_Toc518706479" w:history="1">
        <w:r w:rsidR="003133A3">
          <w:rPr>
            <w:rStyle w:val="aa"/>
            <w:noProof/>
            <w:sz w:val="24"/>
          </w:rPr>
          <w:t>1.2.</w:t>
        </w:r>
        <w:r w:rsidR="003133A3">
          <w:rPr>
            <w:noProof/>
            <w:sz w:val="24"/>
            <w:szCs w:val="24"/>
          </w:rPr>
          <w:tab/>
        </w:r>
        <w:r w:rsidR="003133A3">
          <w:rPr>
            <w:rStyle w:val="aa"/>
            <w:noProof/>
            <w:sz w:val="24"/>
          </w:rPr>
          <w:t>Проблема грамматической омонимии в современном английском языке. Понятие «степени омонимичности».</w:t>
        </w:r>
        <w:r w:rsidR="003133A3">
          <w:rPr>
            <w:noProof/>
            <w:webHidden/>
            <w:sz w:val="24"/>
          </w:rPr>
          <w:tab/>
        </w:r>
        <w:r w:rsidR="003133A3">
          <w:rPr>
            <w:noProof/>
            <w:webHidden/>
            <w:sz w:val="24"/>
          </w:rPr>
          <w:fldChar w:fldCharType="begin"/>
        </w:r>
        <w:r w:rsidR="003133A3">
          <w:rPr>
            <w:noProof/>
            <w:webHidden/>
            <w:sz w:val="24"/>
          </w:rPr>
          <w:instrText xml:space="preserve"> PAGEREF _Toc518706479 \h </w:instrText>
        </w:r>
        <w:r w:rsidR="003133A3">
          <w:rPr>
            <w:noProof/>
            <w:webHidden/>
            <w:sz w:val="24"/>
          </w:rPr>
        </w:r>
        <w:r w:rsidR="003133A3">
          <w:rPr>
            <w:noProof/>
            <w:webHidden/>
            <w:sz w:val="24"/>
          </w:rPr>
          <w:fldChar w:fldCharType="separate"/>
        </w:r>
        <w:r w:rsidR="003133A3">
          <w:rPr>
            <w:noProof/>
            <w:webHidden/>
            <w:sz w:val="24"/>
          </w:rPr>
          <w:t>6</w:t>
        </w:r>
        <w:r w:rsidR="003133A3">
          <w:rPr>
            <w:noProof/>
            <w:webHidden/>
            <w:sz w:val="24"/>
          </w:rPr>
          <w:fldChar w:fldCharType="end"/>
        </w:r>
      </w:hyperlink>
    </w:p>
    <w:p w:rsidR="009A2966" w:rsidRDefault="00B13B7F">
      <w:pPr>
        <w:pStyle w:val="21"/>
        <w:tabs>
          <w:tab w:val="left" w:pos="1680"/>
          <w:tab w:val="right" w:leader="dot" w:pos="9344"/>
        </w:tabs>
        <w:spacing w:line="240" w:lineRule="auto"/>
        <w:ind w:left="278" w:firstLine="0"/>
        <w:rPr>
          <w:noProof/>
          <w:sz w:val="24"/>
          <w:szCs w:val="24"/>
        </w:rPr>
      </w:pPr>
      <w:hyperlink w:anchor="_Toc518706480" w:history="1">
        <w:r w:rsidR="003133A3">
          <w:rPr>
            <w:rStyle w:val="aa"/>
            <w:noProof/>
            <w:sz w:val="24"/>
          </w:rPr>
          <w:t>1.3.</w:t>
        </w:r>
        <w:r w:rsidR="003133A3">
          <w:rPr>
            <w:noProof/>
            <w:sz w:val="24"/>
            <w:szCs w:val="24"/>
          </w:rPr>
          <w:tab/>
        </w:r>
        <w:r w:rsidR="003133A3">
          <w:rPr>
            <w:rStyle w:val="aa"/>
            <w:noProof/>
            <w:sz w:val="24"/>
          </w:rPr>
          <w:t>Разграничение предлогов союзов и наречий в современном английском языке</w:t>
        </w:r>
        <w:r w:rsidR="003133A3">
          <w:rPr>
            <w:noProof/>
            <w:webHidden/>
            <w:sz w:val="24"/>
          </w:rPr>
          <w:tab/>
        </w:r>
        <w:r w:rsidR="003133A3">
          <w:rPr>
            <w:noProof/>
            <w:webHidden/>
            <w:sz w:val="24"/>
          </w:rPr>
          <w:fldChar w:fldCharType="begin"/>
        </w:r>
        <w:r w:rsidR="003133A3">
          <w:rPr>
            <w:noProof/>
            <w:webHidden/>
            <w:sz w:val="24"/>
          </w:rPr>
          <w:instrText xml:space="preserve"> PAGEREF _Toc518706480 \h </w:instrText>
        </w:r>
        <w:r w:rsidR="003133A3">
          <w:rPr>
            <w:noProof/>
            <w:webHidden/>
            <w:sz w:val="24"/>
          </w:rPr>
        </w:r>
        <w:r w:rsidR="003133A3">
          <w:rPr>
            <w:noProof/>
            <w:webHidden/>
            <w:sz w:val="24"/>
          </w:rPr>
          <w:fldChar w:fldCharType="separate"/>
        </w:r>
        <w:r w:rsidR="003133A3">
          <w:rPr>
            <w:noProof/>
            <w:webHidden/>
            <w:sz w:val="24"/>
          </w:rPr>
          <w:t>9</w:t>
        </w:r>
        <w:r w:rsidR="003133A3">
          <w:rPr>
            <w:noProof/>
            <w:webHidden/>
            <w:sz w:val="24"/>
          </w:rPr>
          <w:fldChar w:fldCharType="end"/>
        </w:r>
      </w:hyperlink>
    </w:p>
    <w:p w:rsidR="009A2966" w:rsidRDefault="00B13B7F">
      <w:pPr>
        <w:pStyle w:val="10"/>
        <w:rPr>
          <w:szCs w:val="24"/>
        </w:rPr>
      </w:pPr>
      <w:hyperlink w:anchor="_Toc518706481" w:history="1">
        <w:r w:rsidR="003133A3">
          <w:rPr>
            <w:rStyle w:val="aa"/>
          </w:rPr>
          <w:t xml:space="preserve">ГЛАВА 2 Исторический подход к изучению синкретизмов  </w:t>
        </w:r>
        <w:r w:rsidR="003133A3">
          <w:rPr>
            <w:rStyle w:val="aa"/>
            <w:lang w:val="en-US"/>
          </w:rPr>
          <w:t>after</w:t>
        </w:r>
        <w:r w:rsidR="003133A3">
          <w:rPr>
            <w:rStyle w:val="aa"/>
          </w:rPr>
          <w:t xml:space="preserve">, </w:t>
        </w:r>
        <w:r w:rsidR="003133A3">
          <w:rPr>
            <w:rStyle w:val="aa"/>
            <w:lang w:val="en-US"/>
          </w:rPr>
          <w:t>before</w:t>
        </w:r>
        <w:r w:rsidR="003133A3">
          <w:rPr>
            <w:rStyle w:val="aa"/>
          </w:rPr>
          <w:t xml:space="preserve">, </w:t>
        </w:r>
        <w:r w:rsidR="003133A3">
          <w:rPr>
            <w:rStyle w:val="aa"/>
            <w:lang w:val="en-GB"/>
          </w:rPr>
          <w:t>since</w:t>
        </w:r>
        <w:r w:rsidR="003133A3">
          <w:rPr>
            <w:rStyle w:val="aa"/>
          </w:rPr>
          <w:t>.</w:t>
        </w:r>
        <w:r w:rsidR="003133A3">
          <w:rPr>
            <w:webHidden/>
          </w:rPr>
          <w:tab/>
        </w:r>
        <w:r w:rsidR="003133A3">
          <w:rPr>
            <w:webHidden/>
          </w:rPr>
          <w:fldChar w:fldCharType="begin"/>
        </w:r>
        <w:r w:rsidR="003133A3">
          <w:rPr>
            <w:webHidden/>
          </w:rPr>
          <w:instrText xml:space="preserve"> PAGEREF _Toc518706481 \h </w:instrText>
        </w:r>
        <w:r w:rsidR="003133A3">
          <w:rPr>
            <w:webHidden/>
          </w:rPr>
        </w:r>
        <w:r w:rsidR="003133A3">
          <w:rPr>
            <w:webHidden/>
          </w:rPr>
          <w:fldChar w:fldCharType="separate"/>
        </w:r>
        <w:r w:rsidR="003133A3">
          <w:rPr>
            <w:webHidden/>
          </w:rPr>
          <w:t>14</w:t>
        </w:r>
        <w:r w:rsidR="003133A3">
          <w:rPr>
            <w:webHidden/>
          </w:rPr>
          <w:fldChar w:fldCharType="end"/>
        </w:r>
      </w:hyperlink>
    </w:p>
    <w:p w:rsidR="009A2966" w:rsidRDefault="00B13B7F">
      <w:pPr>
        <w:pStyle w:val="21"/>
        <w:tabs>
          <w:tab w:val="left" w:pos="1680"/>
          <w:tab w:val="right" w:leader="dot" w:pos="9344"/>
        </w:tabs>
        <w:spacing w:line="240" w:lineRule="auto"/>
        <w:ind w:firstLine="0"/>
        <w:rPr>
          <w:noProof/>
          <w:sz w:val="24"/>
          <w:szCs w:val="24"/>
        </w:rPr>
      </w:pPr>
      <w:hyperlink w:anchor="_Toc518706482" w:history="1">
        <w:r w:rsidR="003133A3">
          <w:rPr>
            <w:rStyle w:val="aa"/>
            <w:noProof/>
            <w:sz w:val="24"/>
          </w:rPr>
          <w:t>2.1.</w:t>
        </w:r>
        <w:r w:rsidR="003133A3">
          <w:rPr>
            <w:noProof/>
            <w:sz w:val="24"/>
            <w:szCs w:val="24"/>
          </w:rPr>
          <w:tab/>
        </w:r>
        <w:r w:rsidR="003133A3">
          <w:rPr>
            <w:rStyle w:val="aa"/>
            <w:noProof/>
            <w:sz w:val="24"/>
          </w:rPr>
          <w:t>Происхождение слов after, before, since.</w:t>
        </w:r>
        <w:r w:rsidR="003133A3">
          <w:rPr>
            <w:noProof/>
            <w:webHidden/>
            <w:sz w:val="24"/>
          </w:rPr>
          <w:tab/>
        </w:r>
        <w:r w:rsidR="003133A3">
          <w:rPr>
            <w:noProof/>
            <w:webHidden/>
            <w:sz w:val="24"/>
          </w:rPr>
          <w:fldChar w:fldCharType="begin"/>
        </w:r>
        <w:r w:rsidR="003133A3">
          <w:rPr>
            <w:noProof/>
            <w:webHidden/>
            <w:sz w:val="24"/>
          </w:rPr>
          <w:instrText xml:space="preserve"> PAGEREF _Toc518706482 \h </w:instrText>
        </w:r>
        <w:r w:rsidR="003133A3">
          <w:rPr>
            <w:noProof/>
            <w:webHidden/>
            <w:sz w:val="24"/>
          </w:rPr>
        </w:r>
        <w:r w:rsidR="003133A3">
          <w:rPr>
            <w:noProof/>
            <w:webHidden/>
            <w:sz w:val="24"/>
          </w:rPr>
          <w:fldChar w:fldCharType="separate"/>
        </w:r>
        <w:r w:rsidR="003133A3">
          <w:rPr>
            <w:noProof/>
            <w:webHidden/>
            <w:sz w:val="24"/>
          </w:rPr>
          <w:t>14</w:t>
        </w:r>
        <w:r w:rsidR="003133A3">
          <w:rPr>
            <w:noProof/>
            <w:webHidden/>
            <w:sz w:val="24"/>
          </w:rPr>
          <w:fldChar w:fldCharType="end"/>
        </w:r>
      </w:hyperlink>
    </w:p>
    <w:p w:rsidR="009A2966" w:rsidRDefault="00B13B7F">
      <w:pPr>
        <w:pStyle w:val="21"/>
        <w:tabs>
          <w:tab w:val="left" w:pos="1680"/>
          <w:tab w:val="right" w:leader="dot" w:pos="9344"/>
        </w:tabs>
        <w:spacing w:line="240" w:lineRule="auto"/>
        <w:ind w:firstLine="0"/>
        <w:rPr>
          <w:noProof/>
          <w:sz w:val="24"/>
          <w:szCs w:val="24"/>
        </w:rPr>
      </w:pPr>
      <w:hyperlink w:anchor="_Toc518706483" w:history="1">
        <w:r w:rsidR="003133A3">
          <w:rPr>
            <w:rStyle w:val="aa"/>
            <w:noProof/>
            <w:sz w:val="24"/>
          </w:rPr>
          <w:t>2.2.</w:t>
        </w:r>
        <w:r w:rsidR="003133A3">
          <w:rPr>
            <w:noProof/>
            <w:sz w:val="24"/>
            <w:szCs w:val="24"/>
          </w:rPr>
          <w:tab/>
        </w:r>
        <w:r w:rsidR="003133A3">
          <w:rPr>
            <w:rStyle w:val="aa"/>
            <w:noProof/>
            <w:sz w:val="24"/>
          </w:rPr>
          <w:t>Использование синкретизмов для передачи временных отношений в древне- и среднеанглийском языках.</w:t>
        </w:r>
        <w:r w:rsidR="003133A3">
          <w:rPr>
            <w:noProof/>
            <w:webHidden/>
            <w:sz w:val="24"/>
          </w:rPr>
          <w:tab/>
        </w:r>
        <w:r w:rsidR="003133A3">
          <w:rPr>
            <w:noProof/>
            <w:webHidden/>
            <w:sz w:val="24"/>
          </w:rPr>
          <w:fldChar w:fldCharType="begin"/>
        </w:r>
        <w:r w:rsidR="003133A3">
          <w:rPr>
            <w:noProof/>
            <w:webHidden/>
            <w:sz w:val="24"/>
          </w:rPr>
          <w:instrText xml:space="preserve"> PAGEREF _Toc518706483 \h </w:instrText>
        </w:r>
        <w:r w:rsidR="003133A3">
          <w:rPr>
            <w:noProof/>
            <w:webHidden/>
            <w:sz w:val="24"/>
          </w:rPr>
        </w:r>
        <w:r w:rsidR="003133A3">
          <w:rPr>
            <w:noProof/>
            <w:webHidden/>
            <w:sz w:val="24"/>
          </w:rPr>
          <w:fldChar w:fldCharType="separate"/>
        </w:r>
        <w:r w:rsidR="003133A3">
          <w:rPr>
            <w:noProof/>
            <w:webHidden/>
            <w:sz w:val="24"/>
          </w:rPr>
          <w:t>16</w:t>
        </w:r>
        <w:r w:rsidR="003133A3">
          <w:rPr>
            <w:noProof/>
            <w:webHidden/>
            <w:sz w:val="24"/>
          </w:rPr>
          <w:fldChar w:fldCharType="end"/>
        </w:r>
      </w:hyperlink>
    </w:p>
    <w:p w:rsidR="009A2966" w:rsidRDefault="00B13B7F">
      <w:pPr>
        <w:pStyle w:val="10"/>
        <w:rPr>
          <w:szCs w:val="24"/>
        </w:rPr>
      </w:pPr>
      <w:hyperlink w:anchor="_Toc518706484" w:history="1">
        <w:r w:rsidR="003133A3">
          <w:rPr>
            <w:rStyle w:val="aa"/>
          </w:rPr>
          <w:t xml:space="preserve">ГЛАВА 3 Место синкретизмов </w:t>
        </w:r>
        <w:r w:rsidR="003133A3">
          <w:rPr>
            <w:rStyle w:val="aa"/>
            <w:lang w:val="en-US"/>
          </w:rPr>
          <w:t>after</w:t>
        </w:r>
        <w:r w:rsidR="003133A3">
          <w:rPr>
            <w:rStyle w:val="aa"/>
          </w:rPr>
          <w:t xml:space="preserve">, </w:t>
        </w:r>
        <w:r w:rsidR="003133A3">
          <w:rPr>
            <w:rStyle w:val="aa"/>
            <w:lang w:val="en-US"/>
          </w:rPr>
          <w:t>before</w:t>
        </w:r>
        <w:r w:rsidR="003133A3">
          <w:rPr>
            <w:rStyle w:val="aa"/>
          </w:rPr>
          <w:t xml:space="preserve">, </w:t>
        </w:r>
        <w:r w:rsidR="003133A3">
          <w:rPr>
            <w:rStyle w:val="aa"/>
            <w:lang w:val="en-US"/>
          </w:rPr>
          <w:t>since</w:t>
        </w:r>
        <w:r w:rsidR="003133A3">
          <w:rPr>
            <w:rStyle w:val="aa"/>
          </w:rPr>
          <w:t xml:space="preserve"> в системах морфологии и синтаксиса английского языка</w:t>
        </w:r>
        <w:r w:rsidR="003133A3">
          <w:rPr>
            <w:webHidden/>
          </w:rPr>
          <w:tab/>
        </w:r>
        <w:r w:rsidR="003133A3">
          <w:rPr>
            <w:webHidden/>
          </w:rPr>
          <w:fldChar w:fldCharType="begin"/>
        </w:r>
        <w:r w:rsidR="003133A3">
          <w:rPr>
            <w:webHidden/>
          </w:rPr>
          <w:instrText xml:space="preserve"> PAGEREF _Toc518706484 \h </w:instrText>
        </w:r>
        <w:r w:rsidR="003133A3">
          <w:rPr>
            <w:webHidden/>
          </w:rPr>
        </w:r>
        <w:r w:rsidR="003133A3">
          <w:rPr>
            <w:webHidden/>
          </w:rPr>
          <w:fldChar w:fldCharType="separate"/>
        </w:r>
        <w:r w:rsidR="003133A3">
          <w:rPr>
            <w:webHidden/>
          </w:rPr>
          <w:t>18</w:t>
        </w:r>
        <w:r w:rsidR="003133A3">
          <w:rPr>
            <w:webHidden/>
          </w:rPr>
          <w:fldChar w:fldCharType="end"/>
        </w:r>
      </w:hyperlink>
    </w:p>
    <w:p w:rsidR="009A2966" w:rsidRDefault="00B13B7F">
      <w:pPr>
        <w:pStyle w:val="21"/>
        <w:tabs>
          <w:tab w:val="left" w:pos="1680"/>
          <w:tab w:val="right" w:leader="dot" w:pos="9344"/>
        </w:tabs>
        <w:spacing w:line="240" w:lineRule="auto"/>
        <w:ind w:firstLine="0"/>
        <w:rPr>
          <w:noProof/>
          <w:sz w:val="24"/>
          <w:szCs w:val="24"/>
        </w:rPr>
      </w:pPr>
      <w:hyperlink w:anchor="_Toc518706485" w:history="1">
        <w:r w:rsidR="003133A3">
          <w:rPr>
            <w:rStyle w:val="aa"/>
            <w:noProof/>
            <w:sz w:val="24"/>
            <w:lang w:val="en-US"/>
          </w:rPr>
          <w:t>3.1.</w:t>
        </w:r>
        <w:r w:rsidR="003133A3">
          <w:rPr>
            <w:noProof/>
            <w:sz w:val="24"/>
            <w:szCs w:val="24"/>
          </w:rPr>
          <w:tab/>
        </w:r>
        <w:r w:rsidR="003133A3">
          <w:rPr>
            <w:rStyle w:val="aa"/>
            <w:noProof/>
            <w:sz w:val="24"/>
            <w:lang w:val="en-US"/>
          </w:rPr>
          <w:t>After</w:t>
        </w:r>
        <w:r w:rsidR="003133A3">
          <w:rPr>
            <w:rStyle w:val="aa"/>
            <w:noProof/>
            <w:sz w:val="24"/>
          </w:rPr>
          <w:t xml:space="preserve">, </w:t>
        </w:r>
        <w:r w:rsidR="003133A3">
          <w:rPr>
            <w:rStyle w:val="aa"/>
            <w:noProof/>
            <w:sz w:val="24"/>
            <w:lang w:val="en-US"/>
          </w:rPr>
          <w:t>before</w:t>
        </w:r>
        <w:r w:rsidR="003133A3">
          <w:rPr>
            <w:rStyle w:val="aa"/>
            <w:noProof/>
            <w:sz w:val="24"/>
          </w:rPr>
          <w:t xml:space="preserve">, </w:t>
        </w:r>
        <w:r w:rsidR="003133A3">
          <w:rPr>
            <w:rStyle w:val="aa"/>
            <w:noProof/>
            <w:sz w:val="24"/>
            <w:lang w:val="en-US"/>
          </w:rPr>
          <w:t>since</w:t>
        </w:r>
        <w:r w:rsidR="003133A3">
          <w:rPr>
            <w:rStyle w:val="aa"/>
            <w:noProof/>
            <w:sz w:val="24"/>
          </w:rPr>
          <w:t xml:space="preserve"> – предлоги, союзы или наречия? Грамматический статус данных лексем.</w:t>
        </w:r>
        <w:r w:rsidR="003133A3">
          <w:rPr>
            <w:noProof/>
            <w:webHidden/>
            <w:sz w:val="24"/>
          </w:rPr>
          <w:tab/>
        </w:r>
        <w:r w:rsidR="003133A3">
          <w:rPr>
            <w:noProof/>
            <w:webHidden/>
            <w:sz w:val="24"/>
          </w:rPr>
          <w:fldChar w:fldCharType="begin"/>
        </w:r>
        <w:r w:rsidR="003133A3">
          <w:rPr>
            <w:noProof/>
            <w:webHidden/>
            <w:sz w:val="24"/>
          </w:rPr>
          <w:instrText xml:space="preserve"> PAGEREF _Toc518706485 \h </w:instrText>
        </w:r>
        <w:r w:rsidR="003133A3">
          <w:rPr>
            <w:noProof/>
            <w:webHidden/>
            <w:sz w:val="24"/>
          </w:rPr>
        </w:r>
        <w:r w:rsidR="003133A3">
          <w:rPr>
            <w:noProof/>
            <w:webHidden/>
            <w:sz w:val="24"/>
          </w:rPr>
          <w:fldChar w:fldCharType="separate"/>
        </w:r>
        <w:r w:rsidR="003133A3">
          <w:rPr>
            <w:noProof/>
            <w:webHidden/>
            <w:sz w:val="24"/>
          </w:rPr>
          <w:t>18</w:t>
        </w:r>
        <w:r w:rsidR="003133A3">
          <w:rPr>
            <w:noProof/>
            <w:webHidden/>
            <w:sz w:val="24"/>
          </w:rPr>
          <w:fldChar w:fldCharType="end"/>
        </w:r>
      </w:hyperlink>
    </w:p>
    <w:p w:rsidR="009A2966" w:rsidRDefault="00B13B7F">
      <w:pPr>
        <w:pStyle w:val="21"/>
        <w:tabs>
          <w:tab w:val="left" w:pos="1680"/>
          <w:tab w:val="right" w:leader="dot" w:pos="9344"/>
        </w:tabs>
        <w:spacing w:line="240" w:lineRule="auto"/>
        <w:ind w:firstLine="0"/>
        <w:rPr>
          <w:noProof/>
          <w:sz w:val="24"/>
          <w:szCs w:val="24"/>
        </w:rPr>
      </w:pPr>
      <w:hyperlink w:anchor="_Toc518706486" w:history="1">
        <w:r w:rsidR="003133A3">
          <w:rPr>
            <w:rStyle w:val="aa"/>
            <w:noProof/>
            <w:sz w:val="24"/>
          </w:rPr>
          <w:t>3.2.</w:t>
        </w:r>
        <w:r w:rsidR="003133A3">
          <w:rPr>
            <w:noProof/>
            <w:sz w:val="24"/>
            <w:szCs w:val="24"/>
          </w:rPr>
          <w:tab/>
        </w:r>
        <w:r w:rsidR="003133A3">
          <w:rPr>
            <w:rStyle w:val="aa"/>
            <w:noProof/>
            <w:sz w:val="24"/>
          </w:rPr>
          <w:t>Анализ синтаксических моделей с лексемами after, before, since и определение их грамматического статуса</w:t>
        </w:r>
        <w:r w:rsidR="003133A3">
          <w:rPr>
            <w:noProof/>
            <w:webHidden/>
            <w:sz w:val="24"/>
          </w:rPr>
          <w:tab/>
        </w:r>
        <w:r w:rsidR="003133A3">
          <w:rPr>
            <w:noProof/>
            <w:webHidden/>
            <w:sz w:val="24"/>
          </w:rPr>
          <w:fldChar w:fldCharType="begin"/>
        </w:r>
        <w:r w:rsidR="003133A3">
          <w:rPr>
            <w:noProof/>
            <w:webHidden/>
            <w:sz w:val="24"/>
          </w:rPr>
          <w:instrText xml:space="preserve"> PAGEREF _Toc518706486 \h </w:instrText>
        </w:r>
        <w:r w:rsidR="003133A3">
          <w:rPr>
            <w:noProof/>
            <w:webHidden/>
            <w:sz w:val="24"/>
          </w:rPr>
        </w:r>
        <w:r w:rsidR="003133A3">
          <w:rPr>
            <w:noProof/>
            <w:webHidden/>
            <w:sz w:val="24"/>
          </w:rPr>
          <w:fldChar w:fldCharType="separate"/>
        </w:r>
        <w:r w:rsidR="003133A3">
          <w:rPr>
            <w:noProof/>
            <w:webHidden/>
            <w:sz w:val="24"/>
          </w:rPr>
          <w:t>18</w:t>
        </w:r>
        <w:r w:rsidR="003133A3">
          <w:rPr>
            <w:noProof/>
            <w:webHidden/>
            <w:sz w:val="24"/>
          </w:rPr>
          <w:fldChar w:fldCharType="end"/>
        </w:r>
      </w:hyperlink>
    </w:p>
    <w:p w:rsidR="009A2966" w:rsidRDefault="00B13B7F">
      <w:pPr>
        <w:pStyle w:val="10"/>
        <w:rPr>
          <w:szCs w:val="24"/>
        </w:rPr>
      </w:pPr>
      <w:hyperlink w:anchor="_Toc518706487" w:history="1">
        <w:r w:rsidR="003133A3">
          <w:rPr>
            <w:rStyle w:val="aa"/>
          </w:rPr>
          <w:t>Список использованных источников</w:t>
        </w:r>
        <w:r w:rsidR="003133A3">
          <w:rPr>
            <w:webHidden/>
          </w:rPr>
          <w:tab/>
        </w:r>
        <w:r w:rsidR="003133A3">
          <w:rPr>
            <w:webHidden/>
          </w:rPr>
          <w:fldChar w:fldCharType="begin"/>
        </w:r>
        <w:r w:rsidR="003133A3">
          <w:rPr>
            <w:webHidden/>
          </w:rPr>
          <w:instrText xml:space="preserve"> PAGEREF _Toc518706487 \h </w:instrText>
        </w:r>
        <w:r w:rsidR="003133A3">
          <w:rPr>
            <w:webHidden/>
          </w:rPr>
        </w:r>
        <w:r w:rsidR="003133A3">
          <w:rPr>
            <w:webHidden/>
          </w:rPr>
          <w:fldChar w:fldCharType="separate"/>
        </w:r>
        <w:r w:rsidR="003133A3">
          <w:rPr>
            <w:webHidden/>
          </w:rPr>
          <w:t>28</w:t>
        </w:r>
        <w:r w:rsidR="003133A3">
          <w:rPr>
            <w:webHidden/>
          </w:rPr>
          <w:fldChar w:fldCharType="end"/>
        </w:r>
      </w:hyperlink>
    </w:p>
    <w:p w:rsidR="009A2966" w:rsidRDefault="003133A3">
      <w:pPr>
        <w:pStyle w:val="1"/>
        <w:spacing w:line="240" w:lineRule="auto"/>
        <w:ind w:firstLine="0"/>
      </w:pPr>
      <w:r>
        <w:rPr>
          <w:sz w:val="24"/>
        </w:rPr>
        <w:fldChar w:fldCharType="end"/>
      </w:r>
      <w:bookmarkStart w:id="1" w:name="_Toc518706476"/>
      <w:r>
        <w:rPr>
          <w:sz w:val="24"/>
        </w:rPr>
        <w:br w:type="page"/>
      </w:r>
      <w:r>
        <w:t>ВВЕДЕНИЕ</w:t>
      </w:r>
      <w:r>
        <w:br/>
        <w:t>Развитие человеческого мышления и структуры языка</w:t>
      </w:r>
      <w:bookmarkEnd w:id="1"/>
    </w:p>
    <w:p w:rsidR="009A2966" w:rsidRDefault="003133A3">
      <w:pPr>
        <w:pStyle w:val="a6"/>
      </w:pPr>
      <w:r>
        <w:t xml:space="preserve">В процессе исторического развития </w:t>
      </w:r>
      <w:r>
        <w:br/>
        <w:t xml:space="preserve">языка при сохранении определенной </w:t>
      </w:r>
      <w:r>
        <w:br/>
        <w:t xml:space="preserve">преемственности различных отрезков </w:t>
      </w:r>
      <w:r>
        <w:br/>
        <w:t xml:space="preserve">его истории, что обусловлено </w:t>
      </w:r>
      <w:r>
        <w:br/>
        <w:t xml:space="preserve">коммуникативной роли языка, </w:t>
      </w:r>
      <w:r>
        <w:br/>
        <w:t xml:space="preserve">происходит непрерывное обновление </w:t>
      </w:r>
      <w:r>
        <w:br/>
        <w:t>структурных элементов на фонетическом</w:t>
      </w:r>
      <w:r>
        <w:br/>
        <w:t>, грамматическом и лексическом уровнях систем.</w:t>
      </w:r>
    </w:p>
    <w:p w:rsidR="009A2966" w:rsidRDefault="003133A3">
      <w:pPr>
        <w:spacing w:line="240" w:lineRule="auto"/>
        <w:jc w:val="right"/>
        <w:rPr>
          <w:i/>
          <w:sz w:val="24"/>
        </w:rPr>
      </w:pPr>
      <w:r>
        <w:rPr>
          <w:i/>
          <w:sz w:val="24"/>
        </w:rPr>
        <w:t>В. Н. Ярцева</w:t>
      </w:r>
      <w:r>
        <w:rPr>
          <w:rStyle w:val="a5"/>
          <w:i/>
          <w:sz w:val="24"/>
        </w:rPr>
        <w:footnoteReference w:id="1"/>
      </w:r>
    </w:p>
    <w:p w:rsidR="009A2966" w:rsidRDefault="003133A3">
      <w:r>
        <w:t>Способность человека мыслить и отражать окружающий мир – это явление исторически изменяющееся и развивающееся. Очевидно, что мышление первобытного человека по сравнению с мышлением современных людей было более примитивным и обладало меньшими возможностями. По мере того, как усложнялась жизнь, происходило развитие производительных сил, и увеличивалась степень познания явлений и законов окружающего мира, человеческое мышление совершенствовалось и усложнялось. А так как мышление тесно связано с языком, это находило отражение и в развитии структуры языка. Древняя человеческая речь состояла, главным образом, из простых предложений и ей было не свойственно такое явление как гипотаксис («подчинение предложений») [18].</w:t>
      </w:r>
    </w:p>
    <w:p w:rsidR="009A2966" w:rsidRDefault="003133A3">
      <w:r>
        <w:t xml:space="preserve">По мере развития науки и техники в лексике языка появлялись новые слова, изменялось значение уже существующих слов, какие то лексические единицы вообще переставали употребляться, и теперь мы встречаем их лишь в древних текстах, другие брали на себя значения и функции определенных слов, принадлежащих другим частям речи. Исторический подход к изучению грамматики языка позволяет наблюдать переходные процессы и явления, свойственные также и английскому языку. Примером этому служит двойственный характер инфинитива, обладающий свойствами имени существительного и глагола, что обусловлено переходом от первого ко второму. Подобные переходные, пограничные случаи уже обратили на себя внимание многих лингвистов [10]. Так, В. Г. Адмони пишет, что «…в огромном количестве слов, наличном в каждом языке, выделяется некий разряд, комплексно обладающий каким-то набором грамматических признаков… А на периферии этого разряда располагаются другие разряды и отдельные слова, обладающие лишь частью грамматических признаков, но зато могущие обладать и другими грамматическими признаками» [1]. Анализ таких пограничных явлений, а именно рассмотрение синкретизмов </w:t>
      </w:r>
      <w:r>
        <w:rPr>
          <w:lang w:val="en-GB"/>
        </w:rPr>
        <w:t>after</w:t>
      </w:r>
      <w:r>
        <w:t xml:space="preserve"> </w:t>
      </w:r>
      <w:r>
        <w:rPr>
          <w:lang w:val="en-GB"/>
        </w:rPr>
        <w:t>before</w:t>
      </w:r>
      <w:r>
        <w:t xml:space="preserve">, </w:t>
      </w:r>
      <w:r>
        <w:rPr>
          <w:lang w:val="en-GB"/>
        </w:rPr>
        <w:t>since</w:t>
      </w:r>
      <w:r>
        <w:t>, и является предметом данной курсовой работы. Целесообразным было бы начать с определения понятия «синкретизм».</w:t>
      </w:r>
    </w:p>
    <w:p w:rsidR="009A2966" w:rsidRDefault="003133A3">
      <w:pPr>
        <w:pStyle w:val="1"/>
      </w:pPr>
      <w:r>
        <w:br w:type="page"/>
      </w:r>
      <w:bookmarkStart w:id="2" w:name="_Toc518706477"/>
      <w:r>
        <w:t>ГЛАВА 1</w:t>
      </w:r>
      <w:r>
        <w:br/>
        <w:t>Синкретичные образования в современном английском языке.</w:t>
      </w:r>
      <w:bookmarkEnd w:id="2"/>
    </w:p>
    <w:p w:rsidR="009A2966" w:rsidRDefault="003133A3">
      <w:pPr>
        <w:pStyle w:val="a6"/>
      </w:pPr>
      <w:r>
        <w:t>Проблема омоформии и омоформ,</w:t>
      </w:r>
      <w:r>
        <w:br/>
        <w:t xml:space="preserve"> закономерностей развития и </w:t>
      </w:r>
      <w:r>
        <w:br/>
        <w:t xml:space="preserve">функционирования этих явлений </w:t>
      </w:r>
      <w:r>
        <w:br/>
        <w:t xml:space="preserve">в разных языках, связи этих процессов </w:t>
      </w:r>
      <w:r>
        <w:br/>
        <w:t xml:space="preserve">с аналитическими и синтетическими </w:t>
      </w:r>
      <w:r>
        <w:br/>
        <w:t xml:space="preserve">свойствами структуры языка – </w:t>
      </w:r>
      <w:r>
        <w:br/>
        <w:t xml:space="preserve">одна из важнейших проблем </w:t>
      </w:r>
      <w:r>
        <w:br/>
        <w:t>теории грамматики.</w:t>
      </w:r>
    </w:p>
    <w:p w:rsidR="009A2966" w:rsidRDefault="003133A3">
      <w:pPr>
        <w:pStyle w:val="a6"/>
      </w:pPr>
      <w:r>
        <w:t>В. В. Виноградов</w:t>
      </w:r>
      <w:r>
        <w:rPr>
          <w:rStyle w:val="a5"/>
        </w:rPr>
        <w:footnoteReference w:id="2"/>
      </w:r>
    </w:p>
    <w:p w:rsidR="009A2966" w:rsidRDefault="003133A3">
      <w:pPr>
        <w:pStyle w:val="2"/>
        <w:numPr>
          <w:ilvl w:val="1"/>
          <w:numId w:val="1"/>
        </w:numPr>
      </w:pPr>
      <w:bookmarkStart w:id="3" w:name="_Toc518706478"/>
      <w:r>
        <w:t>Понятие синкретизма</w:t>
      </w:r>
      <w:bookmarkEnd w:id="3"/>
    </w:p>
    <w:p w:rsidR="009A2966" w:rsidRDefault="003133A3">
      <w:r>
        <w:t xml:space="preserve">Синкретизм – (от греч. </w:t>
      </w:r>
      <w:r>
        <w:rPr>
          <w:lang w:val="en-GB"/>
        </w:rPr>
        <w:t>synkr</w:t>
      </w:r>
      <w:r>
        <w:t>ē</w:t>
      </w:r>
      <w:r>
        <w:rPr>
          <w:lang w:val="en-GB"/>
        </w:rPr>
        <w:t>tism</w:t>
      </w:r>
      <w:r>
        <w:t>ó</w:t>
      </w:r>
      <w:r>
        <w:rPr>
          <w:lang w:val="en-GB"/>
        </w:rPr>
        <w:t>s</w:t>
      </w:r>
      <w:r>
        <w:t xml:space="preserve"> – соединение) – совпадение в процессе развития различных грамматических категорий и форм в одной форме. Одни ученые относят синкретизм к грамматической омонимии, другие – к многозначности (полифункциональности) грамматической формы. Непосредственным толчком к синкретизму обычно являются сдвиги в соотношении и содержания языковой единицы. Синкретизм свойствен всем уровням языка и речи, однако каждый из них имеет свои особенности. Синкретизм плана содержания обычно поддерживается синкретизмом плана выражения, так как синтезирующиеся свойства в языке должны иметь соответствующее оформление. Некоторые ученые относят понятие синкретизма только к парадигматике языка и связывают с необратимыми системными сдвигами в процессе его развития, а отличая их от контаминации, диффузности, которые относятся к синтагматике языка и живым процессам, сопровождающим употребление языковых единиц в </w:t>
      </w:r>
      <w:r>
        <w:br/>
        <w:t>речи [27].</w:t>
      </w:r>
    </w:p>
    <w:p w:rsidR="009A2966" w:rsidRDefault="003133A3">
      <w:r>
        <w:t>Из этого определения можно сделать вывод, что синкретизмы в лингвистических исследованиях часто называют грамматическими омонимами или относят к полифункциональности грамматической формы данного слова. Как известно, вопрос о грамматической омонимии еще не достаточно разработан в современной англистике. Однако грамматическими омонимами обычно называют отдельные слова или сочетания слов, которые имеют различные грамматические значения, но сохраняют при этом ту же форму. Следовательно, суть грамматической омонимии заключается в том, что форма слова полисемантична. Таким образом, если в лексикологии многозначность и омонимия представляют собой различные явления, то в грамматике «омонимия» и «многозначность» по сути дела являются синонимами [7].</w:t>
      </w:r>
    </w:p>
    <w:p w:rsidR="009A2966" w:rsidRDefault="003133A3">
      <w:pPr>
        <w:pStyle w:val="2"/>
        <w:numPr>
          <w:ilvl w:val="1"/>
          <w:numId w:val="1"/>
        </w:numPr>
      </w:pPr>
      <w:bookmarkStart w:id="4" w:name="_Toc518706479"/>
      <w:r>
        <w:t>Проблема грамматической омонимии в современном английском языке. Понятие «степени омонимичности».</w:t>
      </w:r>
      <w:bookmarkEnd w:id="4"/>
    </w:p>
    <w:p w:rsidR="009A2966" w:rsidRDefault="003133A3">
      <w:r>
        <w:t>В области морфологии английского языка лингвистами были исследованы омонимические отношения между словоизменительными аффиксами, внутриклассная омонимия существительных, глагольных форм, выявлены отношения омонимичности между разными классами слов: наречиями и другими частями речи, предлогами и союзами, союзами и частицами, наречиями, союзами и предлогами.</w:t>
      </w:r>
    </w:p>
    <w:p w:rsidR="009A2966" w:rsidRDefault="003133A3">
      <w:r>
        <w:t>Хотя, омонимия присуща всем уровням языка, стоящим выше фонологического, грамматическая омонимия, характерна для современного английского языка, изучена недостаточно, возможна из-за определенных теоретических трудностей, сходных с теми, что вызываются омонимией лексической. У обоих видов омонимии есть ряд общих черт:</w:t>
      </w:r>
    </w:p>
    <w:p w:rsidR="009A2966" w:rsidRDefault="003133A3">
      <w:pPr>
        <w:numPr>
          <w:ilvl w:val="0"/>
          <w:numId w:val="2"/>
        </w:numPr>
      </w:pPr>
      <w:r>
        <w:t>материальное (звуковое) совпадение единиц, имеющих разные значения (у грамматических омонимов могут совпадать также почти все семантические компоненты);</w:t>
      </w:r>
    </w:p>
    <w:p w:rsidR="009A2966" w:rsidRDefault="003133A3">
      <w:pPr>
        <w:numPr>
          <w:ilvl w:val="0"/>
          <w:numId w:val="2"/>
        </w:numPr>
      </w:pPr>
      <w:r>
        <w:t>оба вида омонимии возникают в результате действия процессов дивергенции</w:t>
      </w:r>
      <w:r>
        <w:rPr>
          <w:rStyle w:val="a5"/>
        </w:rPr>
        <w:footnoteReference w:id="3"/>
      </w:r>
      <w:r>
        <w:t xml:space="preserve"> и конвергенции</w:t>
      </w:r>
      <w:r>
        <w:rPr>
          <w:rStyle w:val="a5"/>
        </w:rPr>
        <w:footnoteReference w:id="4"/>
      </w:r>
      <w:r>
        <w:t>;</w:t>
      </w:r>
    </w:p>
    <w:p w:rsidR="009A2966" w:rsidRDefault="003133A3">
      <w:pPr>
        <w:numPr>
          <w:ilvl w:val="0"/>
          <w:numId w:val="2"/>
        </w:numPr>
      </w:pPr>
      <w:r>
        <w:t>оба вида омонимии характеризуются большой распространенностью в языке;</w:t>
      </w:r>
    </w:p>
    <w:p w:rsidR="009A2966" w:rsidRDefault="003133A3">
      <w:pPr>
        <w:numPr>
          <w:ilvl w:val="0"/>
          <w:numId w:val="2"/>
        </w:numPr>
      </w:pPr>
      <w:r>
        <w:t>омонимичные грамматические единицы также сосуществуют наряду с полисемантическими [6].</w:t>
      </w:r>
    </w:p>
    <w:p w:rsidR="009A2966" w:rsidRDefault="003133A3">
      <w:r>
        <w:t xml:space="preserve">При рассмотрении вопроса о грамматической омонимии можно выделить два противоположных подхода: </w:t>
      </w:r>
    </w:p>
    <w:p w:rsidR="009A2966" w:rsidRDefault="003133A3">
      <w:pPr>
        <w:numPr>
          <w:ilvl w:val="0"/>
          <w:numId w:val="3"/>
        </w:numPr>
      </w:pPr>
      <w:r>
        <w:t xml:space="preserve">атомарно-семантический (Б. А. Ильиш.). Части речи по функционально-семантическому признаку делятся на самостоятельные (знаменательные) и служебные (функциональные слова). </w:t>
      </w:r>
    </w:p>
    <w:p w:rsidR="009A2966" w:rsidRDefault="003133A3">
      <w:pPr>
        <w:numPr>
          <w:ilvl w:val="0"/>
          <w:numId w:val="3"/>
        </w:numPr>
      </w:pPr>
      <w:r>
        <w:t>системно-формальный (Л. Блумфильд, А. И. Смирницкий, Л. С. Бархударов). Части речи делятся на изменяемые и неизменяемые по чисто-формальному (морфологическому) признаку.</w:t>
      </w:r>
    </w:p>
    <w:p w:rsidR="009A2966" w:rsidRDefault="003133A3">
      <w:r>
        <w:t>Б. А. Ильиш исходит из того, что форма остается единой во всех тех случаях, когда можно сформулировать инвариантное значение, выражаемое ею в разных контекстах. А когда это сделать невозможно, следует признать, что внешне совпадающие формы – грамматические омонимы. Из всего этого Ф. И. Маулер делает вывод, что подходам Ильиша утверждается, что омонимия и полисемия – понятия не онтологические, а конвенциональные плоды позиции исследования, то есть им отказано в объективности» [17].</w:t>
      </w:r>
    </w:p>
    <w:p w:rsidR="009A2966" w:rsidRDefault="003133A3">
      <w:r>
        <w:t xml:space="preserve">В соответствии со второй концепцией признание омонимии зависит от формальной характеристики слов, имеющихся в той или иной микросистеме. Л. С. Бархударов подчеркивает, что «об омонимичных формах мы вправе говорить лишь тогда, когда эти формы проявляют различие хотя бы у какой-то группы слов, принадлежащих к данной части речи». С точки зрения Маулера, « принцип анализа грамматических форм с учетом их системных связей позволяет совершенно определенно идентифицировать те из них, которые отмечены омонимичностью» </w:t>
      </w:r>
      <w:r>
        <w:rPr>
          <w:lang w:val="en-US"/>
        </w:rPr>
        <w:t>[16]</w:t>
      </w:r>
      <w:r>
        <w:t>.</w:t>
      </w:r>
    </w:p>
    <w:p w:rsidR="009A2966" w:rsidRDefault="003133A3">
      <w:r>
        <w:t>Эти два подхода к грамматической омонимии не только отличаются друг от друга, но и приводят к противоположным результатам.</w:t>
      </w:r>
    </w:p>
    <w:p w:rsidR="009A2966" w:rsidRDefault="003133A3">
      <w:r>
        <w:t xml:space="preserve">Для изучения функционирования синкретизмов </w:t>
      </w:r>
      <w:r>
        <w:rPr>
          <w:lang w:val="en-GB"/>
        </w:rPr>
        <w:t>after</w:t>
      </w:r>
      <w:r>
        <w:t xml:space="preserve">, </w:t>
      </w:r>
      <w:r>
        <w:rPr>
          <w:lang w:val="en-GB"/>
        </w:rPr>
        <w:t>before</w:t>
      </w:r>
      <w:r>
        <w:t xml:space="preserve">, </w:t>
      </w:r>
      <w:r>
        <w:rPr>
          <w:lang w:val="en-GB"/>
        </w:rPr>
        <w:t>since</w:t>
      </w:r>
      <w:r>
        <w:t xml:space="preserve"> второй принцип подходит больше, так как все эти три слова являются не изменяемыми, однако, они могут быть либо знаменательной частью речи (наречием), либо служебной (предлогом или союзом). В качестве критерия омонимичности берется одновременная принадлежность слова к разным частям речи при сохранении им материального тождества. То есть, если слово идентифицируется как входящее в два или более класса неизменяемых слов, можно сделать вывод, что под этой звуковой оболочкой выступают грамматические омонимы. А слова, лишенные признака омонимичности и входящие только в один класс, создают фон, относительно которого обособляются омонимичные единицы.</w:t>
      </w:r>
    </w:p>
    <w:p w:rsidR="009A2966" w:rsidRDefault="003133A3">
      <w:r>
        <w:t xml:space="preserve">Говоря о грамматической омонимии, следует вспомнить о таком понятии, как «степень омонимичности». По сути, это количественный показатель разветвленности омонимических связей [16]. Так, отсутствие омонимических связей говорит о нулевой степени омонимичности, наличие омонимов  в одном классе слов означает первую степень омонимичности, в двух классах – вторую и т.д. Интересующие нас синкретизмы </w:t>
      </w:r>
      <w:r>
        <w:rPr>
          <w:lang w:val="en-GB"/>
        </w:rPr>
        <w:t>before</w:t>
      </w:r>
      <w:r>
        <w:t xml:space="preserve"> и </w:t>
      </w:r>
      <w:r>
        <w:rPr>
          <w:lang w:val="en-GB"/>
        </w:rPr>
        <w:t>since</w:t>
      </w:r>
      <w:r>
        <w:t xml:space="preserve"> являются лексемами со второй степенью омонимичности (наречия–предлог–союз). Проиллюстрируем это на следующих примерах:</w:t>
      </w:r>
    </w:p>
    <w:p w:rsidR="009A2966" w:rsidRDefault="003133A3">
      <w:pPr>
        <w:spacing w:line="240" w:lineRule="auto"/>
        <w:rPr>
          <w:i/>
          <w:lang w:val="en-GB"/>
        </w:rPr>
      </w:pPr>
      <w:r>
        <w:rPr>
          <w:i/>
          <w:lang w:val="en-GB"/>
        </w:rPr>
        <w:t xml:space="preserve">Perhaps the emeralds were sold before the Revolution (before – </w:t>
      </w:r>
      <w:r>
        <w:rPr>
          <w:i/>
        </w:rPr>
        <w:t>предлог</w:t>
      </w:r>
      <w:r>
        <w:rPr>
          <w:i/>
          <w:lang w:val="en-GB"/>
        </w:rPr>
        <w:t>).</w:t>
      </w:r>
    </w:p>
    <w:p w:rsidR="009A2966" w:rsidRDefault="003133A3">
      <w:pPr>
        <w:spacing w:line="240" w:lineRule="auto"/>
        <w:rPr>
          <w:i/>
          <w:lang w:val="en-GB"/>
        </w:rPr>
      </w:pPr>
      <w:r>
        <w:rPr>
          <w:i/>
          <w:lang w:val="en-GB"/>
        </w:rPr>
        <w:t xml:space="preserve">You remember what picture was like before (before – </w:t>
      </w:r>
      <w:r>
        <w:rPr>
          <w:i/>
        </w:rPr>
        <w:t>наречие</w:t>
      </w:r>
      <w:r>
        <w:rPr>
          <w:i/>
          <w:lang w:val="en-GB"/>
        </w:rPr>
        <w:t>).</w:t>
      </w:r>
    </w:p>
    <w:p w:rsidR="009A2966" w:rsidRDefault="003133A3">
      <w:pPr>
        <w:spacing w:line="240" w:lineRule="auto"/>
        <w:rPr>
          <w:i/>
          <w:lang w:val="en-GB"/>
        </w:rPr>
      </w:pPr>
      <w:r>
        <w:rPr>
          <w:i/>
          <w:lang w:val="en-GB"/>
        </w:rPr>
        <w:t xml:space="preserve">It was some more seconds before the horror of my position began to dawn at me (before – </w:t>
      </w:r>
      <w:r>
        <w:rPr>
          <w:i/>
        </w:rPr>
        <w:t>союз</w:t>
      </w:r>
      <w:r>
        <w:rPr>
          <w:i/>
          <w:lang w:val="en-GB"/>
        </w:rPr>
        <w:t>).</w:t>
      </w:r>
    </w:p>
    <w:p w:rsidR="009A2966" w:rsidRDefault="003133A3">
      <w:pPr>
        <w:spacing w:line="240" w:lineRule="auto"/>
        <w:rPr>
          <w:i/>
          <w:lang w:val="en-GB"/>
        </w:rPr>
      </w:pPr>
      <w:r>
        <w:rPr>
          <w:i/>
          <w:lang w:val="en-GB"/>
        </w:rPr>
        <w:tab/>
        <w:t xml:space="preserve">He is a strange man, and since the scandals he has become more so (since – </w:t>
      </w:r>
      <w:r>
        <w:rPr>
          <w:i/>
        </w:rPr>
        <w:t>предлог</w:t>
      </w:r>
      <w:r>
        <w:rPr>
          <w:i/>
          <w:lang w:val="en-GB"/>
        </w:rPr>
        <w:t>).</w:t>
      </w:r>
    </w:p>
    <w:p w:rsidR="009A2966" w:rsidRDefault="003133A3">
      <w:pPr>
        <w:spacing w:line="240" w:lineRule="auto"/>
        <w:rPr>
          <w:i/>
          <w:lang w:val="en-GB"/>
        </w:rPr>
      </w:pPr>
      <w:r>
        <w:rPr>
          <w:i/>
          <w:lang w:val="en-GB"/>
        </w:rPr>
        <w:t xml:space="preserve">This house was built for a Bastide. There have been Bastides in it since (since – </w:t>
      </w:r>
      <w:r>
        <w:rPr>
          <w:i/>
        </w:rPr>
        <w:t>наречие</w:t>
      </w:r>
      <w:r>
        <w:rPr>
          <w:i/>
          <w:lang w:val="en-GB"/>
        </w:rPr>
        <w:t>).</w:t>
      </w:r>
    </w:p>
    <w:p w:rsidR="009A2966" w:rsidRDefault="003133A3">
      <w:pPr>
        <w:spacing w:line="240" w:lineRule="auto"/>
        <w:rPr>
          <w:i/>
          <w:lang w:val="en-GB"/>
        </w:rPr>
      </w:pPr>
      <w:r>
        <w:rPr>
          <w:i/>
          <w:lang w:val="en-GB"/>
        </w:rPr>
        <w:t xml:space="preserve">It has been a long time since I have seen you (since – </w:t>
      </w:r>
      <w:r>
        <w:rPr>
          <w:i/>
        </w:rPr>
        <w:t>предлог</w:t>
      </w:r>
      <w:r>
        <w:rPr>
          <w:i/>
          <w:lang w:val="en-GB"/>
        </w:rPr>
        <w:t>).</w:t>
      </w:r>
    </w:p>
    <w:p w:rsidR="009A2966" w:rsidRDefault="003133A3">
      <w:r>
        <w:t xml:space="preserve">Тогда как лексема </w:t>
      </w:r>
      <w:r>
        <w:rPr>
          <w:lang w:val="en-GB"/>
        </w:rPr>
        <w:t>after</w:t>
      </w:r>
      <w:r>
        <w:t xml:space="preserve"> обладает третьей степенью омонимичности, то есть в речи может выступать как наречие, имя прилагательное, союз и предлог:</w:t>
      </w:r>
    </w:p>
    <w:p w:rsidR="009A2966" w:rsidRDefault="003133A3">
      <w:pPr>
        <w:spacing w:line="240" w:lineRule="auto"/>
        <w:rPr>
          <w:i/>
          <w:lang w:val="en-GB"/>
        </w:rPr>
      </w:pPr>
      <w:r>
        <w:rPr>
          <w:i/>
          <w:lang w:val="en-GB"/>
        </w:rPr>
        <w:t xml:space="preserve">How strong all her senses had been after that (after – </w:t>
      </w:r>
      <w:r>
        <w:rPr>
          <w:i/>
        </w:rPr>
        <w:t>предлог</w:t>
      </w:r>
      <w:r>
        <w:rPr>
          <w:i/>
          <w:lang w:val="en-GB"/>
        </w:rPr>
        <w:t>)!</w:t>
      </w:r>
    </w:p>
    <w:p w:rsidR="009A2966" w:rsidRDefault="003133A3">
      <w:pPr>
        <w:spacing w:line="240" w:lineRule="auto"/>
        <w:rPr>
          <w:i/>
          <w:lang w:val="en-GB"/>
        </w:rPr>
      </w:pPr>
      <w:r>
        <w:rPr>
          <w:i/>
          <w:lang w:val="en-GB"/>
        </w:rPr>
        <w:t xml:space="preserve">I think I know what he is after (after – </w:t>
      </w:r>
      <w:r>
        <w:rPr>
          <w:i/>
        </w:rPr>
        <w:t>наречие</w:t>
      </w:r>
      <w:r>
        <w:rPr>
          <w:i/>
          <w:lang w:val="en-GB"/>
        </w:rPr>
        <w:t>).</w:t>
      </w:r>
    </w:p>
    <w:p w:rsidR="009A2966" w:rsidRDefault="003133A3">
      <w:pPr>
        <w:spacing w:line="240" w:lineRule="auto"/>
        <w:rPr>
          <w:i/>
          <w:lang w:val="en-GB"/>
        </w:rPr>
      </w:pPr>
      <w:r>
        <w:rPr>
          <w:i/>
          <w:lang w:val="en-GB"/>
        </w:rPr>
        <w:t xml:space="preserve">After she had given in and driven the car home, Michael knew she was hooked (after – </w:t>
      </w:r>
      <w:r>
        <w:rPr>
          <w:i/>
        </w:rPr>
        <w:t>союз</w:t>
      </w:r>
      <w:r>
        <w:rPr>
          <w:i/>
          <w:lang w:val="en-GB"/>
        </w:rPr>
        <w:t>).</w:t>
      </w:r>
    </w:p>
    <w:p w:rsidR="009A2966" w:rsidRDefault="003133A3">
      <w:pPr>
        <w:spacing w:line="240" w:lineRule="auto"/>
        <w:rPr>
          <w:i/>
          <w:lang w:val="en-US"/>
        </w:rPr>
      </w:pPr>
      <w:r>
        <w:rPr>
          <w:i/>
          <w:lang w:val="en-GB"/>
        </w:rPr>
        <w:t xml:space="preserve">You will regret it in after years (after – </w:t>
      </w:r>
      <w:r>
        <w:rPr>
          <w:i/>
        </w:rPr>
        <w:t>имя</w:t>
      </w:r>
      <w:r>
        <w:rPr>
          <w:i/>
          <w:lang w:val="en-US"/>
        </w:rPr>
        <w:t xml:space="preserve"> </w:t>
      </w:r>
      <w:r>
        <w:rPr>
          <w:i/>
        </w:rPr>
        <w:t>прилагательное</w:t>
      </w:r>
      <w:r>
        <w:rPr>
          <w:i/>
          <w:lang w:val="en-US"/>
        </w:rPr>
        <w:t>).</w:t>
      </w:r>
    </w:p>
    <w:p w:rsidR="009A2966" w:rsidRDefault="003133A3">
      <w:pPr>
        <w:pStyle w:val="2"/>
        <w:numPr>
          <w:ilvl w:val="1"/>
          <w:numId w:val="1"/>
        </w:numPr>
      </w:pPr>
      <w:r>
        <w:t xml:space="preserve"> </w:t>
      </w:r>
      <w:bookmarkStart w:id="5" w:name="_Toc518706480"/>
      <w:r>
        <w:t>Разграничение предлогов союзов и наречий в современном английском языке</w:t>
      </w:r>
      <w:bookmarkEnd w:id="5"/>
    </w:p>
    <w:p w:rsidR="009A2966" w:rsidRDefault="003133A3">
      <w:pPr>
        <w:ind w:right="567"/>
      </w:pPr>
      <w:r>
        <w:t xml:space="preserve">Как мы видим из примеров, слова отличаются только синтаксической функцией и позицией в предложении. Так, наречие </w:t>
      </w:r>
      <w:r>
        <w:rPr>
          <w:lang w:val="en-US"/>
        </w:rPr>
        <w:t>since</w:t>
      </w:r>
      <w:r>
        <w:t xml:space="preserve"> или </w:t>
      </w:r>
      <w:r>
        <w:rPr>
          <w:lang w:val="en-US"/>
        </w:rPr>
        <w:t>before</w:t>
      </w:r>
      <w:r>
        <w:t xml:space="preserve"> отличается от соответствующего предлога тем, что оно имеет самостоятельное значение, благодаря чему оно выполняет функцию члена предложения и стоит под ударением. Предлог всегда связан с зависимым членом предложения; наречие же употребляется свободно, не оформляя связи с зависимым словом: после наречия никогда не стоит относящееся к нему существительное (или его эквивалент):</w:t>
      </w:r>
    </w:p>
    <w:p w:rsidR="009A2966" w:rsidRDefault="003133A3">
      <w:pPr>
        <w:numPr>
          <w:ilvl w:val="1"/>
          <w:numId w:val="4"/>
        </w:numPr>
        <w:ind w:left="0" w:right="567" w:firstLine="720"/>
        <w:rPr>
          <w:i/>
          <w:lang w:val="en-US"/>
        </w:rPr>
      </w:pPr>
      <w:r>
        <w:rPr>
          <w:i/>
          <w:lang w:val="en-US"/>
        </w:rPr>
        <w:t>We have never met since (since - наречие)</w:t>
      </w:r>
    </w:p>
    <w:p w:rsidR="009A2966" w:rsidRDefault="003133A3">
      <w:pPr>
        <w:numPr>
          <w:ilvl w:val="1"/>
          <w:numId w:val="4"/>
        </w:numPr>
        <w:ind w:left="0" w:right="567" w:firstLine="720"/>
        <w:rPr>
          <w:i/>
          <w:lang w:val="en-US"/>
        </w:rPr>
      </w:pPr>
      <w:r>
        <w:rPr>
          <w:i/>
          <w:lang w:val="en-US"/>
        </w:rPr>
        <w:t xml:space="preserve">We have never met since that day (since - </w:t>
      </w:r>
      <w:r>
        <w:rPr>
          <w:i/>
        </w:rPr>
        <w:t>предлог</w:t>
      </w:r>
      <w:r>
        <w:rPr>
          <w:i/>
          <w:lang w:val="en-US"/>
        </w:rPr>
        <w:t>)</w:t>
      </w:r>
    </w:p>
    <w:p w:rsidR="009A2966" w:rsidRDefault="003133A3">
      <w:pPr>
        <w:numPr>
          <w:ilvl w:val="1"/>
          <w:numId w:val="6"/>
        </w:numPr>
        <w:ind w:right="567"/>
        <w:rPr>
          <w:lang w:val="en-US"/>
        </w:rPr>
      </w:pPr>
      <w:r>
        <w:rPr>
          <w:i/>
          <w:lang w:val="en-US"/>
        </w:rPr>
        <w:t xml:space="preserve">He had told me about that picture before (before - </w:t>
      </w:r>
      <w:r>
        <w:rPr>
          <w:i/>
        </w:rPr>
        <w:t>наречие</w:t>
      </w:r>
      <w:r>
        <w:rPr>
          <w:i/>
          <w:lang w:val="en-US"/>
        </w:rPr>
        <w:t>)</w:t>
      </w:r>
    </w:p>
    <w:p w:rsidR="009A2966" w:rsidRDefault="003133A3">
      <w:pPr>
        <w:numPr>
          <w:ilvl w:val="1"/>
          <w:numId w:val="6"/>
        </w:numPr>
        <w:ind w:left="0" w:right="567" w:firstLine="720"/>
        <w:rPr>
          <w:i/>
          <w:iCs/>
          <w:lang w:val="en-US"/>
        </w:rPr>
      </w:pPr>
      <w:r>
        <w:rPr>
          <w:i/>
          <w:iCs/>
          <w:lang w:val="en-US"/>
        </w:rPr>
        <w:t xml:space="preserve">I will not see him before next week (before - </w:t>
      </w:r>
      <w:r>
        <w:rPr>
          <w:i/>
          <w:iCs/>
        </w:rPr>
        <w:t>предлог</w:t>
      </w:r>
      <w:r>
        <w:rPr>
          <w:i/>
          <w:iCs/>
          <w:lang w:val="en-US"/>
        </w:rPr>
        <w:t>)</w:t>
      </w:r>
    </w:p>
    <w:p w:rsidR="009A2966" w:rsidRDefault="003133A3">
      <w:r>
        <w:t>Предлог и союз как части речи также очень схожи, они оба служат для связи частей предложения или отдельных предложений. Близость функций привела к взаимодействию и взаимопроникновению этих двух классов слов, что, в свою очередь, стало проблемой при их разграничении. Как известно, английский язык имеет аналитический грамматический строй, что характеризуется скудностью формообразовательных аффиксов и привело к стиранию четких граней между лексико-грамматическими классами слов, в том числе и между союзами и предлогами.</w:t>
      </w:r>
    </w:p>
    <w:p w:rsidR="009A2966" w:rsidRDefault="003133A3">
      <w:pPr>
        <w:ind w:right="567"/>
        <w:rPr>
          <w:lang w:val="en-US"/>
        </w:rPr>
      </w:pPr>
      <w:r>
        <w:t>Вопрос о разграничении этих двух частей речи очень запутан в грамматической литературе. Примером здесь может служить монография Дж. Фернальда</w:t>
      </w:r>
      <w:r>
        <w:rPr>
          <w:rStyle w:val="a5"/>
        </w:rPr>
        <w:footnoteReference w:id="5"/>
      </w:r>
      <w:r>
        <w:rPr>
          <w:lang w:val="en-US"/>
        </w:rPr>
        <w:t>:</w:t>
      </w:r>
    </w:p>
    <w:p w:rsidR="009A2966" w:rsidRDefault="003133A3">
      <w:pPr>
        <w:ind w:left="851" w:right="567"/>
        <w:rPr>
          <w:lang w:val="en-US"/>
        </w:rPr>
      </w:pPr>
      <w:r>
        <w:rPr>
          <w:lang w:val="en-US"/>
        </w:rPr>
        <w:t>Yet know withal since thy original lapse, true liberty is lost, -</w:t>
      </w:r>
    </w:p>
    <w:p w:rsidR="009A2966" w:rsidRDefault="003133A3">
      <w:pPr>
        <w:ind w:right="567"/>
      </w:pPr>
      <w:r>
        <w:t xml:space="preserve">Автор считает, что </w:t>
      </w:r>
      <w:r>
        <w:rPr>
          <w:lang w:val="en-US"/>
        </w:rPr>
        <w:t>since</w:t>
      </w:r>
      <w:r>
        <w:t xml:space="preserve"> в данном предложении – это союз, а в предложении:</w:t>
      </w:r>
    </w:p>
    <w:p w:rsidR="009A2966" w:rsidRDefault="003133A3">
      <w:pPr>
        <w:ind w:left="851" w:right="567"/>
        <w:rPr>
          <w:lang w:val="en-US"/>
        </w:rPr>
      </w:pPr>
      <w:r>
        <w:rPr>
          <w:lang w:val="en-US"/>
        </w:rPr>
        <w:t>It is ten years since we began business -</w:t>
      </w:r>
    </w:p>
    <w:p w:rsidR="009A2966" w:rsidRDefault="003133A3">
      <w:pPr>
        <w:ind w:right="567"/>
      </w:pPr>
      <w:r>
        <w:t xml:space="preserve">Он относит </w:t>
      </w:r>
      <w:r>
        <w:rPr>
          <w:lang w:val="en-US"/>
        </w:rPr>
        <w:t>since</w:t>
      </w:r>
      <w:r>
        <w:t xml:space="preserve"> к предлогам. Однако общепринято считать, что в первом предложении перед нами предлог, а во втором - союз.</w:t>
      </w:r>
    </w:p>
    <w:p w:rsidR="009A2966" w:rsidRDefault="003133A3">
      <w:r>
        <w:br w:type="page"/>
        <w:t>Точка зрения, получившая в языкознании наибольшее распространение, сформулирована М. Н. Петерсоном</w:t>
      </w:r>
      <w:r>
        <w:rPr>
          <w:rStyle w:val="a5"/>
        </w:rPr>
        <w:footnoteReference w:id="6"/>
      </w:r>
      <w:r>
        <w:t>, который говорит, что «Предлоги отличаются от союзов тем, что они выражают отношения между неоднородными словами в предложении, а союзы выражают отношения между одонородными словами в предложении или между частями сложного предложения».</w:t>
      </w:r>
    </w:p>
    <w:p w:rsidR="009A2966" w:rsidRDefault="003133A3">
      <w:r>
        <w:t>Однако англицисты могут не согласиться с данным М. Н. Петерсоном определением, так как оно не всегда выполняется в английском языке. Так, например:</w:t>
      </w:r>
    </w:p>
    <w:p w:rsidR="009A2966" w:rsidRDefault="003133A3">
      <w:pPr>
        <w:numPr>
          <w:ilvl w:val="0"/>
          <w:numId w:val="7"/>
        </w:numPr>
      </w:pPr>
      <w:r>
        <w:t>Придаточное предложение в английском языке может вводиться и предлогом:</w:t>
      </w:r>
    </w:p>
    <w:p w:rsidR="009A2966" w:rsidRDefault="003133A3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That entirely depends </w:t>
      </w:r>
      <w:r>
        <w:rPr>
          <w:u w:val="single"/>
          <w:lang w:val="en-US"/>
        </w:rPr>
        <w:t>on</w:t>
      </w:r>
      <w:r>
        <w:rPr>
          <w:lang w:val="en-US"/>
        </w:rPr>
        <w:t xml:space="preserve"> how many skeletons you have in cupboard.</w:t>
      </w:r>
    </w:p>
    <w:p w:rsidR="009A2966" w:rsidRDefault="003133A3">
      <w:pPr>
        <w:numPr>
          <w:ilvl w:val="0"/>
          <w:numId w:val="7"/>
        </w:numPr>
      </w:pPr>
      <w:r>
        <w:t>В английском языке можно встретить предложения, в которых неоднородные члены предложения связываются сочинительными союзом:</w:t>
      </w:r>
    </w:p>
    <w:p w:rsidR="009A2966" w:rsidRDefault="003133A3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It was as Kennedy had reported. Stephanie was there and with Gurney.</w:t>
      </w:r>
    </w:p>
    <w:p w:rsidR="009A2966" w:rsidRDefault="003133A3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The new job of Sam was a routine; again he was in the park and after Mr. Baggins.</w:t>
      </w:r>
    </w:p>
    <w:p w:rsidR="009A2966" w:rsidRDefault="003133A3">
      <w:pPr>
        <w:numPr>
          <w:ilvl w:val="0"/>
          <w:numId w:val="7"/>
        </w:numPr>
      </w:pPr>
      <w:r>
        <w:t>В простом предложении подчинительные союзы очень близки к предлогам:</w:t>
      </w:r>
    </w:p>
    <w:p w:rsidR="009A2966" w:rsidRDefault="003133A3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That same day at noon, an old gentleman alighted from a hackney-coach at the post-office, and, giving his name, inquired for a letter addressed to himself and directed to be left </w:t>
      </w:r>
      <w:r>
        <w:rPr>
          <w:u w:val="single"/>
          <w:lang w:val="en-US"/>
        </w:rPr>
        <w:t>till</w:t>
      </w:r>
      <w:r>
        <w:rPr>
          <w:lang w:val="en-US"/>
        </w:rPr>
        <w:t xml:space="preserve"> called for.</w:t>
      </w:r>
    </w:p>
    <w:p w:rsidR="009A2966" w:rsidRDefault="003133A3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… he begins at curfew and walks </w:t>
      </w:r>
      <w:r>
        <w:rPr>
          <w:u w:val="single"/>
          <w:lang w:val="en-US"/>
        </w:rPr>
        <w:t>till</w:t>
      </w:r>
      <w:r>
        <w:rPr>
          <w:lang w:val="en-US"/>
        </w:rPr>
        <w:t xml:space="preserve"> the fist cock.</w:t>
      </w:r>
    </w:p>
    <w:p w:rsidR="009A2966" w:rsidRDefault="003133A3">
      <w:r>
        <w:t xml:space="preserve">На наш взгляд, все эти ошибки и определенные противоречия традиционной классификации слов на части речи, а также очевидная разница в функциях, связях и интонационном рисунке доказывают то, что мы имеем дело не с одним словом (например, </w:t>
      </w:r>
      <w:r>
        <w:rPr>
          <w:lang w:val="en-US"/>
        </w:rPr>
        <w:t>after</w:t>
      </w:r>
      <w:r>
        <w:t>) в различных функциях, а с омонимами:</w:t>
      </w:r>
    </w:p>
    <w:p w:rsidR="009A2966" w:rsidRDefault="003133A3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After three months, after all my troubles (after – </w:t>
      </w:r>
      <w:r>
        <w:t>предлог</w:t>
      </w:r>
      <w:r>
        <w:rPr>
          <w:lang w:val="en-US"/>
        </w:rPr>
        <w:t>);</w:t>
      </w:r>
    </w:p>
    <w:p w:rsidR="009A2966" w:rsidRDefault="003133A3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 have never seen him after (after – </w:t>
      </w:r>
      <w:r>
        <w:t>наречие</w:t>
      </w:r>
      <w:r>
        <w:rPr>
          <w:lang w:val="en-US"/>
        </w:rPr>
        <w:t>);</w:t>
      </w:r>
    </w:p>
    <w:p w:rsidR="009A2966" w:rsidRDefault="003133A3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 have never seen him after he left the train (after – </w:t>
      </w:r>
      <w:r>
        <w:t>союз</w:t>
      </w:r>
      <w:r>
        <w:rPr>
          <w:lang w:val="en-US"/>
        </w:rPr>
        <w:t>).</w:t>
      </w:r>
    </w:p>
    <w:p w:rsidR="009A2966" w:rsidRDefault="003133A3">
      <w:pPr>
        <w:rPr>
          <w:b/>
          <w:bCs/>
        </w:rPr>
      </w:pPr>
      <w:r>
        <w:t xml:space="preserve">Более того, сама языковая традиция вносит свои коррективы в возможности слова выступать в тех или иных функциях. Мы согласны с В. И. Кураковым, который считает, что «в живой функционирующей и </w:t>
      </w:r>
      <w:r>
        <w:rPr>
          <w:u w:val="single"/>
        </w:rPr>
        <w:t>развивающейся</w:t>
      </w:r>
      <w:r>
        <w:t xml:space="preserve"> системе полное закрепление и распределение функций противоестественно. В противном случае система перестает развиваться» [14, 13].</w:t>
      </w:r>
    </w:p>
    <w:p w:rsidR="009A2966" w:rsidRDefault="009A2966"/>
    <w:p w:rsidR="009A2966" w:rsidRDefault="003133A3">
      <w:r>
        <w:t xml:space="preserve">Подобные синкретичные образования - следствие диахронных и синхронных переходов, морфологических способов словообразования, образований по образцу. Причина их появления обусловлена разными факторами, главный из которых – это потребность в выражении каких-то компонентов информативной семантики за счет имеющихся языковых средств. Ш. Балли отмечал: «… благодаря межкатегорийным заменам мысль освобождается, а выражение обогащается и получает различные оттенки» [4]. Известно, что наречия, предлоги и союзы </w:t>
      </w:r>
      <w:r>
        <w:rPr>
          <w:lang w:val="en-US"/>
        </w:rPr>
        <w:t>after</w:t>
      </w:r>
      <w:r>
        <w:t xml:space="preserve">, </w:t>
      </w:r>
      <w:r>
        <w:rPr>
          <w:lang w:val="en-US"/>
        </w:rPr>
        <w:t>before</w:t>
      </w:r>
      <w:r>
        <w:t xml:space="preserve">, </w:t>
      </w:r>
      <w:r>
        <w:rPr>
          <w:lang w:val="en-GB"/>
        </w:rPr>
        <w:t>since</w:t>
      </w:r>
      <w:r>
        <w:t xml:space="preserve"> тесно связаны друг с другом в истории языка. Поэтому представляется целесообразным провести диахроническое исследование синкретизмов </w:t>
      </w:r>
      <w:r>
        <w:rPr>
          <w:lang w:val="en-US"/>
        </w:rPr>
        <w:t>after</w:t>
      </w:r>
      <w:r>
        <w:t xml:space="preserve">, </w:t>
      </w:r>
      <w:r>
        <w:rPr>
          <w:lang w:val="en-US"/>
        </w:rPr>
        <w:t>before</w:t>
      </w:r>
      <w:r>
        <w:t xml:space="preserve">, </w:t>
      </w:r>
      <w:r>
        <w:rPr>
          <w:lang w:val="en-GB"/>
        </w:rPr>
        <w:t>since</w:t>
      </w:r>
      <w:r>
        <w:t>: сравнить древне- и среднеанглийский языки, проследить динамику изменения вышеперечисленных единиц, в частности, для выражения временных отношений.</w:t>
      </w:r>
    </w:p>
    <w:p w:rsidR="009A2966" w:rsidRDefault="003133A3">
      <w:pPr>
        <w:pStyle w:val="1"/>
      </w:pPr>
      <w:r>
        <w:br w:type="page"/>
      </w:r>
      <w:bookmarkStart w:id="6" w:name="_Toc518706481"/>
      <w:r>
        <w:t>ГЛАВА 2</w:t>
      </w:r>
      <w:r>
        <w:br/>
        <w:t xml:space="preserve">Исторический подход к изучению синкретизмов </w:t>
      </w:r>
      <w:r>
        <w:br/>
      </w:r>
      <w:r>
        <w:rPr>
          <w:lang w:val="en-US"/>
        </w:rPr>
        <w:t>after</w:t>
      </w:r>
      <w:r>
        <w:t xml:space="preserve">, </w:t>
      </w:r>
      <w:r>
        <w:rPr>
          <w:lang w:val="en-US"/>
        </w:rPr>
        <w:t>before</w:t>
      </w:r>
      <w:r>
        <w:t xml:space="preserve">, </w:t>
      </w:r>
      <w:r>
        <w:rPr>
          <w:lang w:val="en-GB"/>
        </w:rPr>
        <w:t>since</w:t>
      </w:r>
      <w:r>
        <w:t>.</w:t>
      </w:r>
      <w:bookmarkEnd w:id="6"/>
    </w:p>
    <w:p w:rsidR="009A2966" w:rsidRDefault="003133A3">
      <w:pPr>
        <w:pStyle w:val="2"/>
        <w:numPr>
          <w:ilvl w:val="1"/>
          <w:numId w:val="19"/>
        </w:numPr>
        <w:tabs>
          <w:tab w:val="clear" w:pos="2291"/>
          <w:tab w:val="left" w:pos="993"/>
        </w:tabs>
        <w:ind w:left="0" w:firstLine="425"/>
      </w:pPr>
      <w:r>
        <w:t xml:space="preserve"> </w:t>
      </w:r>
      <w:bookmarkStart w:id="7" w:name="_Toc518706482"/>
      <w:r>
        <w:t>Происхождение слов after, before, since.</w:t>
      </w:r>
      <w:bookmarkEnd w:id="7"/>
    </w:p>
    <w:p w:rsidR="009A2966" w:rsidRDefault="003133A3">
      <w:r>
        <w:t xml:space="preserve">Итак, в 855 году было впервые установлено употребление предлога </w:t>
      </w:r>
      <w:r>
        <w:rPr>
          <w:lang w:val="en-US"/>
        </w:rPr>
        <w:t>after</w:t>
      </w:r>
      <w:r>
        <w:t xml:space="preserve"> в литературе:</w:t>
      </w:r>
    </w:p>
    <w:p w:rsidR="009A2966" w:rsidRDefault="003133A3">
      <w:pPr>
        <w:numPr>
          <w:ilvl w:val="0"/>
          <w:numId w:val="12"/>
        </w:numPr>
        <w:rPr>
          <w:lang w:val="en-US"/>
        </w:rPr>
      </w:pPr>
      <w:r>
        <w:t xml:space="preserve"> </w:t>
      </w:r>
      <w:r>
        <w:rPr>
          <w:lang w:val="en-US"/>
        </w:rPr>
        <w:t>Him</w:t>
      </w:r>
      <w:r>
        <w:t xml:space="preserve"> æ</w:t>
      </w:r>
      <w:r>
        <w:rPr>
          <w:lang w:val="en-US"/>
        </w:rPr>
        <w:t>fter</w:t>
      </w:r>
      <w:r>
        <w:t xml:space="preserve"> </w:t>
      </w:r>
      <w:r>
        <w:rPr>
          <w:lang w:val="en-US"/>
        </w:rPr>
        <w:t>fol</w:t>
      </w:r>
      <w:r>
        <w:t xml:space="preserve"> </w:t>
      </w:r>
      <w:r>
        <w:rPr>
          <w:lang w:val="en-US"/>
        </w:rPr>
        <w:t>iende</w:t>
      </w:r>
      <w:r>
        <w:t xml:space="preserve"> </w:t>
      </w:r>
      <w:r>
        <w:rPr>
          <w:lang w:val="en-US"/>
        </w:rPr>
        <w:t>w</w:t>
      </w:r>
      <w:r>
        <w:t>æ</w:t>
      </w:r>
      <w:r>
        <w:rPr>
          <w:lang w:val="en-US"/>
        </w:rPr>
        <w:t>ron</w:t>
      </w:r>
      <w:r>
        <w:t xml:space="preserve"> (</w:t>
      </w:r>
      <w:r>
        <w:rPr>
          <w:lang w:val="en-US"/>
        </w:rPr>
        <w:t>K</w:t>
      </w:r>
      <w:r>
        <w:t>. Æ</w:t>
      </w:r>
      <w:r>
        <w:rPr>
          <w:lang w:val="en-US"/>
        </w:rPr>
        <w:t>lfred</w:t>
      </w:r>
      <w:r>
        <w:t>, 100</w:t>
      </w:r>
      <w:r>
        <w:rPr>
          <w:lang w:val="en-US"/>
        </w:rPr>
        <w:t xml:space="preserve">0), </w:t>
      </w:r>
    </w:p>
    <w:p w:rsidR="009A2966" w:rsidRDefault="003133A3">
      <w:pPr>
        <w:ind w:left="1080" w:firstLine="0"/>
      </w:pPr>
      <w:r>
        <w:t xml:space="preserve">как наречие слово начало употребляться с </w:t>
      </w:r>
      <w:r>
        <w:rPr>
          <w:lang w:val="en-US"/>
        </w:rPr>
        <w:t>XI</w:t>
      </w:r>
      <w:r>
        <w:t xml:space="preserve"> века:</w:t>
      </w:r>
    </w:p>
    <w:p w:rsidR="009A2966" w:rsidRDefault="003133A3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Ðæm eafera wæs æfter cenned (Beowulf), </w:t>
      </w:r>
    </w:p>
    <w:p w:rsidR="009A2966" w:rsidRDefault="003133A3">
      <w:pPr>
        <w:ind w:left="1080" w:firstLine="0"/>
      </w:pPr>
      <w:r>
        <w:t xml:space="preserve">тогда же, согласно Большому Оксфордскому словарю, зарегистрировано первое употребление </w:t>
      </w:r>
      <w:r>
        <w:rPr>
          <w:lang w:val="en-US"/>
        </w:rPr>
        <w:t>after</w:t>
      </w:r>
      <w:r>
        <w:t xml:space="preserve"> как союза;</w:t>
      </w:r>
    </w:p>
    <w:p w:rsidR="009A2966" w:rsidRDefault="003133A3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 Æfter pam pe ic of deape arise (Ags. Gosp, 1000).</w:t>
      </w:r>
    </w:p>
    <w:p w:rsidR="009A2966" w:rsidRDefault="003133A3">
      <w:pPr>
        <w:ind w:left="1080" w:firstLine="0"/>
        <w:rPr>
          <w:lang w:val="en-US"/>
        </w:rPr>
      </w:pPr>
      <w:r>
        <w:rPr>
          <w:lang w:val="en-US"/>
        </w:rPr>
        <w:t xml:space="preserve">After – forms: æfter, eafter, efter, after; </w:t>
      </w:r>
    </w:p>
    <w:p w:rsidR="009A2966" w:rsidRDefault="003133A3">
      <w:pPr>
        <w:ind w:left="1080" w:firstLine="0"/>
        <w:rPr>
          <w:lang w:val="en-US"/>
        </w:rPr>
      </w:pPr>
      <w:r>
        <w:rPr>
          <w:lang w:val="en-US"/>
        </w:rPr>
        <w:t>OE.  æfter is cognate with OS aftar, -er</w:t>
      </w:r>
    </w:p>
    <w:p w:rsidR="009A2966" w:rsidRDefault="003133A3">
      <w:pPr>
        <w:ind w:left="1080" w:firstLine="0"/>
      </w:pPr>
      <w:r>
        <w:t xml:space="preserve">Приведем примеры употребления предлога </w:t>
      </w:r>
      <w:r>
        <w:rPr>
          <w:lang w:val="en-US"/>
        </w:rPr>
        <w:t>after</w:t>
      </w:r>
      <w:r>
        <w:t xml:space="preserve"> в древнеанглийском языке:</w:t>
      </w:r>
    </w:p>
    <w:p w:rsidR="009A2966" w:rsidRDefault="003133A3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  Æfter prim monpum – after three months</w:t>
      </w:r>
    </w:p>
    <w:p w:rsidR="009A2966" w:rsidRDefault="003133A3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Æfter dagum - after those days</w:t>
      </w:r>
    </w:p>
    <w:p w:rsidR="009A2966" w:rsidRDefault="003133A3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Ðā eóde đæt wīf æfter him - then the wife went after him.</w:t>
      </w:r>
    </w:p>
    <w:p w:rsidR="009A2966" w:rsidRDefault="003133A3">
      <w:pPr>
        <w:ind w:left="1080" w:firstLine="0"/>
      </w:pPr>
      <w:r>
        <w:t xml:space="preserve">А вот </w:t>
      </w:r>
      <w:r>
        <w:rPr>
          <w:lang w:val="en-US"/>
        </w:rPr>
        <w:t>after</w:t>
      </w:r>
      <w:r>
        <w:t xml:space="preserve"> – наречие:</w:t>
      </w:r>
    </w:p>
    <w:p w:rsidR="009A2966" w:rsidRDefault="003133A3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Æfter to aldr</w:t>
      </w:r>
      <w:r>
        <w:t>е</w:t>
      </w:r>
      <w:r>
        <w:rPr>
          <w:lang w:val="en-US"/>
        </w:rPr>
        <w:t xml:space="preserve"> - for ever after.</w:t>
      </w:r>
    </w:p>
    <w:p w:rsidR="009A2966" w:rsidRDefault="003133A3">
      <w:r>
        <w:t xml:space="preserve">Чуть позже, в Х веке начало употребляться в литературе наречие </w:t>
      </w:r>
      <w:r>
        <w:rPr>
          <w:lang w:val="en-US"/>
        </w:rPr>
        <w:t>before</w:t>
      </w:r>
      <w:r>
        <w:t xml:space="preserve">, а в начале </w:t>
      </w:r>
      <w:r>
        <w:rPr>
          <w:lang w:val="en-US"/>
        </w:rPr>
        <w:t>XI</w:t>
      </w:r>
      <w:r>
        <w:t xml:space="preserve"> века зарегистрировано первое употребление </w:t>
      </w:r>
      <w:r>
        <w:rPr>
          <w:lang w:val="en-US"/>
        </w:rPr>
        <w:t>before</w:t>
      </w:r>
      <w:r>
        <w:t xml:space="preserve"> как предлога:</w:t>
      </w:r>
    </w:p>
    <w:p w:rsidR="009A2966" w:rsidRDefault="003133A3">
      <w:pPr>
        <w:rPr>
          <w:lang w:val="en-US"/>
        </w:rPr>
      </w:pPr>
      <w:r>
        <w:rPr>
          <w:lang w:val="en-US"/>
        </w:rPr>
        <w:t>Before – forms: bi-, befōran, before;</w:t>
      </w:r>
    </w:p>
    <w:p w:rsidR="009A2966" w:rsidRDefault="003133A3">
      <w:pPr>
        <w:rPr>
          <w:lang w:val="en-US"/>
        </w:rPr>
      </w:pPr>
      <w:r>
        <w:rPr>
          <w:lang w:val="en-US"/>
        </w:rPr>
        <w:t>OE beforan is cognate with OS biforan.</w:t>
      </w:r>
    </w:p>
    <w:p w:rsidR="009A2966" w:rsidRDefault="003133A3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Him </w:t>
      </w:r>
      <w:r>
        <w:rPr>
          <w:u w:val="single"/>
          <w:lang w:val="en-US"/>
        </w:rPr>
        <w:t>befōran</w:t>
      </w:r>
      <w:r>
        <w:rPr>
          <w:lang w:val="en-US"/>
        </w:rPr>
        <w:t xml:space="preserve"> fērep leóht – light goeth </w:t>
      </w:r>
      <w:r>
        <w:rPr>
          <w:u w:val="single"/>
          <w:lang w:val="en-US"/>
        </w:rPr>
        <w:t>before</w:t>
      </w:r>
      <w:r>
        <w:rPr>
          <w:lang w:val="en-US"/>
        </w:rPr>
        <w:t xml:space="preserve"> him (prep.)</w:t>
      </w:r>
    </w:p>
    <w:p w:rsidR="009A2966" w:rsidRDefault="003133A3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Him </w:t>
      </w:r>
      <w:r>
        <w:rPr>
          <w:u w:val="single"/>
          <w:lang w:val="en-US"/>
        </w:rPr>
        <w:t>bef</w:t>
      </w:r>
      <w:r>
        <w:rPr>
          <w:lang w:val="en-US"/>
        </w:rPr>
        <w:t>ō</w:t>
      </w:r>
      <w:r>
        <w:rPr>
          <w:u w:val="single"/>
          <w:lang w:val="en-US"/>
        </w:rPr>
        <w:t>ran</w:t>
      </w:r>
      <w:r>
        <w:rPr>
          <w:lang w:val="en-US"/>
        </w:rPr>
        <w:t xml:space="preserve"> - </w:t>
      </w:r>
      <w:r>
        <w:rPr>
          <w:u w:val="single"/>
          <w:lang w:val="en-US"/>
        </w:rPr>
        <w:t>before</w:t>
      </w:r>
      <w:r>
        <w:rPr>
          <w:lang w:val="en-US"/>
        </w:rPr>
        <w:t xml:space="preserve"> them (prep.)</w:t>
      </w:r>
    </w:p>
    <w:p w:rsidR="009A2966" w:rsidRDefault="003133A3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He </w:t>
      </w:r>
      <w:r>
        <w:rPr>
          <w:u w:val="single"/>
          <w:lang w:val="en-US"/>
        </w:rPr>
        <w:t>befōran</w:t>
      </w:r>
      <w:r>
        <w:rPr>
          <w:lang w:val="en-US"/>
        </w:rPr>
        <w:t xml:space="preserve"> gengdle – he went </w:t>
      </w:r>
      <w:r>
        <w:rPr>
          <w:u w:val="single"/>
          <w:lang w:val="en-US"/>
        </w:rPr>
        <w:t>before</w:t>
      </w:r>
      <w:r>
        <w:rPr>
          <w:lang w:val="en-US"/>
        </w:rPr>
        <w:t xml:space="preserve"> (adv.)</w:t>
      </w:r>
    </w:p>
    <w:p w:rsidR="009A2966" w:rsidRDefault="003133A3">
      <w:r>
        <w:t xml:space="preserve">Слово </w:t>
      </w:r>
      <w:r>
        <w:rPr>
          <w:lang w:val="en-GB"/>
        </w:rPr>
        <w:t>since</w:t>
      </w:r>
      <w:r>
        <w:t xml:space="preserve"> появилось в английском языке значительно позже: в </w:t>
      </w:r>
      <w:r>
        <w:rPr>
          <w:lang w:val="en-US"/>
        </w:rPr>
        <w:t>XV</w:t>
      </w:r>
      <w:r>
        <w:t xml:space="preserve"> веке – как наречие и в </w:t>
      </w:r>
      <w:r>
        <w:rPr>
          <w:lang w:val="en-US"/>
        </w:rPr>
        <w:t>XVI</w:t>
      </w:r>
      <w:r>
        <w:t xml:space="preserve"> веке – как союз и предлог:</w:t>
      </w:r>
    </w:p>
    <w:p w:rsidR="009A2966" w:rsidRDefault="003133A3">
      <w:pPr>
        <w:rPr>
          <w:lang w:val="en-US"/>
        </w:rPr>
      </w:pPr>
      <w:r>
        <w:rPr>
          <w:lang w:val="en-US"/>
        </w:rPr>
        <w:t>Since (sins) – forms: synnes, syns, sins, since</w:t>
      </w:r>
    </w:p>
    <w:p w:rsidR="009A2966" w:rsidRDefault="003133A3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Conscience… seide hym as pe kyng saide and sitthe (synnes) tok hus leue (Langland, 1450)</w:t>
      </w:r>
    </w:p>
    <w:p w:rsidR="009A2966" w:rsidRDefault="003133A3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We sayled further that nyght thanne we dyde in anye daye syns we departed from Jaffe (Guylforde, 1511)</w:t>
      </w:r>
    </w:p>
    <w:p w:rsidR="009A2966" w:rsidRDefault="003133A3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Syns that day (Palsgr, 1530)</w:t>
      </w:r>
    </w:p>
    <w:p w:rsidR="009A2966" w:rsidRDefault="003133A3">
      <w:r>
        <w:t>Однако уже в древнеанглийском языке существовало слово, имевшее то же значение, что и si</w:t>
      </w:r>
      <w:r>
        <w:rPr>
          <w:lang w:val="en-US"/>
        </w:rPr>
        <w:t>nce</w:t>
      </w:r>
      <w:r>
        <w:t>:</w:t>
      </w:r>
    </w:p>
    <w:p w:rsidR="009A2966" w:rsidRDefault="003133A3">
      <w:pPr>
        <w:numPr>
          <w:ilvl w:val="0"/>
          <w:numId w:val="15"/>
        </w:numPr>
        <w:rPr>
          <w:lang w:val="en-US"/>
        </w:rPr>
      </w:pPr>
      <w:r>
        <w:rPr>
          <w:lang w:val="en-US"/>
        </w:rPr>
        <w:t>Siđđan – forms: siđđon, syđđan, seođđan; adverb, conjunction</w:t>
      </w:r>
    </w:p>
    <w:p w:rsidR="009A2966" w:rsidRDefault="003133A3">
      <w:pPr>
        <w:numPr>
          <w:ilvl w:val="0"/>
          <w:numId w:val="15"/>
        </w:numPr>
        <w:rPr>
          <w:lang w:val="en-US"/>
        </w:rPr>
      </w:pPr>
      <w:r>
        <w:rPr>
          <w:lang w:val="en-US"/>
        </w:rPr>
        <w:t>Gē farap siđđan (since – adverb)</w:t>
      </w:r>
    </w:p>
    <w:p w:rsidR="009A2966" w:rsidRDefault="003133A3">
      <w:pPr>
        <w:numPr>
          <w:ilvl w:val="0"/>
          <w:numId w:val="15"/>
        </w:numPr>
        <w:rPr>
          <w:lang w:val="en-US"/>
        </w:rPr>
      </w:pPr>
      <w:r>
        <w:rPr>
          <w:lang w:val="en-US"/>
        </w:rPr>
        <w:t>Wē ælpeódige wæron, siđđon se æresta ealdor Godes bebodu ābræc – We have been exiles, since Adam broke God’s commands (since – conjunction)</w:t>
      </w:r>
    </w:p>
    <w:p w:rsidR="009A2966" w:rsidRDefault="003133A3">
      <w:pPr>
        <w:pStyle w:val="2"/>
        <w:numPr>
          <w:ilvl w:val="1"/>
          <w:numId w:val="19"/>
        </w:numPr>
        <w:tabs>
          <w:tab w:val="clear" w:pos="2291"/>
        </w:tabs>
        <w:ind w:left="709"/>
      </w:pPr>
      <w:bookmarkStart w:id="8" w:name="_Toc518706483"/>
      <w:r>
        <w:t>Использование синкретизмов для передачи временных отношений в древне- и среднеанглийском языках.</w:t>
      </w:r>
      <w:bookmarkEnd w:id="8"/>
    </w:p>
    <w:p w:rsidR="009A2966" w:rsidRDefault="003133A3">
      <w:r>
        <w:t xml:space="preserve">Далее мы рассмотрим употребление синкретизмов </w:t>
      </w:r>
      <w:r>
        <w:rPr>
          <w:lang w:val="en-US"/>
        </w:rPr>
        <w:t>after</w:t>
      </w:r>
      <w:r>
        <w:t xml:space="preserve">, </w:t>
      </w:r>
      <w:r>
        <w:rPr>
          <w:lang w:val="en-US"/>
        </w:rPr>
        <w:t>before</w:t>
      </w:r>
      <w:r>
        <w:t xml:space="preserve">, </w:t>
      </w:r>
      <w:r>
        <w:rPr>
          <w:lang w:val="en-US"/>
        </w:rPr>
        <w:t>since</w:t>
      </w:r>
      <w:r>
        <w:t>, когда они передают временные отношения и имеют функции временного таксиса</w:t>
      </w:r>
      <w:r>
        <w:rPr>
          <w:rStyle w:val="a5"/>
        </w:rPr>
        <w:footnoteReference w:id="7"/>
      </w:r>
      <w:r>
        <w:t xml:space="preserve"> и временной локализации. </w:t>
      </w:r>
    </w:p>
    <w:p w:rsidR="009A2966" w:rsidRDefault="003133A3">
      <w:r>
        <w:t xml:space="preserve">Наречие времени - одно из главных средств выражения темпоральности в простом предложении древнеанглийского языка, так как именно для него характерны синтаксическая функция обстоятельства времени. Наречие </w:t>
      </w:r>
      <w:r>
        <w:rPr>
          <w:lang w:val="en-US"/>
        </w:rPr>
        <w:t>si</w:t>
      </w:r>
      <w:r>
        <w:t>đđ</w:t>
      </w:r>
      <w:r>
        <w:rPr>
          <w:lang w:val="en-US"/>
        </w:rPr>
        <w:t>an</w:t>
      </w:r>
      <w:r>
        <w:t xml:space="preserve"> относится к наречиям, соотносящимися с двумя временными планами (планом прошлого и будущего), причем в количественном отношении контексты с прошедшем преобладают.</w:t>
      </w:r>
    </w:p>
    <w:p w:rsidR="009A2966" w:rsidRDefault="003133A3">
      <w:r>
        <w:t xml:space="preserve">Главенствующую роль в передаче отношений времени, передаваемых в древнеанглийском языке при помощи флексий, играли предложные группы, а значит, предлоги имеют особое значение. Роль предлога в предложно-именной группе неоднозначна: он оформляет группу, придавая ей структурную завершенность, и привносит в нее собственное лексическое значение. Это особенно важно, так как </w:t>
      </w:r>
      <w:r>
        <w:rPr>
          <w:lang w:val="en-US"/>
        </w:rPr>
        <w:t>after</w:t>
      </w:r>
      <w:r>
        <w:t xml:space="preserve">, </w:t>
      </w:r>
      <w:r>
        <w:rPr>
          <w:lang w:val="en-US"/>
        </w:rPr>
        <w:t>before</w:t>
      </w:r>
      <w:r>
        <w:t xml:space="preserve"> и </w:t>
      </w:r>
      <w:r>
        <w:rPr>
          <w:lang w:val="en-US"/>
        </w:rPr>
        <w:t>since</w:t>
      </w:r>
      <w:r>
        <w:t xml:space="preserve"> – «свободные», по определению Б. Н. Аксененко, предлоги: «то есть, хотя они и не выполняют самостоятельной функции члена предложения, они фигурируют в предложении, как значительные компоненты членов предложения» [2], привнося в предложение смысл настолько важный, то он иногда решает конечный смысл всей фразы. </w:t>
      </w:r>
    </w:p>
    <w:p w:rsidR="009A2966" w:rsidRDefault="003133A3">
      <w:r>
        <w:t xml:space="preserve">Временные отношения могут быть также выражены и в сложноподчиненном предложении. Придаточные предложения времени, вводимые союзами, выражают значения относительного времени и имеют лишь функцию временного таксиса, соотнося временные планы главного и придаточного предложений с точки зрения их одновременности, предшествования и следования. В древнеанглийском наблюдается синкретизм значений придаточных времени: так, союз </w:t>
      </w:r>
      <w:r>
        <w:rPr>
          <w:lang w:val="en-US"/>
        </w:rPr>
        <w:t>si</w:t>
      </w:r>
      <w:r>
        <w:t>đđ</w:t>
      </w:r>
      <w:r>
        <w:rPr>
          <w:lang w:val="en-US"/>
        </w:rPr>
        <w:t>an</w:t>
      </w:r>
      <w:r>
        <w:t xml:space="preserve"> может выражать и причинное значение.</w:t>
      </w:r>
    </w:p>
    <w:p w:rsidR="009A2966" w:rsidRDefault="003133A3">
      <w:r>
        <w:t xml:space="preserve">На протяжении среднеанглийского периода вышли из употребления некоторые наречия (например, </w:t>
      </w:r>
      <w:r>
        <w:rPr>
          <w:lang w:val="en-US"/>
        </w:rPr>
        <w:t>eft</w:t>
      </w:r>
      <w:r>
        <w:t>), появились новые (</w:t>
      </w:r>
      <w:r>
        <w:rPr>
          <w:lang w:val="en-US"/>
        </w:rPr>
        <w:t>afterhond</w:t>
      </w:r>
      <w:r>
        <w:t xml:space="preserve">, </w:t>
      </w:r>
      <w:r>
        <w:rPr>
          <w:lang w:val="en-US"/>
        </w:rPr>
        <w:t>herafterward</w:t>
      </w:r>
      <w:r>
        <w:t xml:space="preserve">). Значительно возросла группа наречий, имеющих значение предшествования. Изменения в падежной системе существительных отразились и на структуре предложно-именных групп. Число предлогов значительно возросло (с 26 до 46), в этот период получают развитие однофункциональные предлоги. Широко использовались такие предлоги, как </w:t>
      </w:r>
      <w:r>
        <w:rPr>
          <w:lang w:val="en-US"/>
        </w:rPr>
        <w:t>after</w:t>
      </w:r>
      <w:r>
        <w:t xml:space="preserve">, </w:t>
      </w:r>
      <w:r>
        <w:rPr>
          <w:lang w:val="en-US"/>
        </w:rPr>
        <w:t>before</w:t>
      </w:r>
      <w:r>
        <w:t xml:space="preserve">, </w:t>
      </w:r>
      <w:r>
        <w:rPr>
          <w:lang w:val="en-US"/>
        </w:rPr>
        <w:t>during</w:t>
      </w:r>
      <w:r>
        <w:t xml:space="preserve">, </w:t>
      </w:r>
      <w:r>
        <w:rPr>
          <w:lang w:val="en-US"/>
        </w:rPr>
        <w:t>sithen</w:t>
      </w:r>
      <w:r>
        <w:t xml:space="preserve">, </w:t>
      </w:r>
      <w:r>
        <w:rPr>
          <w:lang w:val="en-US"/>
        </w:rPr>
        <w:t>tyll</w:t>
      </w:r>
      <w:r>
        <w:t xml:space="preserve">, </w:t>
      </w:r>
      <w:r>
        <w:rPr>
          <w:lang w:val="en-US"/>
        </w:rPr>
        <w:t>vntyl</w:t>
      </w:r>
      <w:r>
        <w:t>. Изменились и придаточные предложения времени, в которых происходило уточнение временных отношений между главным и придаточным. Это нашло свое отражение в появлении новых «специализированных» союзов, которых не было в древнеанглийском (</w:t>
      </w:r>
      <w:r>
        <w:rPr>
          <w:lang w:val="en-US"/>
        </w:rPr>
        <w:t>beforen</w:t>
      </w:r>
      <w:r>
        <w:t xml:space="preserve">, </w:t>
      </w:r>
      <w:r>
        <w:rPr>
          <w:lang w:val="en-US"/>
        </w:rPr>
        <w:t>tyll</w:t>
      </w:r>
      <w:r>
        <w:t xml:space="preserve">, </w:t>
      </w:r>
      <w:r>
        <w:rPr>
          <w:lang w:val="en-US"/>
        </w:rPr>
        <w:t>vntyl</w:t>
      </w:r>
      <w:r>
        <w:t>), в росте употребительности союзов, выражающих временные отношения однозначно (</w:t>
      </w:r>
      <w:r>
        <w:rPr>
          <w:lang w:val="en-US"/>
        </w:rPr>
        <w:t>after</w:t>
      </w:r>
      <w:r>
        <w:t xml:space="preserve">, </w:t>
      </w:r>
      <w:r>
        <w:rPr>
          <w:lang w:val="en-US"/>
        </w:rPr>
        <w:t>sithen</w:t>
      </w:r>
      <w:r>
        <w:t>) [12].</w:t>
      </w:r>
    </w:p>
    <w:p w:rsidR="009A2966" w:rsidRDefault="009A2966"/>
    <w:p w:rsidR="009A2966" w:rsidRDefault="003133A3">
      <w:r>
        <w:t xml:space="preserve">Именно в среднеанглийский период сложилась система союзов, оформляющих придаточные времени, и большинство союзов приобрело тот вид, который они имеют в современном английском языке. Именно в этот период именные группы претерпели значительные изменения (в связи с упрощением предложной системы), что привело к тому, что они приобрели тот вид, какой они имеют в большинстве своем в современном английском языке. </w:t>
      </w:r>
    </w:p>
    <w:p w:rsidR="009A2966" w:rsidRDefault="003133A3">
      <w:pPr>
        <w:pStyle w:val="1"/>
      </w:pPr>
      <w:r>
        <w:br w:type="page"/>
      </w:r>
      <w:bookmarkStart w:id="9" w:name="_Toc518706484"/>
      <w:r>
        <w:t>ГЛАВА 3</w:t>
      </w:r>
      <w:r>
        <w:br/>
        <w:t xml:space="preserve">Место синкретизмов </w:t>
      </w:r>
      <w:r>
        <w:rPr>
          <w:lang w:val="en-US"/>
        </w:rPr>
        <w:t>after</w:t>
      </w:r>
      <w:r>
        <w:t xml:space="preserve">, </w:t>
      </w:r>
      <w:r>
        <w:rPr>
          <w:lang w:val="en-US"/>
        </w:rPr>
        <w:t>before</w:t>
      </w:r>
      <w:r>
        <w:t xml:space="preserve">, </w:t>
      </w:r>
      <w:r>
        <w:rPr>
          <w:lang w:val="en-US"/>
        </w:rPr>
        <w:t>since</w:t>
      </w:r>
      <w:r>
        <w:t xml:space="preserve"> в системах морфологии и синтаксиса английского языка</w:t>
      </w:r>
      <w:bookmarkEnd w:id="9"/>
    </w:p>
    <w:p w:rsidR="009A2966" w:rsidRDefault="003133A3">
      <w:pPr>
        <w:pStyle w:val="2"/>
        <w:tabs>
          <w:tab w:val="clear" w:pos="993"/>
        </w:tabs>
      </w:pPr>
      <w:bookmarkStart w:id="10" w:name="_Toc518706485"/>
      <w:r>
        <w:rPr>
          <w:lang w:val="en-US"/>
        </w:rPr>
        <w:t>After</w:t>
      </w:r>
      <w:r>
        <w:t xml:space="preserve">, </w:t>
      </w:r>
      <w:r>
        <w:rPr>
          <w:lang w:val="en-US"/>
        </w:rPr>
        <w:t>before</w:t>
      </w:r>
      <w:r>
        <w:t xml:space="preserve">, </w:t>
      </w:r>
      <w:r>
        <w:rPr>
          <w:lang w:val="en-US"/>
        </w:rPr>
        <w:t>since</w:t>
      </w:r>
      <w:r>
        <w:t xml:space="preserve"> – предлоги, союзы или наречия? Грамматический статус данных лексем.</w:t>
      </w:r>
      <w:bookmarkEnd w:id="10"/>
    </w:p>
    <w:p w:rsidR="009A2966" w:rsidRDefault="003133A3">
      <w:r>
        <w:t xml:space="preserve">Вопрос о грамматическом статусе лексем </w:t>
      </w:r>
      <w:r>
        <w:rPr>
          <w:lang w:val="en-US"/>
        </w:rPr>
        <w:t>after</w:t>
      </w:r>
      <w:r>
        <w:t xml:space="preserve">, </w:t>
      </w:r>
      <w:r>
        <w:rPr>
          <w:lang w:val="en-US"/>
        </w:rPr>
        <w:t>before</w:t>
      </w:r>
      <w:r>
        <w:t xml:space="preserve">, </w:t>
      </w:r>
      <w:r>
        <w:rPr>
          <w:lang w:val="en-US"/>
        </w:rPr>
        <w:t>since</w:t>
      </w:r>
      <w:r>
        <w:t xml:space="preserve"> до сих пор остается нерешенным. Большинство англистов приводят их в качестве примеров омонимичных предлогов, союзов и наречий. Некоторые ученые, например, Р. Пенс и Д. Эмери, относят лексемы </w:t>
      </w:r>
      <w:r>
        <w:rPr>
          <w:lang w:val="en-US"/>
        </w:rPr>
        <w:t>after</w:t>
      </w:r>
      <w:r>
        <w:t>,</w:t>
      </w:r>
      <w:r>
        <w:rPr>
          <w:lang w:val="en-US"/>
        </w:rPr>
        <w:t>before</w:t>
      </w:r>
      <w:r>
        <w:t xml:space="preserve"> в тех случаях, когда они вводят придаточные предложения, не к союзам, а к относительным наречиям. Интересна, на наш взгляд, точка зрения Л. Н. Скупченко, которая, проанализировав синтаксические модели со словами </w:t>
      </w:r>
      <w:r>
        <w:rPr>
          <w:lang w:val="en-US"/>
        </w:rPr>
        <w:t>after</w:t>
      </w:r>
      <w:r>
        <w:t xml:space="preserve">, </w:t>
      </w:r>
      <w:r>
        <w:rPr>
          <w:lang w:val="en-US"/>
        </w:rPr>
        <w:t>before</w:t>
      </w:r>
      <w:r>
        <w:t xml:space="preserve">, пришла к выводу, что данные лексемы не функционируют как союзы[19]. Мы находим интересным предложенный ею принцип определения грамматического статуса слов </w:t>
      </w:r>
      <w:r>
        <w:rPr>
          <w:lang w:val="en-US"/>
        </w:rPr>
        <w:t>after</w:t>
      </w:r>
      <w:r>
        <w:t xml:space="preserve">, </w:t>
      </w:r>
      <w:r>
        <w:rPr>
          <w:lang w:val="en-US"/>
        </w:rPr>
        <w:t>before</w:t>
      </w:r>
      <w:r>
        <w:t xml:space="preserve">, </w:t>
      </w:r>
      <w:r>
        <w:rPr>
          <w:lang w:val="en-US"/>
        </w:rPr>
        <w:t>since</w:t>
      </w:r>
      <w:r>
        <w:t xml:space="preserve"> через синтаксические модели, в которых они употребляются. Ввиду неизменности слов </w:t>
      </w:r>
      <w:r>
        <w:rPr>
          <w:lang w:val="en-US"/>
        </w:rPr>
        <w:t>after</w:t>
      </w:r>
      <w:r>
        <w:t xml:space="preserve">, </w:t>
      </w:r>
      <w:r>
        <w:rPr>
          <w:lang w:val="en-US"/>
        </w:rPr>
        <w:t>before</w:t>
      </w:r>
      <w:r>
        <w:t xml:space="preserve">, </w:t>
      </w:r>
      <w:r>
        <w:rPr>
          <w:lang w:val="en-US"/>
        </w:rPr>
        <w:t>since</w:t>
      </w:r>
      <w:r>
        <w:t xml:space="preserve"> и отсутствия у них парадигматических рядов, грамматическое значение этих лексем тесно связано с их синтаксическим употреблением, а в целом ряде случаев разграничение частей речи (и в особенности неизменяемых частей речи) полностью строится на синтаксических признаках.</w:t>
      </w:r>
    </w:p>
    <w:p w:rsidR="009A2966" w:rsidRDefault="003133A3">
      <w:pPr>
        <w:pStyle w:val="2"/>
      </w:pPr>
      <w:bookmarkStart w:id="11" w:name="_Toc518706486"/>
      <w:r>
        <w:t>Анализ синтаксических моделей с лексемами after, before, since и определение их грамматического статуса</w:t>
      </w:r>
      <w:bookmarkEnd w:id="11"/>
    </w:p>
    <w:p w:rsidR="009A2966" w:rsidRDefault="003133A3">
      <w:r>
        <w:t xml:space="preserve">Именно поэтому хотелось бы воспользоваться классификацией Л. Н. Скупченко, в которой выделены синтаксические модели с лексемами </w:t>
      </w:r>
      <w:r>
        <w:rPr>
          <w:lang w:val="en-US"/>
        </w:rPr>
        <w:t>after</w:t>
      </w:r>
      <w:r>
        <w:t xml:space="preserve">, </w:t>
      </w:r>
      <w:r>
        <w:rPr>
          <w:lang w:val="en-US"/>
        </w:rPr>
        <w:t>before</w:t>
      </w:r>
      <w:r>
        <w:t xml:space="preserve">, </w:t>
      </w:r>
      <w:r>
        <w:rPr>
          <w:lang w:val="en-US"/>
        </w:rPr>
        <w:t>since</w:t>
      </w:r>
      <w:r>
        <w:t>.</w:t>
      </w:r>
    </w:p>
    <w:p w:rsidR="009A2966" w:rsidRDefault="003133A3">
      <w:r>
        <w:br w:type="page"/>
      </w:r>
    </w:p>
    <w:p w:rsidR="009A2966" w:rsidRDefault="003133A3">
      <w:pPr>
        <w:pStyle w:val="a7"/>
        <w:jc w:val="center"/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  <w:r>
        <w:t>. Синтаксические модели с лексемой after.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471"/>
        <w:gridCol w:w="1617"/>
        <w:gridCol w:w="1807"/>
      </w:tblGrid>
      <w:tr w:rsidR="009A2966">
        <w:tc>
          <w:tcPr>
            <w:tcW w:w="675" w:type="dxa"/>
          </w:tcPr>
          <w:p w:rsidR="009A2966" w:rsidRDefault="003133A3">
            <w:pPr>
              <w:ind w:firstLine="0"/>
              <w:jc w:val="center"/>
            </w:pPr>
            <w:r>
              <w:t>№</w:t>
            </w:r>
          </w:p>
        </w:tc>
        <w:tc>
          <w:tcPr>
            <w:tcW w:w="5471" w:type="dxa"/>
          </w:tcPr>
          <w:p w:rsidR="009A2966" w:rsidRDefault="003133A3">
            <w:pPr>
              <w:ind w:firstLine="0"/>
              <w:jc w:val="center"/>
            </w:pPr>
            <w:r>
              <w:t>Синтаксические модели</w:t>
            </w:r>
          </w:p>
        </w:tc>
        <w:tc>
          <w:tcPr>
            <w:tcW w:w="1617" w:type="dxa"/>
          </w:tcPr>
          <w:p w:rsidR="009A2966" w:rsidRDefault="003133A3">
            <w:pPr>
              <w:ind w:firstLine="0"/>
              <w:jc w:val="center"/>
            </w:pPr>
            <w:r>
              <w:t>Количество случаев</w:t>
            </w:r>
          </w:p>
        </w:tc>
        <w:tc>
          <w:tcPr>
            <w:tcW w:w="1807" w:type="dxa"/>
          </w:tcPr>
          <w:p w:rsidR="009A2966" w:rsidRDefault="003133A3">
            <w:pPr>
              <w:ind w:firstLine="0"/>
              <w:jc w:val="center"/>
            </w:pPr>
            <w:r>
              <w:t>Количество процентов</w:t>
            </w:r>
          </w:p>
        </w:tc>
      </w:tr>
      <w:tr w:rsidR="009A2966">
        <w:tc>
          <w:tcPr>
            <w:tcW w:w="675" w:type="dxa"/>
          </w:tcPr>
          <w:p w:rsidR="009A2966" w:rsidRDefault="003133A3">
            <w:pPr>
              <w:ind w:firstLine="0"/>
              <w:jc w:val="center"/>
            </w:pPr>
            <w:r>
              <w:t>1</w:t>
            </w:r>
          </w:p>
        </w:tc>
        <w:tc>
          <w:tcPr>
            <w:tcW w:w="5471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After + S</w:t>
            </w:r>
            <w:r>
              <w:rPr>
                <w:vertAlign w:val="subscript"/>
                <w:lang w:val="en-US"/>
              </w:rPr>
              <w:t>(elli)</w:t>
            </w:r>
          </w:p>
        </w:tc>
        <w:tc>
          <w:tcPr>
            <w:tcW w:w="161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1250</w:t>
            </w:r>
          </w:p>
        </w:tc>
        <w:tc>
          <w:tcPr>
            <w:tcW w:w="180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66.9</w:t>
            </w:r>
          </w:p>
        </w:tc>
      </w:tr>
      <w:tr w:rsidR="009A2966">
        <w:tc>
          <w:tcPr>
            <w:tcW w:w="675" w:type="dxa"/>
          </w:tcPr>
          <w:p w:rsidR="009A2966" w:rsidRDefault="003133A3">
            <w:pPr>
              <w:ind w:firstLine="0"/>
              <w:jc w:val="center"/>
            </w:pPr>
            <w:r>
              <w:t>2</w:t>
            </w:r>
          </w:p>
        </w:tc>
        <w:tc>
          <w:tcPr>
            <w:tcW w:w="5471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After + Cl</w:t>
            </w:r>
          </w:p>
        </w:tc>
        <w:tc>
          <w:tcPr>
            <w:tcW w:w="161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323</w:t>
            </w:r>
          </w:p>
        </w:tc>
        <w:tc>
          <w:tcPr>
            <w:tcW w:w="180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17.3</w:t>
            </w:r>
          </w:p>
        </w:tc>
      </w:tr>
      <w:tr w:rsidR="009A2966">
        <w:tc>
          <w:tcPr>
            <w:tcW w:w="675" w:type="dxa"/>
          </w:tcPr>
          <w:p w:rsidR="009A2966" w:rsidRDefault="003133A3">
            <w:pPr>
              <w:ind w:firstLine="0"/>
              <w:jc w:val="center"/>
            </w:pPr>
            <w:r>
              <w:t>3</w:t>
            </w:r>
          </w:p>
        </w:tc>
        <w:tc>
          <w:tcPr>
            <w:tcW w:w="5471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After + Phr</w:t>
            </w:r>
          </w:p>
        </w:tc>
        <w:tc>
          <w:tcPr>
            <w:tcW w:w="161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  <w:tc>
          <w:tcPr>
            <w:tcW w:w="180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13.6</w:t>
            </w:r>
          </w:p>
        </w:tc>
      </w:tr>
      <w:tr w:rsidR="009A2966">
        <w:tc>
          <w:tcPr>
            <w:tcW w:w="675" w:type="dxa"/>
          </w:tcPr>
          <w:p w:rsidR="009A2966" w:rsidRDefault="003133A3">
            <w:pPr>
              <w:ind w:firstLine="0"/>
              <w:jc w:val="center"/>
            </w:pPr>
            <w:r>
              <w:t>4</w:t>
            </w:r>
          </w:p>
        </w:tc>
        <w:tc>
          <w:tcPr>
            <w:tcW w:w="5471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After + Ger</w:t>
            </w:r>
          </w:p>
        </w:tc>
        <w:tc>
          <w:tcPr>
            <w:tcW w:w="161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0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</w:tr>
      <w:tr w:rsidR="009A2966">
        <w:tc>
          <w:tcPr>
            <w:tcW w:w="675" w:type="dxa"/>
          </w:tcPr>
          <w:p w:rsidR="009A2966" w:rsidRDefault="003133A3">
            <w:pPr>
              <w:ind w:firstLine="0"/>
              <w:jc w:val="center"/>
            </w:pPr>
            <w:r>
              <w:t>5</w:t>
            </w:r>
          </w:p>
        </w:tc>
        <w:tc>
          <w:tcPr>
            <w:tcW w:w="5471" w:type="dxa"/>
          </w:tcPr>
          <w:p w:rsidR="009A2966" w:rsidRDefault="00B13B7F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029" style="position:absolute;left:0;text-align:left;margin-left:16.4pt;margin-top:12.05pt;width:72.5pt;height:31.6pt;z-index:251638784;mso-position-horizontal-relative:text;mso-position-vertical-relative:text" coordorigin="2421,3244" coordsize="1450,632">
                  <v:line id="_x0000_s1026" style="position:absolute;flip:x" from="3321,3244" to="3861,3604"/>
                  <v:line id="_x0000_s1027" style="position:absolute;flip:x y" from="3324,3595" to="3871,3876"/>
                  <v:line id="_x0000_s1028" style="position:absolute;flip:x" from="2421,3604" to="3321,3604"/>
                </v:group>
              </w:pict>
            </w:r>
            <w:r w:rsidR="003133A3">
              <w:rPr>
                <w:lang w:val="en-US"/>
              </w:rPr>
              <w:t>P</w:t>
            </w:r>
            <w:r w:rsidR="003133A3">
              <w:rPr>
                <w:vertAlign w:val="subscript"/>
                <w:lang w:val="en-US"/>
              </w:rPr>
              <w:t>str</w:t>
            </w:r>
            <w:r w:rsidR="003133A3">
              <w:rPr>
                <w:lang w:val="en-US"/>
              </w:rPr>
              <w:t xml:space="preserve"> + after</w:t>
            </w:r>
          </w:p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After + S</w:t>
            </w:r>
            <w:r>
              <w:rPr>
                <w:vertAlign w:val="subscript"/>
                <w:lang w:val="en-US"/>
              </w:rPr>
              <w:t>(elli)</w:t>
            </w:r>
          </w:p>
        </w:tc>
        <w:tc>
          <w:tcPr>
            <w:tcW w:w="161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0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</w:tr>
      <w:tr w:rsidR="009A2966">
        <w:tc>
          <w:tcPr>
            <w:tcW w:w="675" w:type="dxa"/>
          </w:tcPr>
          <w:p w:rsidR="009A2966" w:rsidRDefault="003133A3">
            <w:pPr>
              <w:ind w:firstLine="0"/>
              <w:jc w:val="center"/>
            </w:pPr>
            <w:r>
              <w:t>6</w:t>
            </w:r>
          </w:p>
        </w:tc>
        <w:tc>
          <w:tcPr>
            <w:tcW w:w="5471" w:type="dxa"/>
          </w:tcPr>
          <w:p w:rsidR="009A2966" w:rsidRDefault="00B13B7F">
            <w:pPr>
              <w:ind w:firstLine="0"/>
              <w:jc w:val="center"/>
              <w:rPr>
                <w:vertAlign w:val="subscript"/>
                <w:lang w:val="en-US"/>
              </w:rPr>
            </w:pPr>
            <w:r>
              <w:rPr>
                <w:noProof/>
                <w:sz w:val="20"/>
              </w:rPr>
              <w:pict>
                <v:group id="_x0000_s1030" style="position:absolute;left:0;text-align:left;margin-left:21.8pt;margin-top:19.7pt;width:72.5pt;height:31.6pt;z-index:251639808;mso-position-horizontal-relative:text;mso-position-vertical-relative:text" coordorigin="2421,3244" coordsize="1450,632">
                  <v:line id="_x0000_s1031" style="position:absolute;flip:x" from="3321,3244" to="3861,3604"/>
                  <v:line id="_x0000_s1032" style="position:absolute;flip:x y" from="3324,3595" to="3871,3876"/>
                  <v:line id="_x0000_s1033" style="position:absolute;flip:x" from="2421,3604" to="3321,3604"/>
                </v:group>
              </w:pict>
            </w:r>
            <w:r w:rsidR="003133A3">
              <w:rPr>
                <w:lang w:val="en-US"/>
              </w:rPr>
              <w:t>After + P</w:t>
            </w:r>
            <w:r w:rsidR="003133A3">
              <w:rPr>
                <w:vertAlign w:val="subscript"/>
                <w:lang w:val="en-US"/>
              </w:rPr>
              <w:t>str</w:t>
            </w:r>
          </w:p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After + S</w:t>
            </w:r>
            <w:r>
              <w:rPr>
                <w:vertAlign w:val="subscript"/>
                <w:lang w:val="en-US"/>
              </w:rPr>
              <w:t>(elli)</w:t>
            </w:r>
          </w:p>
        </w:tc>
        <w:tc>
          <w:tcPr>
            <w:tcW w:w="161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0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9A2966">
        <w:tc>
          <w:tcPr>
            <w:tcW w:w="675" w:type="dxa"/>
          </w:tcPr>
          <w:p w:rsidR="009A2966" w:rsidRDefault="003133A3">
            <w:pPr>
              <w:ind w:firstLine="0"/>
              <w:jc w:val="center"/>
            </w:pPr>
            <w:r>
              <w:t>7</w:t>
            </w:r>
          </w:p>
        </w:tc>
        <w:tc>
          <w:tcPr>
            <w:tcW w:w="5471" w:type="dxa"/>
          </w:tcPr>
          <w:p w:rsidR="009A2966" w:rsidRDefault="00B13B7F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034" style="position:absolute;left:0;text-align:left;margin-left:-1.6pt;margin-top:20.7pt;width:72.5pt;height:31.6pt;z-index:251640832;mso-position-horizontal-relative:text;mso-position-vertical-relative:text" coordorigin="2421,3244" coordsize="1450,632">
                  <v:line id="_x0000_s1035" style="position:absolute;flip:x" from="3321,3244" to="3861,3604"/>
                  <v:line id="_x0000_s1036" style="position:absolute;flip:x y" from="3324,3595" to="3871,3876"/>
                  <v:line id="_x0000_s1037" style="position:absolute;flip:x" from="2421,3604" to="3321,3604"/>
                </v:group>
              </w:pict>
            </w:r>
            <w:r w:rsidR="003133A3">
              <w:rPr>
                <w:lang w:val="en-US"/>
              </w:rPr>
              <w:t>S + After</w:t>
            </w:r>
          </w:p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 xml:space="preserve">1 </w:t>
            </w:r>
            <w:r>
              <w:rPr>
                <w:lang w:val="en-US"/>
              </w:rPr>
              <w:t>+ (after + S</w:t>
            </w:r>
            <w:r>
              <w:rPr>
                <w:vertAlign w:val="subscript"/>
                <w:lang w:val="en-US"/>
              </w:rPr>
              <w:t>2(elli)</w:t>
            </w:r>
            <w:r>
              <w:rPr>
                <w:lang w:val="en-US"/>
              </w:rPr>
              <w:t>)</w:t>
            </w:r>
          </w:p>
        </w:tc>
        <w:tc>
          <w:tcPr>
            <w:tcW w:w="161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0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9A2966">
        <w:tc>
          <w:tcPr>
            <w:tcW w:w="675" w:type="dxa"/>
          </w:tcPr>
          <w:p w:rsidR="009A2966" w:rsidRDefault="003133A3">
            <w:pPr>
              <w:ind w:firstLine="0"/>
              <w:jc w:val="center"/>
            </w:pPr>
            <w:r>
              <w:t>8</w:t>
            </w:r>
          </w:p>
        </w:tc>
        <w:tc>
          <w:tcPr>
            <w:tcW w:w="5471" w:type="dxa"/>
          </w:tcPr>
          <w:p w:rsidR="009A2966" w:rsidRDefault="00B13B7F">
            <w:pPr>
              <w:ind w:firstLine="0"/>
              <w:jc w:val="center"/>
              <w:rPr>
                <w:vertAlign w:val="subscript"/>
                <w:lang w:val="en-US"/>
              </w:rPr>
            </w:pPr>
            <w:r>
              <w:rPr>
                <w:noProof/>
                <w:sz w:val="20"/>
              </w:rPr>
              <w:pict>
                <v:group id="_x0000_s1038" style="position:absolute;left:0;text-align:left;margin-left:9.2pt;margin-top:18pt;width:72.5pt;height:31.6pt;z-index:251641856;mso-position-horizontal-relative:text;mso-position-vertical-relative:text" coordorigin="2421,3244" coordsize="1450,632">
                  <v:line id="_x0000_s1039" style="position:absolute;flip:x" from="3321,3244" to="3861,3604"/>
                  <v:line id="_x0000_s1040" style="position:absolute;flip:x y" from="3324,3595" to="3871,3876"/>
                  <v:line id="_x0000_s1041" style="position:absolute;flip:x" from="2421,3604" to="3321,3604"/>
                </v:group>
              </w:pict>
            </w:r>
            <w:r w:rsidR="003133A3">
              <w:rPr>
                <w:lang w:val="en-US"/>
              </w:rPr>
              <w:t>P</w:t>
            </w:r>
            <w:r w:rsidR="003133A3">
              <w:rPr>
                <w:vertAlign w:val="subscript"/>
                <w:lang w:val="en-US"/>
              </w:rPr>
              <w:t xml:space="preserve">str </w:t>
            </w:r>
            <w:r w:rsidR="003133A3">
              <w:rPr>
                <w:lang w:val="en-US"/>
              </w:rPr>
              <w:t>+ (D + after)</w:t>
            </w:r>
            <w:r w:rsidR="003133A3">
              <w:rPr>
                <w:vertAlign w:val="subscript"/>
                <w:lang w:val="en-US"/>
              </w:rPr>
              <w:t>phr</w:t>
            </w:r>
          </w:p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After + S</w:t>
            </w:r>
            <w:r>
              <w:rPr>
                <w:vertAlign w:val="subscript"/>
                <w:lang w:val="en-US"/>
              </w:rPr>
              <w:t>(elli)</w:t>
            </w:r>
          </w:p>
        </w:tc>
        <w:tc>
          <w:tcPr>
            <w:tcW w:w="1617" w:type="dxa"/>
          </w:tcPr>
          <w:p w:rsidR="009A2966" w:rsidRDefault="003133A3">
            <w:pPr>
              <w:ind w:firstLine="0"/>
              <w:jc w:val="center"/>
            </w:pPr>
            <w:r>
              <w:t>4</w:t>
            </w:r>
          </w:p>
        </w:tc>
        <w:tc>
          <w:tcPr>
            <w:tcW w:w="1807" w:type="dxa"/>
          </w:tcPr>
          <w:p w:rsidR="009A2966" w:rsidRDefault="003133A3">
            <w:pPr>
              <w:ind w:firstLine="0"/>
              <w:jc w:val="center"/>
            </w:pPr>
            <w:r>
              <w:t>0.2</w:t>
            </w:r>
          </w:p>
        </w:tc>
      </w:tr>
    </w:tbl>
    <w:p w:rsidR="009A2966" w:rsidRDefault="003133A3">
      <w:pPr>
        <w:tabs>
          <w:tab w:val="left" w:pos="1418"/>
        </w:tabs>
      </w:pPr>
      <w:r>
        <w:t xml:space="preserve">Где: </w:t>
      </w:r>
      <w:r>
        <w:tab/>
      </w:r>
      <w:r>
        <w:rPr>
          <w:lang w:val="en-US"/>
        </w:rPr>
        <w:t>S</w:t>
      </w:r>
      <w:r>
        <w:t xml:space="preserve"> – субстантив (имя существительное, местоимение, числительное);</w:t>
      </w:r>
    </w:p>
    <w:p w:rsidR="009A2966" w:rsidRDefault="003133A3">
      <w:pPr>
        <w:tabs>
          <w:tab w:val="left" w:pos="1418"/>
        </w:tabs>
      </w:pPr>
      <w:r>
        <w:tab/>
        <w:t>С</w:t>
      </w:r>
      <w:r>
        <w:rPr>
          <w:lang w:val="en-US"/>
        </w:rPr>
        <w:t>l</w:t>
      </w:r>
      <w:r>
        <w:t xml:space="preserve"> – структура первичной предикации, не являющаяся частью предложения;</w:t>
      </w:r>
    </w:p>
    <w:p w:rsidR="009A2966" w:rsidRDefault="003133A3">
      <w:pPr>
        <w:tabs>
          <w:tab w:val="left" w:pos="1418"/>
        </w:tabs>
      </w:pPr>
      <w:r>
        <w:tab/>
      </w:r>
      <w:r>
        <w:rPr>
          <w:lang w:val="en-US"/>
        </w:rPr>
        <w:t>Phr</w:t>
      </w:r>
      <w:r>
        <w:t xml:space="preserve"> – сочетание слов, не являющееся структурой предикации;</w:t>
      </w:r>
    </w:p>
    <w:p w:rsidR="009A2966" w:rsidRDefault="003133A3">
      <w:pPr>
        <w:tabs>
          <w:tab w:val="left" w:pos="1418"/>
        </w:tabs>
      </w:pPr>
      <w:r>
        <w:tab/>
      </w:r>
      <w:r>
        <w:rPr>
          <w:lang w:val="en-US"/>
        </w:rPr>
        <w:t xml:space="preserve">Ger – </w:t>
      </w:r>
      <w:r>
        <w:t>герундий;</w:t>
      </w:r>
    </w:p>
    <w:p w:rsidR="009A2966" w:rsidRDefault="003133A3">
      <w:pPr>
        <w:tabs>
          <w:tab w:val="left" w:pos="1418"/>
        </w:tabs>
      </w:pPr>
      <w:r>
        <w:tab/>
      </w:r>
      <w:r>
        <w:rPr>
          <w:lang w:val="en-US"/>
        </w:rPr>
        <w:t>P</w:t>
      </w:r>
      <w:r>
        <w:rPr>
          <w:vertAlign w:val="subscript"/>
          <w:lang w:val="en-US"/>
        </w:rPr>
        <w:t>str</w:t>
      </w:r>
      <w:r>
        <w:rPr>
          <w:vertAlign w:val="subscript"/>
        </w:rPr>
        <w:t xml:space="preserve">  </w:t>
      </w:r>
      <w:r>
        <w:t>- первичная структура предикации;</w:t>
      </w:r>
    </w:p>
    <w:p w:rsidR="009A2966" w:rsidRDefault="003133A3">
      <w:pPr>
        <w:tabs>
          <w:tab w:val="left" w:pos="1418"/>
        </w:tabs>
      </w:pPr>
      <w:r>
        <w:tab/>
      </w:r>
      <w:r>
        <w:rPr>
          <w:lang w:val="en-US"/>
        </w:rPr>
        <w:t>D</w:t>
      </w:r>
      <w:r>
        <w:t xml:space="preserve"> – наречие;</w:t>
      </w:r>
    </w:p>
    <w:p w:rsidR="009A2966" w:rsidRDefault="00B13B7F">
      <w:pPr>
        <w:numPr>
          <w:ilvl w:val="1"/>
          <w:numId w:val="15"/>
        </w:numPr>
        <w:tabs>
          <w:tab w:val="left" w:pos="1418"/>
        </w:tabs>
      </w:pPr>
      <w:r>
        <w:rPr>
          <w:noProof/>
          <w:sz w:val="20"/>
        </w:rPr>
        <w:pict>
          <v:group id="_x0000_s1042" style="position:absolute;left:0;text-align:left;margin-left:86.15pt;margin-top:2.2pt;width:72.5pt;height:31.6pt;z-index:251642880" coordorigin="2421,3244" coordsize="1450,632">
            <v:line id="_x0000_s1043" style="position:absolute;flip:x" from="3321,3244" to="3861,3604"/>
            <v:line id="_x0000_s1044" style="position:absolute;flip:x y" from="3324,3595" to="3871,3876"/>
            <v:line id="_x0000_s1045" style="position:absolute;flip:x" from="2421,3604" to="3321,3604"/>
            <w10:wrap type="square"/>
          </v:group>
        </w:pict>
      </w:r>
      <w:r w:rsidR="003133A3">
        <w:t xml:space="preserve">означает возможность двоякой трактовки модели. </w:t>
      </w:r>
    </w:p>
    <w:p w:rsidR="009A2966" w:rsidRDefault="003133A3">
      <w:pPr>
        <w:tabs>
          <w:tab w:val="left" w:pos="1418"/>
        </w:tabs>
        <w:rPr>
          <w:vertAlign w:val="subscript"/>
        </w:rPr>
      </w:pPr>
      <w:r>
        <w:t>Модель</w:t>
      </w:r>
      <w:r>
        <w:rPr>
          <w:lang w:val="en-US"/>
        </w:rPr>
        <w:t xml:space="preserve"> 1: After + S</w:t>
      </w:r>
      <w:r>
        <w:rPr>
          <w:vertAlign w:val="subscript"/>
          <w:lang w:val="en-US"/>
        </w:rPr>
        <w:t>(elli)</w:t>
      </w:r>
    </w:p>
    <w:p w:rsidR="009A2966" w:rsidRDefault="003133A3">
      <w:pPr>
        <w:numPr>
          <w:ilvl w:val="3"/>
          <w:numId w:val="7"/>
        </w:numPr>
        <w:tabs>
          <w:tab w:val="clear" w:pos="3240"/>
          <w:tab w:val="left" w:pos="426"/>
        </w:tabs>
        <w:ind w:left="426"/>
        <w:rPr>
          <w:lang w:val="en-US"/>
        </w:rPr>
      </w:pPr>
      <w:r>
        <w:rPr>
          <w:lang w:val="en-US"/>
        </w:rPr>
        <w:t xml:space="preserve">Jane came up to me and said </w:t>
      </w:r>
      <w:r>
        <w:rPr>
          <w:u w:val="single"/>
          <w:lang w:val="en-US"/>
        </w:rPr>
        <w:t>after</w:t>
      </w:r>
      <w:r>
        <w:rPr>
          <w:lang w:val="en-US"/>
        </w:rPr>
        <w:t xml:space="preserve"> </w:t>
      </w:r>
      <w:r>
        <w:rPr>
          <w:u w:val="dash"/>
          <w:lang w:val="en-US"/>
        </w:rPr>
        <w:t>a moment</w:t>
      </w:r>
      <w:r>
        <w:rPr>
          <w:lang w:val="en-US"/>
        </w:rPr>
        <w:t>: What are you doing?</w:t>
      </w:r>
    </w:p>
    <w:p w:rsidR="009A2966" w:rsidRDefault="003133A3">
      <w:pPr>
        <w:numPr>
          <w:ilvl w:val="3"/>
          <w:numId w:val="7"/>
        </w:numPr>
        <w:tabs>
          <w:tab w:val="clear" w:pos="3240"/>
          <w:tab w:val="left" w:pos="426"/>
        </w:tabs>
        <w:ind w:left="426"/>
        <w:rPr>
          <w:lang w:val="en-US"/>
        </w:rPr>
      </w:pPr>
      <w:r>
        <w:rPr>
          <w:lang w:val="en-US"/>
        </w:rPr>
        <w:t xml:space="preserve">I am sure he will write to her </w:t>
      </w:r>
      <w:r>
        <w:rPr>
          <w:u w:val="single"/>
          <w:lang w:val="en-US"/>
        </w:rPr>
        <w:t>after</w:t>
      </w:r>
      <w:r>
        <w:rPr>
          <w:lang w:val="en-US"/>
        </w:rPr>
        <w:t xml:space="preserve"> </w:t>
      </w:r>
      <w:r>
        <w:rPr>
          <w:u w:val="dash"/>
          <w:lang w:val="en-US"/>
        </w:rPr>
        <w:t>this conversation</w:t>
      </w:r>
      <w:r>
        <w:rPr>
          <w:lang w:val="en-US"/>
        </w:rPr>
        <w:t>.</w:t>
      </w:r>
    </w:p>
    <w:p w:rsidR="009A2966" w:rsidRDefault="003133A3">
      <w:pPr>
        <w:numPr>
          <w:ilvl w:val="3"/>
          <w:numId w:val="7"/>
        </w:numPr>
        <w:tabs>
          <w:tab w:val="clear" w:pos="3240"/>
          <w:tab w:val="left" w:pos="426"/>
        </w:tabs>
        <w:ind w:left="426"/>
        <w:rPr>
          <w:lang w:val="en-US"/>
        </w:rPr>
      </w:pPr>
      <w:r>
        <w:rPr>
          <w:lang w:val="en-US"/>
        </w:rPr>
        <w:t xml:space="preserve">He jerked his head toward the </w:t>
      </w:r>
      <w:r>
        <w:rPr>
          <w:u w:val="single"/>
          <w:lang w:val="en-US"/>
        </w:rPr>
        <w:t>after</w:t>
      </w:r>
      <w:r>
        <w:rPr>
          <w:lang w:val="en-US"/>
        </w:rPr>
        <w:t xml:space="preserve"> </w:t>
      </w:r>
      <w:r>
        <w:rPr>
          <w:u w:val="dash"/>
          <w:lang w:val="en-US"/>
        </w:rPr>
        <w:t>part</w:t>
      </w:r>
      <w:r>
        <w:rPr>
          <w:lang w:val="en-US"/>
        </w:rPr>
        <w:t xml:space="preserve"> of the seat.</w:t>
      </w:r>
    </w:p>
    <w:p w:rsidR="009A2966" w:rsidRDefault="003133A3">
      <w:r>
        <w:t xml:space="preserve">Очевидно, что грамматический статус лексемы </w:t>
      </w:r>
      <w:r>
        <w:rPr>
          <w:lang w:val="en-US"/>
        </w:rPr>
        <w:t>after</w:t>
      </w:r>
      <w:r>
        <w:t xml:space="preserve"> в примерах различен: в первых двух примерах она функционирует как предлог, в третьем – </w:t>
      </w:r>
      <w:r>
        <w:rPr>
          <w:lang w:val="en-US"/>
        </w:rPr>
        <w:t>after</w:t>
      </w:r>
      <w:r>
        <w:t xml:space="preserve"> – это прилагательное.</w:t>
      </w:r>
    </w:p>
    <w:p w:rsidR="009A2966" w:rsidRDefault="003133A3">
      <w:pPr>
        <w:rPr>
          <w:lang w:val="en-US"/>
        </w:rPr>
      </w:pPr>
      <w:r>
        <w:t>Модель</w:t>
      </w:r>
      <w:r>
        <w:rPr>
          <w:lang w:val="en-US"/>
        </w:rPr>
        <w:t xml:space="preserve"> 2. After + Cl</w:t>
      </w:r>
    </w:p>
    <w:p w:rsidR="009A2966" w:rsidRDefault="003133A3">
      <w:pPr>
        <w:numPr>
          <w:ilvl w:val="0"/>
          <w:numId w:val="21"/>
        </w:numPr>
        <w:tabs>
          <w:tab w:val="clear" w:pos="1080"/>
        </w:tabs>
        <w:ind w:left="426"/>
        <w:rPr>
          <w:lang w:val="en-US"/>
        </w:rPr>
      </w:pPr>
      <w:r>
        <w:rPr>
          <w:lang w:val="en-US"/>
        </w:rPr>
        <w:t>After the conversation was over I asked Jane who she had talked to. → After that I asked Jane who she had talked to.</w:t>
      </w:r>
    </w:p>
    <w:p w:rsidR="009A2966" w:rsidRDefault="003133A3">
      <w:pPr>
        <w:numPr>
          <w:ilvl w:val="0"/>
          <w:numId w:val="21"/>
        </w:numPr>
        <w:tabs>
          <w:tab w:val="clear" w:pos="1080"/>
        </w:tabs>
        <w:ind w:left="426"/>
        <w:rPr>
          <w:lang w:val="en-US"/>
        </w:rPr>
      </w:pPr>
      <w:r>
        <w:rPr>
          <w:lang w:val="en-US"/>
        </w:rPr>
        <w:t>He made a lot of dough in the undertaking business after he got out of college. → He made a lot of dough after having got out of college → after that.</w:t>
      </w:r>
    </w:p>
    <w:p w:rsidR="009A2966" w:rsidRDefault="003133A3">
      <w:r>
        <w:t xml:space="preserve">По вопросу о грамматическом статусе лексемы </w:t>
      </w:r>
      <w:r>
        <w:rPr>
          <w:lang w:val="en-US"/>
        </w:rPr>
        <w:t>after</w:t>
      </w:r>
      <w:r>
        <w:t xml:space="preserve"> в лингвистике нет единого мнения. Согласно традиционной точке зрения, это – союз, однако многие лингвисты (О. Есперсон, Дж. Кэрм, Л. Н. Скупченко) считают, что в данной модели </w:t>
      </w:r>
      <w:r>
        <w:rPr>
          <w:lang w:val="en-US"/>
        </w:rPr>
        <w:t>after</w:t>
      </w:r>
      <w:r>
        <w:t xml:space="preserve"> функционирует как предлог. Дело в том, что придаточное предложение, стоящее за этой лексемой, в лингвистике репрезентируется как субстантив, может быть заменено относительным местоимением </w:t>
      </w:r>
      <w:r>
        <w:rPr>
          <w:lang w:val="en-US"/>
        </w:rPr>
        <w:t>that</w:t>
      </w:r>
      <w:r>
        <w:t xml:space="preserve"> и, следовательно, лексема, стоящая перед ним, является предлогом, а не союзом.</w:t>
      </w:r>
    </w:p>
    <w:p w:rsidR="009A2966" w:rsidRDefault="003133A3">
      <w:pPr>
        <w:rPr>
          <w:lang w:val="en-US"/>
        </w:rPr>
      </w:pPr>
      <w:r>
        <w:br w:type="page"/>
        <w:t xml:space="preserve">Модель 3. </w:t>
      </w:r>
      <w:r>
        <w:rPr>
          <w:lang w:val="en-US"/>
        </w:rPr>
        <w:t>After + Phr</w:t>
      </w:r>
    </w:p>
    <w:p w:rsidR="009A2966" w:rsidRDefault="003133A3">
      <w:pPr>
        <w:numPr>
          <w:ilvl w:val="0"/>
          <w:numId w:val="22"/>
        </w:numPr>
        <w:tabs>
          <w:tab w:val="clear" w:pos="1080"/>
        </w:tabs>
        <w:ind w:left="426"/>
        <w:rPr>
          <w:lang w:val="en-US"/>
        </w:rPr>
      </w:pPr>
      <w:r>
        <w:rPr>
          <w:lang w:val="en-US"/>
        </w:rPr>
        <w:t xml:space="preserve">I think it is wonderful to be happy </w:t>
      </w:r>
      <w:r>
        <w:rPr>
          <w:u w:val="single"/>
          <w:lang w:val="en-US"/>
        </w:rPr>
        <w:t>after</w:t>
      </w:r>
      <w:r>
        <w:rPr>
          <w:lang w:val="en-US"/>
        </w:rPr>
        <w:t xml:space="preserve"> being married to the same man for so many years. → </w:t>
      </w:r>
      <w:r>
        <w:rPr>
          <w:u w:val="single"/>
          <w:lang w:val="en-US"/>
        </w:rPr>
        <w:t>after</w:t>
      </w:r>
      <w:r>
        <w:rPr>
          <w:lang w:val="en-US"/>
        </w:rPr>
        <w:t xml:space="preserve"> that.</w:t>
      </w:r>
    </w:p>
    <w:p w:rsidR="009A2966" w:rsidRDefault="003133A3">
      <w:pPr>
        <w:numPr>
          <w:ilvl w:val="0"/>
          <w:numId w:val="22"/>
        </w:numPr>
        <w:tabs>
          <w:tab w:val="clear" w:pos="1080"/>
        </w:tabs>
        <w:ind w:left="426"/>
      </w:pPr>
      <w:r>
        <w:rPr>
          <w:u w:val="single"/>
          <w:lang w:val="en-US"/>
        </w:rPr>
        <w:t>After</w:t>
      </w:r>
      <w:r>
        <w:rPr>
          <w:lang w:val="en-US"/>
        </w:rPr>
        <w:t xml:space="preserve"> five years of efforts on Jimmy’s part she rewarded him by leaving him fir another man. </w:t>
      </w:r>
      <w:r>
        <w:t xml:space="preserve">→ </w:t>
      </w:r>
      <w:r>
        <w:rPr>
          <w:u w:val="single"/>
          <w:lang w:val="en-US"/>
        </w:rPr>
        <w:t>after</w:t>
      </w:r>
      <w:r>
        <w:t xml:space="preserve"> </w:t>
      </w:r>
      <w:r>
        <w:rPr>
          <w:lang w:val="en-US"/>
        </w:rPr>
        <w:t>that</w:t>
      </w:r>
      <w:r>
        <w:t>.</w:t>
      </w:r>
    </w:p>
    <w:p w:rsidR="009A2966" w:rsidRDefault="003133A3">
      <w:r>
        <w:t xml:space="preserve">Очевидно, что во всех вариантах модели </w:t>
      </w:r>
      <w:r>
        <w:rPr>
          <w:lang w:val="en-US"/>
        </w:rPr>
        <w:t>after</w:t>
      </w:r>
      <w:r>
        <w:t xml:space="preserve"> + </w:t>
      </w:r>
      <w:r>
        <w:rPr>
          <w:lang w:val="en-US"/>
        </w:rPr>
        <w:t>Phr</w:t>
      </w:r>
      <w:r>
        <w:t xml:space="preserve"> данная лексема является предлогом.</w:t>
      </w:r>
    </w:p>
    <w:p w:rsidR="009A2966" w:rsidRDefault="003133A3">
      <w:pPr>
        <w:rPr>
          <w:lang w:val="en-US"/>
        </w:rPr>
      </w:pPr>
      <w:r>
        <w:t>Модель</w:t>
      </w:r>
      <w:r>
        <w:rPr>
          <w:lang w:val="en-US"/>
        </w:rPr>
        <w:t xml:space="preserve"> 4. After + Ger</w:t>
      </w:r>
    </w:p>
    <w:p w:rsidR="009A2966" w:rsidRDefault="003133A3">
      <w:pPr>
        <w:numPr>
          <w:ilvl w:val="0"/>
          <w:numId w:val="23"/>
        </w:numPr>
        <w:tabs>
          <w:tab w:val="clear" w:pos="1080"/>
        </w:tabs>
        <w:ind w:left="426"/>
        <w:rPr>
          <w:lang w:val="en-US"/>
        </w:rPr>
      </w:pPr>
      <w:r>
        <w:rPr>
          <w:u w:val="single"/>
          <w:lang w:val="en-US"/>
        </w:rPr>
        <w:t>After</w:t>
      </w:r>
      <w:r>
        <w:rPr>
          <w:lang w:val="en-US"/>
        </w:rPr>
        <w:t xml:space="preserve"> eating Jane fell asleep. </w:t>
      </w:r>
      <w:r>
        <w:t xml:space="preserve">→ </w:t>
      </w:r>
      <w:r>
        <w:rPr>
          <w:u w:val="single"/>
          <w:lang w:val="en-US"/>
        </w:rPr>
        <w:t>after</w:t>
      </w:r>
      <w:r>
        <w:t xml:space="preserve"> </w:t>
      </w:r>
      <w:r>
        <w:rPr>
          <w:lang w:val="en-US"/>
        </w:rPr>
        <w:t>that</w:t>
      </w:r>
      <w:r>
        <w:t>.</w:t>
      </w:r>
    </w:p>
    <w:p w:rsidR="009A2966" w:rsidRDefault="003133A3">
      <w:r>
        <w:t xml:space="preserve">Без сомнения, </w:t>
      </w:r>
      <w:r>
        <w:rPr>
          <w:lang w:val="en-US"/>
        </w:rPr>
        <w:t>after</w:t>
      </w:r>
      <w:r>
        <w:t xml:space="preserve"> – предлог.</w:t>
      </w:r>
    </w:p>
    <w:p w:rsidR="009A2966" w:rsidRDefault="00B13B7F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04.15pt;margin-top:58pt;width:180pt;height:1in;z-index:251643904" filled="f" stroked="f">
            <v:textbox>
              <w:txbxContent>
                <w:p w:rsidR="009A2966" w:rsidRDefault="003133A3">
                  <w:pPr>
                    <w:ind w:firstLine="1560"/>
                  </w:pPr>
                  <w:r>
                    <w:rPr>
                      <w:lang w:val="en-US"/>
                    </w:rPr>
                    <w:t>P</w:t>
                  </w:r>
                  <w:r>
                    <w:rPr>
                      <w:vertAlign w:val="subscript"/>
                      <w:lang w:val="en-US"/>
                    </w:rPr>
                    <w:t>str</w:t>
                  </w:r>
                  <w:r>
                    <w:rPr>
                      <w:lang w:val="en-US"/>
                    </w:rPr>
                    <w:t xml:space="preserve"> + after</w:t>
                  </w:r>
                </w:p>
                <w:p w:rsidR="009A2966" w:rsidRDefault="003133A3">
                  <w:pPr>
                    <w:ind w:left="8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After + S</w:t>
                  </w:r>
                  <w:r>
                    <w:rPr>
                      <w:vertAlign w:val="subscript"/>
                      <w:lang w:val="en-US"/>
                    </w:rPr>
                    <w:t>(elli)</w:t>
                  </w:r>
                </w:p>
              </w:txbxContent>
            </v:textbox>
          </v:shape>
        </w:pict>
      </w:r>
      <w:r w:rsidR="003133A3">
        <w:t>Синтаксические модели 5, 6, 7, 8 являются проблемными, так как допускают двоякую трактовку:</w:t>
      </w:r>
    </w:p>
    <w:p w:rsidR="009A2966" w:rsidRDefault="00B13B7F">
      <w:pPr>
        <w:rPr>
          <w:lang w:val="en-US"/>
        </w:rPr>
      </w:pPr>
      <w:r>
        <w:rPr>
          <w:noProof/>
          <w:sz w:val="20"/>
        </w:rPr>
        <w:pict>
          <v:group id="_x0000_s1062" style="position:absolute;left:0;text-align:left;margin-left:122.15pt;margin-top:15.7pt;width:54pt;height:36pt;z-index:251644928" coordorigin="3861,8824" coordsize="1080,720">
            <v:line id="_x0000_s1058" style="position:absolute;flip:x" from="4401,8824" to="4941,9184"/>
            <v:line id="_x0000_s1059" style="position:absolute;flip:x y" from="4401,9184" to="4941,9544"/>
            <v:line id="_x0000_s1060" style="position:absolute;flip:x" from="3861,9184" to="4401,9184"/>
          </v:group>
        </w:pict>
      </w:r>
      <w:r w:rsidR="003133A3">
        <w:t>Модель</w:t>
      </w:r>
      <w:r w:rsidR="003133A3">
        <w:rPr>
          <w:lang w:val="en-US"/>
        </w:rPr>
        <w:t xml:space="preserve"> 5. </w:t>
      </w:r>
    </w:p>
    <w:p w:rsidR="009A2966" w:rsidRDefault="009A2966">
      <w:pPr>
        <w:rPr>
          <w:lang w:val="en-US"/>
        </w:rPr>
      </w:pPr>
    </w:p>
    <w:p w:rsidR="009A2966" w:rsidRDefault="00B13B7F">
      <w:pPr>
        <w:pStyle w:val="a8"/>
        <w:ind w:left="66" w:firstLine="654"/>
      </w:pPr>
      <w:r>
        <w:rPr>
          <w:noProof/>
          <w:sz w:val="20"/>
        </w:rPr>
        <w:pict>
          <v:shape id="_x0000_s1061" type="#_x0000_t202" style="position:absolute;left:0;text-align:left;margin-left:104.15pt;margin-top:78.45pt;width:3in;height:1in;z-index:251645952" filled="f" stroked="f">
            <v:textbox>
              <w:txbxContent>
                <w:p w:rsidR="009A2966" w:rsidRDefault="003133A3">
                  <w:pPr>
                    <w:ind w:firstLine="15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 + after</w:t>
                  </w:r>
                </w:p>
                <w:p w:rsidR="009A2966" w:rsidRDefault="003133A3">
                  <w:pPr>
                    <w:ind w:left="8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 xml:space="preserve">1 </w:t>
                  </w:r>
                  <w:r>
                    <w:rPr>
                      <w:lang w:val="en-US"/>
                    </w:rPr>
                    <w:t>+ (after + S</w:t>
                  </w:r>
                  <w:r>
                    <w:rPr>
                      <w:vertAlign w:val="subscript"/>
                      <w:lang w:val="en-US"/>
                    </w:rPr>
                    <w:t>2(elli)</w:t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="003133A3">
        <w:t xml:space="preserve">It is safer to pay now. If you don’t do it now you’ll have to pay twice as much after. → a: you’ll have to pay twice as much afterwards – </w:t>
      </w:r>
      <w:r w:rsidR="003133A3">
        <w:rPr>
          <w:lang w:val="ru-RU"/>
        </w:rPr>
        <w:t>наречие</w:t>
      </w:r>
      <w:r w:rsidR="003133A3">
        <w:t xml:space="preserve">; </w:t>
      </w:r>
      <w:r w:rsidR="003133A3">
        <w:rPr>
          <w:lang w:val="ru-RU"/>
        </w:rPr>
        <w:t>б</w:t>
      </w:r>
      <w:r w:rsidR="003133A3">
        <w:t xml:space="preserve">: You’ll have to pay twice as much after now – </w:t>
      </w:r>
      <w:r w:rsidR="003133A3">
        <w:rPr>
          <w:lang w:val="ru-RU"/>
        </w:rPr>
        <w:t>предлог</w:t>
      </w:r>
      <w:r w:rsidR="003133A3">
        <w:t>.</w:t>
      </w:r>
    </w:p>
    <w:p w:rsidR="009A2966" w:rsidRDefault="00B13B7F">
      <w:r>
        <w:rPr>
          <w:noProof/>
          <w:sz w:val="20"/>
        </w:rPr>
        <w:pict>
          <v:group id="_x0000_s1063" style="position:absolute;left:0;text-align:left;margin-left:122.15pt;margin-top:12pt;width:54pt;height:36pt;z-index:251646976" coordorigin="3861,8824" coordsize="1080,720">
            <v:line id="_x0000_s1064" style="position:absolute;flip:x" from="4401,8824" to="4941,9184"/>
            <v:line id="_x0000_s1065" style="position:absolute;flip:x y" from="4401,9184" to="4941,9544"/>
            <v:line id="_x0000_s1066" style="position:absolute;flip:x" from="3861,9184" to="4401,9184"/>
          </v:group>
        </w:pict>
      </w:r>
      <w:r w:rsidR="003133A3">
        <w:t xml:space="preserve">Модель 6. </w:t>
      </w:r>
    </w:p>
    <w:p w:rsidR="009A2966" w:rsidRDefault="009A2966">
      <w:pPr>
        <w:pStyle w:val="a8"/>
        <w:rPr>
          <w:lang w:val="ru-RU"/>
        </w:rPr>
      </w:pPr>
    </w:p>
    <w:p w:rsidR="009A2966" w:rsidRDefault="003133A3">
      <w:pPr>
        <w:pStyle w:val="a8"/>
      </w:pPr>
      <w:r>
        <w:t xml:space="preserve">We want these machines not the next year, not the year after, but now. → a: the year that will come afterwards  - </w:t>
      </w:r>
      <w:r>
        <w:rPr>
          <w:lang w:val="ru-RU"/>
        </w:rPr>
        <w:t>наречие</w:t>
      </w:r>
      <w:r>
        <w:t xml:space="preserve">; </w:t>
      </w:r>
      <w:r>
        <w:rPr>
          <w:lang w:val="ru-RU"/>
        </w:rPr>
        <w:t>б</w:t>
      </w:r>
      <w:r>
        <w:t xml:space="preserve">: the year after the next year – </w:t>
      </w:r>
      <w:r>
        <w:rPr>
          <w:lang w:val="ru-RU"/>
        </w:rPr>
        <w:t>предлог</w:t>
      </w:r>
      <w:r>
        <w:t>.</w:t>
      </w:r>
    </w:p>
    <w:p w:rsidR="009A2966" w:rsidRDefault="003133A3">
      <w:pPr>
        <w:pStyle w:val="a8"/>
        <w:rPr>
          <w:lang w:val="ru-RU"/>
        </w:rPr>
      </w:pPr>
      <w:r>
        <w:rPr>
          <w:lang w:val="ru-RU"/>
        </w:rPr>
        <w:br w:type="page"/>
      </w:r>
      <w:r w:rsidR="00B13B7F">
        <w:rPr>
          <w:noProof/>
          <w:sz w:val="20"/>
        </w:rPr>
        <w:pict>
          <v:group id="_x0000_s1068" style="position:absolute;left:0;text-align:left;margin-left:122.15pt;margin-top:23.5pt;width:54pt;height:36pt;z-index:251649024" coordorigin="3861,8824" coordsize="1080,720">
            <v:line id="_x0000_s1069" style="position:absolute;flip:x" from="4401,8824" to="4941,9184"/>
            <v:line id="_x0000_s1070" style="position:absolute;flip:x y" from="4401,9184" to="4941,9544"/>
            <v:line id="_x0000_s1071" style="position:absolute;flip:x" from="3861,9184" to="4401,9184"/>
          </v:group>
        </w:pict>
      </w:r>
      <w:r w:rsidR="00B13B7F">
        <w:rPr>
          <w:noProof/>
          <w:sz w:val="20"/>
          <w:lang w:val="ru-RU"/>
        </w:rPr>
        <w:pict>
          <v:shape id="_x0000_s1067" type="#_x0000_t202" style="position:absolute;left:0;text-align:left;margin-left:104.15pt;margin-top:5.5pt;width:3in;height:1in;z-index:251648000" filled="f" stroked="f">
            <v:textbox>
              <w:txbxContent>
                <w:p w:rsidR="009A2966" w:rsidRDefault="003133A3">
                  <w:pPr>
                    <w:ind w:firstLine="15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After + P</w:t>
                  </w:r>
                  <w:r>
                    <w:rPr>
                      <w:vertAlign w:val="subscript"/>
                      <w:lang w:val="en-US"/>
                    </w:rPr>
                    <w:t>str</w:t>
                  </w:r>
                </w:p>
                <w:p w:rsidR="009A2966" w:rsidRDefault="003133A3">
                  <w:pPr>
                    <w:ind w:left="8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After + S</w:t>
                  </w:r>
                  <w:r>
                    <w:rPr>
                      <w:vertAlign w:val="subscript"/>
                      <w:lang w:val="en-US"/>
                    </w:rPr>
                    <w:t>(elli)</w:t>
                  </w:r>
                </w:p>
              </w:txbxContent>
            </v:textbox>
          </v:shape>
        </w:pict>
      </w:r>
      <w:r>
        <w:rPr>
          <w:lang w:val="ru-RU"/>
        </w:rPr>
        <w:t>Модель 7</w:t>
      </w:r>
    </w:p>
    <w:p w:rsidR="009A2966" w:rsidRDefault="009A2966">
      <w:pPr>
        <w:pStyle w:val="a8"/>
        <w:rPr>
          <w:lang w:val="ru-RU"/>
        </w:rPr>
      </w:pPr>
    </w:p>
    <w:p w:rsidR="009A2966" w:rsidRDefault="00B13B7F">
      <w:pPr>
        <w:pStyle w:val="a8"/>
        <w:ind w:left="0" w:firstLine="720"/>
      </w:pPr>
      <w:r>
        <w:rPr>
          <w:noProof/>
          <w:sz w:val="20"/>
          <w:lang w:val="ru-RU"/>
        </w:rPr>
        <w:pict>
          <v:shape id="_x0000_s1072" type="#_x0000_t202" style="position:absolute;left:0;text-align:left;margin-left:104.15pt;margin-top:77.2pt;width:3in;height:1in;z-index:251650048" filled="f" stroked="f">
            <v:textbox>
              <w:txbxContent>
                <w:p w:rsidR="009A2966" w:rsidRDefault="003133A3">
                  <w:pPr>
                    <w:ind w:firstLine="15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  <w:r>
                    <w:rPr>
                      <w:vertAlign w:val="subscript"/>
                      <w:lang w:val="en-US"/>
                    </w:rPr>
                    <w:t xml:space="preserve">str </w:t>
                  </w:r>
                  <w:r>
                    <w:rPr>
                      <w:lang w:val="en-US"/>
                    </w:rPr>
                    <w:t>+ (D + after)</w:t>
                  </w:r>
                  <w:r>
                    <w:rPr>
                      <w:vertAlign w:val="subscript"/>
                      <w:lang w:val="en-US"/>
                    </w:rPr>
                    <w:t>phr</w:t>
                  </w:r>
                </w:p>
                <w:p w:rsidR="009A2966" w:rsidRDefault="003133A3">
                  <w:pPr>
                    <w:ind w:left="8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After + S</w:t>
                  </w:r>
                  <w:r>
                    <w:rPr>
                      <w:vertAlign w:val="subscript"/>
                      <w:lang w:val="en-US"/>
                    </w:rPr>
                    <w:t>(elli</w:t>
                  </w:r>
                </w:p>
              </w:txbxContent>
            </v:textbox>
          </v:shape>
        </w:pict>
      </w:r>
      <w:r w:rsidR="003133A3">
        <w:t xml:space="preserve">After we had come back home we felt fine, and then after, we felt very happy. → a: and that afterwards we felt very happy – </w:t>
      </w:r>
      <w:r w:rsidR="003133A3">
        <w:rPr>
          <w:lang w:val="ru-RU"/>
        </w:rPr>
        <w:t>наречие</w:t>
      </w:r>
      <w:r w:rsidR="003133A3">
        <w:t xml:space="preserve">; </w:t>
      </w:r>
      <w:r w:rsidR="003133A3">
        <w:rPr>
          <w:lang w:val="ru-RU"/>
        </w:rPr>
        <w:t>б</w:t>
      </w:r>
      <w:r w:rsidR="003133A3">
        <w:t xml:space="preserve">: and then, after that, we felt very happy – </w:t>
      </w:r>
      <w:r w:rsidR="003133A3">
        <w:rPr>
          <w:lang w:val="ru-RU"/>
        </w:rPr>
        <w:t>предлог</w:t>
      </w:r>
      <w:r w:rsidR="003133A3">
        <w:t>.</w:t>
      </w:r>
    </w:p>
    <w:p w:rsidR="009A2966" w:rsidRDefault="00B13B7F">
      <w:pPr>
        <w:pStyle w:val="a8"/>
        <w:ind w:left="0" w:firstLine="720"/>
        <w:rPr>
          <w:lang w:val="ru-RU"/>
        </w:rPr>
      </w:pPr>
      <w:r>
        <w:rPr>
          <w:noProof/>
          <w:sz w:val="20"/>
          <w:lang w:val="ru-RU"/>
        </w:rPr>
        <w:pict>
          <v:group id="_x0000_s1073" style="position:absolute;left:0;text-align:left;margin-left:122.15pt;margin-top:10.75pt;width:54pt;height:36pt;z-index:251651072" coordorigin="3861,8824" coordsize="1080,720">
            <v:line id="_x0000_s1074" style="position:absolute;flip:x" from="4401,8824" to="4941,9184"/>
            <v:line id="_x0000_s1075" style="position:absolute;flip:x y" from="4401,9184" to="4941,9544"/>
            <v:line id="_x0000_s1076" style="position:absolute;flip:x" from="3861,9184" to="4401,9184"/>
          </v:group>
        </w:pict>
      </w:r>
      <w:r w:rsidR="003133A3">
        <w:rPr>
          <w:lang w:val="ru-RU"/>
        </w:rPr>
        <w:t>Модель 8</w:t>
      </w:r>
    </w:p>
    <w:p w:rsidR="009A2966" w:rsidRDefault="009A2966">
      <w:pPr>
        <w:pStyle w:val="a8"/>
        <w:ind w:left="0" w:firstLine="720"/>
        <w:rPr>
          <w:lang w:val="ru-RU"/>
        </w:rPr>
      </w:pPr>
    </w:p>
    <w:p w:rsidR="009A2966" w:rsidRDefault="003133A3">
      <w:pPr>
        <w:pStyle w:val="a8"/>
        <w:ind w:left="0" w:firstLine="720"/>
      </w:pPr>
      <w:r>
        <w:t xml:space="preserve">At first sight of her you felt a kind of shock of gratitude… and then in the next second forever after a kind of despair. → a: and forever afterwards – </w:t>
      </w:r>
      <w:r>
        <w:rPr>
          <w:lang w:val="ru-RU"/>
        </w:rPr>
        <w:t>наречие</w:t>
      </w:r>
      <w:r>
        <w:t xml:space="preserve">; </w:t>
      </w:r>
      <w:r>
        <w:rPr>
          <w:lang w:val="ru-RU"/>
        </w:rPr>
        <w:t>б</w:t>
      </w:r>
      <w:r>
        <w:t xml:space="preserve">: and forever after that second (moment) – </w:t>
      </w:r>
      <w:r>
        <w:rPr>
          <w:lang w:val="ru-RU"/>
        </w:rPr>
        <w:t>предлог</w:t>
      </w:r>
      <w:r>
        <w:t>.</w:t>
      </w:r>
    </w:p>
    <w:p w:rsidR="009A2966" w:rsidRDefault="003133A3">
      <w:pPr>
        <w:pStyle w:val="a8"/>
        <w:ind w:left="0" w:firstLine="720"/>
        <w:rPr>
          <w:lang w:val="ru-RU"/>
        </w:rPr>
      </w:pPr>
      <w:r>
        <w:rPr>
          <w:lang w:val="ru-RU"/>
        </w:rPr>
        <w:t xml:space="preserve">Хотя, во многих лингвистических трудах лексема </w:t>
      </w:r>
      <w:r>
        <w:t>after</w:t>
      </w:r>
      <w:r>
        <w:rPr>
          <w:lang w:val="ru-RU"/>
        </w:rPr>
        <w:t xml:space="preserve"> в аналогичных случаях употребления рассматривается только как наречие, Л. Н. Скупченко предлагает считать ее также и предлогом, так как «эти предложения могут трактоваться как эллиптические с восстанавливаемым из контекста субстантивом» [20].</w:t>
      </w:r>
    </w:p>
    <w:p w:rsidR="009A2966" w:rsidRDefault="003133A3">
      <w:pPr>
        <w:pStyle w:val="a7"/>
        <w:jc w:val="center"/>
      </w:pPr>
      <w:r>
        <w:t xml:space="preserve">Таблица </w:t>
      </w:r>
      <w:fldSimple w:instr=" SEQ Таблица \* ARABIC ">
        <w:r>
          <w:rPr>
            <w:noProof/>
          </w:rPr>
          <w:t>2</w:t>
        </w:r>
      </w:fldSimple>
      <w:r>
        <w:t xml:space="preserve"> Грамматический статус лексемы </w:t>
      </w:r>
      <w:r>
        <w:rPr>
          <w:lang w:val="en-US"/>
        </w:rPr>
        <w:t>after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678"/>
        <w:gridCol w:w="2410"/>
        <w:gridCol w:w="1665"/>
      </w:tblGrid>
      <w:tr w:rsidR="009A2966">
        <w:trPr>
          <w:jc w:val="center"/>
        </w:trPr>
        <w:tc>
          <w:tcPr>
            <w:tcW w:w="817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678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Грамматический статус</w:t>
            </w:r>
          </w:p>
        </w:tc>
        <w:tc>
          <w:tcPr>
            <w:tcW w:w="2410" w:type="dxa"/>
          </w:tcPr>
          <w:p w:rsidR="009A2966" w:rsidRDefault="003133A3">
            <w:pPr>
              <w:pStyle w:val="a8"/>
              <w:ind w:left="0"/>
              <w:rPr>
                <w:lang w:val="ru-RU"/>
              </w:rPr>
            </w:pPr>
            <w:r>
              <w:rPr>
                <w:lang w:val="ru-RU"/>
              </w:rPr>
              <w:t>Количество случаев</w:t>
            </w:r>
          </w:p>
        </w:tc>
        <w:tc>
          <w:tcPr>
            <w:tcW w:w="1665" w:type="dxa"/>
          </w:tcPr>
          <w:p w:rsidR="009A2966" w:rsidRDefault="003133A3">
            <w:pPr>
              <w:pStyle w:val="a8"/>
              <w:ind w:left="0"/>
              <w:rPr>
                <w:lang w:val="ru-RU"/>
              </w:rPr>
            </w:pPr>
            <w:r>
              <w:rPr>
                <w:lang w:val="ru-RU"/>
              </w:rPr>
              <w:t>Количество процентов</w:t>
            </w:r>
          </w:p>
        </w:tc>
      </w:tr>
      <w:tr w:rsidR="009A2966">
        <w:trPr>
          <w:jc w:val="center"/>
        </w:trPr>
        <w:tc>
          <w:tcPr>
            <w:tcW w:w="817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78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Предлог0</w:t>
            </w:r>
          </w:p>
        </w:tc>
        <w:tc>
          <w:tcPr>
            <w:tcW w:w="2410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1830</w:t>
            </w:r>
          </w:p>
        </w:tc>
        <w:tc>
          <w:tcPr>
            <w:tcW w:w="1665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97,9</w:t>
            </w:r>
          </w:p>
        </w:tc>
      </w:tr>
      <w:tr w:rsidR="009A2966">
        <w:trPr>
          <w:jc w:val="center"/>
        </w:trPr>
        <w:tc>
          <w:tcPr>
            <w:tcW w:w="817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78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Прилагательное</w:t>
            </w:r>
          </w:p>
        </w:tc>
        <w:tc>
          <w:tcPr>
            <w:tcW w:w="2410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65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0,3</w:t>
            </w:r>
          </w:p>
        </w:tc>
      </w:tr>
      <w:tr w:rsidR="009A2966">
        <w:trPr>
          <w:jc w:val="center"/>
        </w:trPr>
        <w:tc>
          <w:tcPr>
            <w:tcW w:w="817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78" w:type="dxa"/>
          </w:tcPr>
          <w:p w:rsidR="009A2966" w:rsidRDefault="00B13B7F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noProof/>
                <w:sz w:val="20"/>
                <w:lang w:val="ru-RU"/>
              </w:rPr>
              <w:pict>
                <v:group id="_x0000_s1077" style="position:absolute;left:0;text-align:left;margin-left:27.3pt;margin-top:9.7pt;width:54pt;height:36pt;z-index:251652096;mso-position-horizontal-relative:text;mso-position-vertical-relative:text" coordorigin="3861,8824" coordsize="1080,720">
                  <v:line id="_x0000_s1078" style="position:absolute;flip:x" from="4401,8824" to="4941,9184"/>
                  <v:line id="_x0000_s1079" style="position:absolute;flip:x y" from="4401,9184" to="4941,9544"/>
                  <v:line id="_x0000_s1080" style="position:absolute;flip:x" from="3861,9184" to="4401,9184"/>
                </v:group>
              </w:pict>
            </w:r>
            <w:r w:rsidR="003133A3">
              <w:rPr>
                <w:lang w:val="ru-RU"/>
              </w:rPr>
              <w:t>Наречие</w:t>
            </w:r>
          </w:p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Предлог</w:t>
            </w:r>
          </w:p>
        </w:tc>
        <w:tc>
          <w:tcPr>
            <w:tcW w:w="2410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65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1,8</w:t>
            </w:r>
          </w:p>
        </w:tc>
      </w:tr>
    </w:tbl>
    <w:p w:rsidR="009A2966" w:rsidRDefault="009A2966">
      <w:pPr>
        <w:pStyle w:val="a8"/>
        <w:ind w:left="0" w:firstLine="720"/>
      </w:pPr>
    </w:p>
    <w:p w:rsidR="009A2966" w:rsidRDefault="003133A3">
      <w:pPr>
        <w:pStyle w:val="a8"/>
        <w:ind w:left="0" w:firstLine="720"/>
      </w:pPr>
      <w:r>
        <w:br w:type="page"/>
      </w:r>
    </w:p>
    <w:p w:rsidR="009A2966" w:rsidRDefault="003133A3">
      <w:pPr>
        <w:pStyle w:val="a7"/>
        <w:jc w:val="center"/>
      </w:pPr>
      <w:r>
        <w:t xml:space="preserve">Таблица </w:t>
      </w:r>
      <w:r>
        <w:fldChar w:fldCharType="begin"/>
      </w:r>
      <w:r>
        <w:instrText xml:space="preserve"> </w:instrText>
      </w:r>
      <w:r>
        <w:rPr>
          <w:lang w:val="en-US"/>
        </w:rPr>
        <w:instrText>SEQ</w:instrText>
      </w:r>
      <w:r>
        <w:instrText xml:space="preserve"> Таблица \* </w:instrText>
      </w:r>
      <w:r>
        <w:rPr>
          <w:lang w:val="en-US"/>
        </w:rPr>
        <w:instrText>ARABIC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Синтаксические модели с лексемой </w:t>
      </w:r>
      <w:r>
        <w:rPr>
          <w:lang w:val="en-US"/>
        </w:rPr>
        <w:t>before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961"/>
        <w:gridCol w:w="2835"/>
        <w:gridCol w:w="1240"/>
      </w:tblGrid>
      <w:tr w:rsidR="009A2966">
        <w:tc>
          <w:tcPr>
            <w:tcW w:w="534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961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Синтаксические модели</w:t>
            </w:r>
          </w:p>
        </w:tc>
        <w:tc>
          <w:tcPr>
            <w:tcW w:w="2835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случаев</w:t>
            </w:r>
          </w:p>
        </w:tc>
        <w:tc>
          <w:tcPr>
            <w:tcW w:w="1240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61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Before + Cl</w:t>
            </w:r>
          </w:p>
        </w:tc>
        <w:tc>
          <w:tcPr>
            <w:tcW w:w="2835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748</w:t>
            </w:r>
          </w:p>
        </w:tc>
        <w:tc>
          <w:tcPr>
            <w:tcW w:w="1240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42.4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61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Before +S</w:t>
            </w:r>
          </w:p>
        </w:tc>
        <w:tc>
          <w:tcPr>
            <w:tcW w:w="2835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402</w:t>
            </w:r>
          </w:p>
        </w:tc>
        <w:tc>
          <w:tcPr>
            <w:tcW w:w="1240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22.8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61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Before + Phr</w:t>
            </w:r>
          </w:p>
        </w:tc>
        <w:tc>
          <w:tcPr>
            <w:tcW w:w="2835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111</w:t>
            </w:r>
          </w:p>
        </w:tc>
        <w:tc>
          <w:tcPr>
            <w:tcW w:w="1240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6.3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61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Before + Ger</w:t>
            </w:r>
          </w:p>
        </w:tc>
        <w:tc>
          <w:tcPr>
            <w:tcW w:w="2835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17</w:t>
            </w:r>
          </w:p>
        </w:tc>
        <w:tc>
          <w:tcPr>
            <w:tcW w:w="1240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1.0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961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Prep + before</w:t>
            </w:r>
          </w:p>
        </w:tc>
        <w:tc>
          <w:tcPr>
            <w:tcW w:w="2835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0.1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961" w:type="dxa"/>
          </w:tcPr>
          <w:p w:rsidR="009A2966" w:rsidRDefault="00B13B7F">
            <w:pPr>
              <w:pStyle w:val="a8"/>
              <w:ind w:left="0"/>
              <w:jc w:val="center"/>
            </w:pPr>
            <w:r>
              <w:rPr>
                <w:noProof/>
                <w:sz w:val="20"/>
                <w:lang w:val="ru-RU"/>
              </w:rPr>
              <w:pict>
                <v:group id="_x0000_s1081" style="position:absolute;left:0;text-align:left;margin-left:14.45pt;margin-top:18.95pt;width:54pt;height:36pt;z-index:251653120;mso-position-horizontal-relative:text;mso-position-vertical-relative:text" coordorigin="3861,8824" coordsize="1080,720">
                  <v:line id="_x0000_s1082" style="position:absolute;flip:x" from="4401,8824" to="4941,9184"/>
                  <v:line id="_x0000_s1083" style="position:absolute;flip:x y" from="4401,9184" to="4941,9544"/>
                  <v:line id="_x0000_s1084" style="position:absolute;flip:x" from="3861,9184" to="4401,9184"/>
                </v:group>
              </w:pict>
            </w:r>
            <w:r w:rsidR="003133A3">
              <w:t>P</w:t>
            </w:r>
            <w:r w:rsidR="003133A3">
              <w:rPr>
                <w:vertAlign w:val="subscript"/>
              </w:rPr>
              <w:t>str(elli)</w:t>
            </w:r>
            <w:r w:rsidR="003133A3">
              <w:t>+ before</w:t>
            </w:r>
          </w:p>
          <w:p w:rsidR="009A2966" w:rsidRDefault="003133A3">
            <w:pPr>
              <w:pStyle w:val="a8"/>
              <w:ind w:left="0"/>
              <w:jc w:val="center"/>
              <w:rPr>
                <w:vertAlign w:val="subscript"/>
              </w:rPr>
            </w:pPr>
            <w:r>
              <w:t>Before + S</w:t>
            </w:r>
            <w:r>
              <w:rPr>
                <w:vertAlign w:val="subscript"/>
              </w:rPr>
              <w:t>elli</w:t>
            </w:r>
          </w:p>
        </w:tc>
        <w:tc>
          <w:tcPr>
            <w:tcW w:w="2835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316</w:t>
            </w:r>
          </w:p>
        </w:tc>
        <w:tc>
          <w:tcPr>
            <w:tcW w:w="1240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17.9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961" w:type="dxa"/>
          </w:tcPr>
          <w:p w:rsidR="009A2966" w:rsidRDefault="00B13B7F">
            <w:pPr>
              <w:pStyle w:val="a8"/>
              <w:ind w:left="0"/>
              <w:jc w:val="center"/>
            </w:pPr>
            <w:r>
              <w:rPr>
                <w:noProof/>
                <w:sz w:val="20"/>
                <w:lang w:val="ru-RU"/>
              </w:rPr>
              <w:pict>
                <v:group id="_x0000_s1085" style="position:absolute;left:0;text-align:left;margin-left:5.45pt;margin-top:18.15pt;width:54pt;height:36pt;z-index:251654144;mso-position-horizontal-relative:text;mso-position-vertical-relative:text" coordorigin="3861,8824" coordsize="1080,720">
                  <v:line id="_x0000_s1086" style="position:absolute;flip:x" from="4401,8824" to="4941,9184"/>
                  <v:line id="_x0000_s1087" style="position:absolute;flip:x y" from="4401,9184" to="4941,9544"/>
                  <v:line id="_x0000_s1088" style="position:absolute;flip:x" from="3861,9184" to="4401,9184"/>
                </v:group>
              </w:pict>
            </w:r>
            <w:r w:rsidR="003133A3">
              <w:t>S+ before</w:t>
            </w:r>
          </w:p>
          <w:p w:rsidR="009A2966" w:rsidRDefault="003133A3">
            <w:pPr>
              <w:pStyle w:val="a8"/>
              <w:ind w:left="0"/>
              <w:jc w:val="center"/>
            </w:pPr>
            <w:r>
              <w:t>S</w:t>
            </w:r>
            <w:r>
              <w:rPr>
                <w:vertAlign w:val="subscript"/>
              </w:rPr>
              <w:t>1</w:t>
            </w:r>
            <w:r>
              <w:t xml:space="preserve"> + before + S</w:t>
            </w:r>
            <w:r>
              <w:rPr>
                <w:vertAlign w:val="subscript"/>
              </w:rPr>
              <w:t>2elli</w:t>
            </w:r>
            <w:r>
              <w:t>)</w:t>
            </w:r>
          </w:p>
        </w:tc>
        <w:tc>
          <w:tcPr>
            <w:tcW w:w="2835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147</w:t>
            </w:r>
          </w:p>
        </w:tc>
        <w:tc>
          <w:tcPr>
            <w:tcW w:w="1240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8.3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961" w:type="dxa"/>
          </w:tcPr>
          <w:p w:rsidR="009A2966" w:rsidRDefault="00B13B7F">
            <w:pPr>
              <w:pStyle w:val="a8"/>
              <w:ind w:left="0"/>
              <w:jc w:val="center"/>
            </w:pPr>
            <w:r>
              <w:rPr>
                <w:noProof/>
                <w:sz w:val="20"/>
                <w:lang w:val="ru-RU"/>
              </w:rPr>
              <w:pict>
                <v:group id="_x0000_s1089" style="position:absolute;left:0;text-align:left;margin-left:10.85pt;margin-top:17.15pt;width:54pt;height:36pt;z-index:251655168;mso-position-horizontal-relative:text;mso-position-vertical-relative:text" coordorigin="3861,8824" coordsize="1080,720">
                  <v:line id="_x0000_s1090" style="position:absolute;flip:x" from="4401,8824" to="4941,9184"/>
                  <v:line id="_x0000_s1091" style="position:absolute;flip:x y" from="4401,9184" to="4941,9544"/>
                  <v:line id="_x0000_s1092" style="position:absolute;flip:x" from="3861,9184" to="4401,9184"/>
                </v:group>
              </w:pict>
            </w:r>
            <w:r w:rsidR="003133A3">
              <w:t>P</w:t>
            </w:r>
            <w:r w:rsidR="003133A3">
              <w:rPr>
                <w:vertAlign w:val="subscript"/>
              </w:rPr>
              <w:t>str</w:t>
            </w:r>
            <w:r w:rsidR="003133A3">
              <w:t xml:space="preserve"> + (D + before)</w:t>
            </w:r>
            <w:r w:rsidR="003133A3">
              <w:rPr>
                <w:vertAlign w:val="subscript"/>
              </w:rPr>
              <w:t>phr</w:t>
            </w:r>
          </w:p>
          <w:p w:rsidR="009A2966" w:rsidRDefault="003133A3">
            <w:pPr>
              <w:pStyle w:val="a8"/>
              <w:ind w:left="0"/>
              <w:jc w:val="center"/>
            </w:pPr>
            <w:r>
              <w:t>Before +S</w:t>
            </w:r>
            <w:r>
              <w:rPr>
                <w:vertAlign w:val="subscript"/>
              </w:rPr>
              <w:t>elli</w:t>
            </w:r>
          </w:p>
        </w:tc>
        <w:tc>
          <w:tcPr>
            <w:tcW w:w="2835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15</w:t>
            </w:r>
          </w:p>
        </w:tc>
        <w:tc>
          <w:tcPr>
            <w:tcW w:w="1240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0.9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pStyle w:val="a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961" w:type="dxa"/>
          </w:tcPr>
          <w:p w:rsidR="009A2966" w:rsidRDefault="00B13B7F">
            <w:pPr>
              <w:pStyle w:val="a8"/>
              <w:ind w:left="0"/>
              <w:jc w:val="center"/>
            </w:pPr>
            <w:r>
              <w:rPr>
                <w:noProof/>
                <w:sz w:val="20"/>
                <w:lang w:val="ru-RU"/>
              </w:rPr>
              <w:pict>
                <v:group id="_x0000_s1093" style="position:absolute;left:0;text-align:left;margin-left:16.25pt;margin-top:16.35pt;width:54pt;height:36pt;z-index:251656192;mso-position-horizontal-relative:text;mso-position-vertical-relative:text" coordorigin="3861,8824" coordsize="1080,720">
                  <v:line id="_x0000_s1094" style="position:absolute;flip:x" from="4401,8824" to="4941,9184"/>
                  <v:line id="_x0000_s1095" style="position:absolute;flip:x y" from="4401,9184" to="4941,9544"/>
                  <v:line id="_x0000_s1096" style="position:absolute;flip:x" from="3861,9184" to="4401,9184"/>
                </v:group>
              </w:pict>
            </w:r>
            <w:r w:rsidR="003133A3">
              <w:t>Before +P</w:t>
            </w:r>
            <w:r w:rsidR="003133A3">
              <w:rPr>
                <w:vertAlign w:val="subscript"/>
              </w:rPr>
              <w:t>str</w:t>
            </w:r>
          </w:p>
          <w:p w:rsidR="009A2966" w:rsidRDefault="003133A3">
            <w:pPr>
              <w:pStyle w:val="a8"/>
              <w:ind w:left="0"/>
              <w:jc w:val="center"/>
            </w:pPr>
            <w:r>
              <w:t>Before +S</w:t>
            </w:r>
            <w:r>
              <w:rPr>
                <w:vertAlign w:val="subscript"/>
              </w:rPr>
              <w:t>elli</w:t>
            </w:r>
          </w:p>
        </w:tc>
        <w:tc>
          <w:tcPr>
            <w:tcW w:w="2835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7</w:t>
            </w:r>
          </w:p>
        </w:tc>
        <w:tc>
          <w:tcPr>
            <w:tcW w:w="1240" w:type="dxa"/>
          </w:tcPr>
          <w:p w:rsidR="009A2966" w:rsidRDefault="003133A3">
            <w:pPr>
              <w:pStyle w:val="a8"/>
              <w:ind w:left="0"/>
              <w:jc w:val="center"/>
            </w:pPr>
            <w:r>
              <w:t>0.4</w:t>
            </w:r>
          </w:p>
        </w:tc>
      </w:tr>
    </w:tbl>
    <w:p w:rsidR="009A2966" w:rsidRDefault="003133A3">
      <w:pPr>
        <w:pStyle w:val="a8"/>
      </w:pPr>
      <w:r>
        <w:rPr>
          <w:lang w:val="ru-RU"/>
        </w:rPr>
        <w:t>Модель</w:t>
      </w:r>
      <w:r>
        <w:t xml:space="preserve"> 1. Before + Cl</w:t>
      </w:r>
    </w:p>
    <w:p w:rsidR="009A2966" w:rsidRDefault="003133A3">
      <w:pPr>
        <w:pStyle w:val="a8"/>
        <w:numPr>
          <w:ilvl w:val="0"/>
          <w:numId w:val="24"/>
        </w:numPr>
        <w:tabs>
          <w:tab w:val="clear" w:pos="1440"/>
        </w:tabs>
        <w:ind w:left="426"/>
      </w:pPr>
      <w:r>
        <w:t xml:space="preserve">Had you heard anything about Jack Wales before you met each other for the first time? → before you first meeting → before that – </w:t>
      </w:r>
      <w:r>
        <w:rPr>
          <w:lang w:val="ru-RU"/>
        </w:rPr>
        <w:t>предлог</w:t>
      </w:r>
    </w:p>
    <w:p w:rsidR="009A2966" w:rsidRDefault="003133A3">
      <w:pPr>
        <w:rPr>
          <w:lang w:val="en-US"/>
        </w:rPr>
      </w:pPr>
      <w:r>
        <w:t>Модель</w:t>
      </w:r>
      <w:r>
        <w:rPr>
          <w:lang w:val="en-US"/>
        </w:rPr>
        <w:t xml:space="preserve"> 2. before + S</w:t>
      </w:r>
    </w:p>
    <w:p w:rsidR="009A2966" w:rsidRDefault="003133A3">
      <w:pPr>
        <w:numPr>
          <w:ilvl w:val="3"/>
          <w:numId w:val="23"/>
        </w:numPr>
        <w:tabs>
          <w:tab w:val="clear" w:pos="3240"/>
        </w:tabs>
        <w:ind w:left="426"/>
        <w:rPr>
          <w:lang w:val="en-US"/>
        </w:rPr>
      </w:pPr>
      <w:r>
        <w:rPr>
          <w:lang w:val="en-US"/>
        </w:rPr>
        <w:t xml:space="preserve">My report comes before yours – </w:t>
      </w:r>
      <w:r>
        <w:t>предлог</w:t>
      </w:r>
    </w:p>
    <w:p w:rsidR="009A2966" w:rsidRDefault="003133A3">
      <w:pPr>
        <w:numPr>
          <w:ilvl w:val="3"/>
          <w:numId w:val="23"/>
        </w:numPr>
        <w:tabs>
          <w:tab w:val="clear" w:pos="3240"/>
        </w:tabs>
        <w:ind w:left="426"/>
        <w:rPr>
          <w:lang w:val="en-US"/>
        </w:rPr>
      </w:pPr>
      <w:r>
        <w:rPr>
          <w:lang w:val="en-US"/>
        </w:rPr>
        <w:t xml:space="preserve">I’ll try to find him before the meeting – </w:t>
      </w:r>
      <w:r>
        <w:t>предлог</w:t>
      </w:r>
      <w:r>
        <w:rPr>
          <w:lang w:val="en-US"/>
        </w:rPr>
        <w:t>.</w:t>
      </w:r>
    </w:p>
    <w:p w:rsidR="009A2966" w:rsidRDefault="003133A3">
      <w:pPr>
        <w:rPr>
          <w:lang w:val="en-US"/>
        </w:rPr>
      </w:pPr>
      <w:r>
        <w:t>Модель</w:t>
      </w:r>
      <w:r>
        <w:rPr>
          <w:lang w:val="en-US"/>
        </w:rPr>
        <w:t xml:space="preserve"> 3. Before + phr</w:t>
      </w:r>
    </w:p>
    <w:p w:rsidR="009A2966" w:rsidRDefault="003133A3">
      <w:pPr>
        <w:numPr>
          <w:ilvl w:val="0"/>
          <w:numId w:val="25"/>
        </w:numPr>
        <w:tabs>
          <w:tab w:val="clear" w:pos="1080"/>
        </w:tabs>
        <w:ind w:left="426"/>
        <w:rPr>
          <w:lang w:val="en-US"/>
        </w:rPr>
      </w:pPr>
      <w:r>
        <w:rPr>
          <w:lang w:val="en-US"/>
        </w:rPr>
        <w:t xml:space="preserve">He told me to telephone him before the beginning of the concert → before that – </w:t>
      </w:r>
      <w:r>
        <w:t>предлог</w:t>
      </w:r>
      <w:r>
        <w:rPr>
          <w:lang w:val="en-US"/>
        </w:rPr>
        <w:t>.</w:t>
      </w:r>
    </w:p>
    <w:p w:rsidR="009A2966" w:rsidRDefault="003133A3">
      <w:pPr>
        <w:rPr>
          <w:lang w:val="en-US"/>
        </w:rPr>
      </w:pPr>
      <w:r>
        <w:t>Модель</w:t>
      </w:r>
      <w:r>
        <w:rPr>
          <w:lang w:val="en-US"/>
        </w:rPr>
        <w:t xml:space="preserve"> 4. Before +Ger</w:t>
      </w:r>
    </w:p>
    <w:p w:rsidR="009A2966" w:rsidRDefault="003133A3">
      <w:pPr>
        <w:numPr>
          <w:ilvl w:val="3"/>
          <w:numId w:val="25"/>
        </w:numPr>
        <w:tabs>
          <w:tab w:val="clear" w:pos="3240"/>
        </w:tabs>
        <w:ind w:left="426"/>
        <w:rPr>
          <w:lang w:val="en-US"/>
        </w:rPr>
      </w:pPr>
      <w:r>
        <w:rPr>
          <w:lang w:val="en-US"/>
        </w:rPr>
        <w:t xml:space="preserve">Drink a cup of milk before going to bed → before that – </w:t>
      </w:r>
      <w:r>
        <w:t>предлог</w:t>
      </w:r>
      <w:r>
        <w:rPr>
          <w:lang w:val="en-US"/>
        </w:rPr>
        <w:t>.</w:t>
      </w:r>
    </w:p>
    <w:p w:rsidR="009A2966" w:rsidRDefault="003133A3">
      <w:r>
        <w:t xml:space="preserve">Таким образом, в данных четырех моделях лексема </w:t>
      </w:r>
      <w:r>
        <w:rPr>
          <w:lang w:val="en-US"/>
        </w:rPr>
        <w:t>before</w:t>
      </w:r>
      <w:r>
        <w:t xml:space="preserve"> функционирует как предлог.</w:t>
      </w:r>
    </w:p>
    <w:p w:rsidR="009A2966" w:rsidRDefault="003133A3">
      <w:pPr>
        <w:rPr>
          <w:lang w:val="en-US"/>
        </w:rPr>
      </w:pPr>
      <w:r>
        <w:t>Модель</w:t>
      </w:r>
      <w:r>
        <w:rPr>
          <w:lang w:val="en-US"/>
        </w:rPr>
        <w:t xml:space="preserve"> 5. Prep + before</w:t>
      </w:r>
    </w:p>
    <w:p w:rsidR="009A2966" w:rsidRDefault="003133A3">
      <w:pPr>
        <w:numPr>
          <w:ilvl w:val="6"/>
          <w:numId w:val="25"/>
        </w:numPr>
        <w:tabs>
          <w:tab w:val="clear" w:pos="5400"/>
        </w:tabs>
        <w:ind w:left="426"/>
        <w:rPr>
          <w:lang w:val="en-US"/>
        </w:rPr>
      </w:pPr>
      <w:r>
        <w:rPr>
          <w:lang w:val="en-US"/>
        </w:rPr>
        <w:t>I felt no different from before. I had not changed → from that time.</w:t>
      </w:r>
    </w:p>
    <w:p w:rsidR="009A2966" w:rsidRDefault="003133A3">
      <w:r>
        <w:t xml:space="preserve">В данной модели </w:t>
      </w:r>
      <w:r>
        <w:rPr>
          <w:lang w:val="en-US"/>
        </w:rPr>
        <w:t>before</w:t>
      </w:r>
      <w:r>
        <w:t xml:space="preserve"> выступает, как имя существительное, однако такие случаи очень редки и подобное функционирование лексемы </w:t>
      </w:r>
      <w:r>
        <w:rPr>
          <w:lang w:val="en-US"/>
        </w:rPr>
        <w:t>before</w:t>
      </w:r>
      <w:r>
        <w:t xml:space="preserve"> не отмечено в толковых английских словарях.</w:t>
      </w:r>
    </w:p>
    <w:p w:rsidR="009A2966" w:rsidRDefault="003133A3">
      <w:r>
        <w:t xml:space="preserve">Следующие четыре модели представляют случаи употребления слова </w:t>
      </w:r>
      <w:r>
        <w:rPr>
          <w:lang w:val="en-US"/>
        </w:rPr>
        <w:t>before</w:t>
      </w:r>
      <w:r>
        <w:t xml:space="preserve">, в которых его грамматический статус неоднозначен (наречие или предлог), что является аналогичным моделям 5, 6, 7, 8 лексемы </w:t>
      </w:r>
      <w:r>
        <w:rPr>
          <w:lang w:val="en-US"/>
        </w:rPr>
        <w:t>after</w:t>
      </w:r>
      <w:r>
        <w:t>.</w:t>
      </w:r>
    </w:p>
    <w:p w:rsidR="009A2966" w:rsidRDefault="00B13B7F">
      <w:pPr>
        <w:rPr>
          <w:lang w:val="en-US"/>
        </w:rPr>
      </w:pPr>
      <w:r>
        <w:rPr>
          <w:noProof/>
          <w:sz w:val="20"/>
        </w:rPr>
        <w:pict>
          <v:shape id="_x0000_s1097" type="#_x0000_t202" style="position:absolute;left:0;text-align:left;margin-left:158.15pt;margin-top:27.15pt;width:3in;height:1in;z-index:251657216" filled="f" stroked="f">
            <v:textbox>
              <w:txbxContent>
                <w:p w:rsidR="009A2966" w:rsidRDefault="003133A3">
                  <w:pPr>
                    <w:ind w:firstLine="15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  <w:r>
                    <w:rPr>
                      <w:vertAlign w:val="subscript"/>
                      <w:lang w:val="en-US"/>
                    </w:rPr>
                    <w:t>str(elli)</w:t>
                  </w:r>
                  <w:r>
                    <w:rPr>
                      <w:lang w:val="en-US"/>
                    </w:rPr>
                    <w:t xml:space="preserve"> + Before</w:t>
                  </w:r>
                </w:p>
                <w:p w:rsidR="009A2966" w:rsidRDefault="003133A3">
                  <w:pPr>
                    <w:ind w:left="8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Before + S</w:t>
                  </w:r>
                  <w:r>
                    <w:rPr>
                      <w:vertAlign w:val="subscript"/>
                      <w:lang w:val="en-US"/>
                    </w:rPr>
                    <w:t>elli</w:t>
                  </w:r>
                </w:p>
              </w:txbxContent>
            </v:textbox>
          </v:shape>
        </w:pict>
      </w:r>
      <w:r w:rsidR="003133A3">
        <w:t>Примеры</w:t>
      </w:r>
      <w:r w:rsidR="003133A3">
        <w:rPr>
          <w:lang w:val="en-US"/>
        </w:rPr>
        <w:t>:</w:t>
      </w:r>
    </w:p>
    <w:p w:rsidR="009A2966" w:rsidRDefault="00B13B7F">
      <w:pPr>
        <w:rPr>
          <w:lang w:val="en-US"/>
        </w:rPr>
      </w:pPr>
      <w:r>
        <w:rPr>
          <w:noProof/>
          <w:sz w:val="20"/>
        </w:rPr>
        <w:pict>
          <v:group id="_x0000_s1098" style="position:absolute;left:0;text-align:left;margin-left:176.15pt;margin-top:9pt;width:54pt;height:36pt;z-index:251658240" coordorigin="3861,8824" coordsize="1080,720">
            <v:line id="_x0000_s1099" style="position:absolute;flip:x" from="4401,8824" to="4941,9184"/>
            <v:line id="_x0000_s1100" style="position:absolute;flip:x y" from="4401,9184" to="4941,9544"/>
            <v:line id="_x0000_s1101" style="position:absolute;flip:x" from="3861,9184" to="4401,9184"/>
          </v:group>
        </w:pict>
      </w:r>
      <w:r w:rsidR="003133A3">
        <w:t>Модель</w:t>
      </w:r>
      <w:r w:rsidR="003133A3">
        <w:rPr>
          <w:lang w:val="en-US"/>
        </w:rPr>
        <w:t xml:space="preserve"> 6.. </w:t>
      </w:r>
    </w:p>
    <w:p w:rsidR="009A2966" w:rsidRDefault="009A2966">
      <w:pPr>
        <w:rPr>
          <w:lang w:val="en-US"/>
        </w:rPr>
      </w:pPr>
    </w:p>
    <w:p w:rsidR="009A2966" w:rsidRDefault="00B13B7F">
      <w:pPr>
        <w:rPr>
          <w:lang w:val="en-US"/>
        </w:rPr>
      </w:pPr>
      <w:r>
        <w:rPr>
          <w:noProof/>
          <w:sz w:val="20"/>
        </w:rPr>
        <w:pict>
          <v:shape id="_x0000_s1102" type="#_x0000_t202" style="position:absolute;left:0;text-align:left;margin-left:158.15pt;margin-top:44.7pt;width:3in;height:1in;z-index:251659264" filled="f" stroked="f">
            <v:textbox>
              <w:txbxContent>
                <w:p w:rsidR="009A2966" w:rsidRDefault="003133A3">
                  <w:pPr>
                    <w:ind w:firstLine="15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 + Before</w:t>
                  </w:r>
                </w:p>
                <w:p w:rsidR="009A2966" w:rsidRDefault="003133A3">
                  <w:pPr>
                    <w:ind w:left="8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 xml:space="preserve"> + before + S</w:t>
                  </w:r>
                  <w:r>
                    <w:rPr>
                      <w:vertAlign w:val="subscript"/>
                      <w:lang w:val="en-US"/>
                    </w:rPr>
                    <w:t>2elli</w:t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="003133A3">
        <w:rPr>
          <w:lang w:val="en-US"/>
        </w:rPr>
        <w:t xml:space="preserve">I have never seen him before a) → before – </w:t>
      </w:r>
      <w:r w:rsidR="003133A3">
        <w:t>наречие</w:t>
      </w:r>
      <w:r w:rsidR="003133A3">
        <w:rPr>
          <w:lang w:val="en-US"/>
        </w:rPr>
        <w:t xml:space="preserve">, b) → before that (day) – </w:t>
      </w:r>
      <w:r w:rsidR="003133A3">
        <w:t>предлог</w:t>
      </w:r>
      <w:r w:rsidR="003133A3">
        <w:rPr>
          <w:lang w:val="en-US"/>
        </w:rPr>
        <w:t>.</w:t>
      </w:r>
    </w:p>
    <w:p w:rsidR="009A2966" w:rsidRDefault="00B13B7F">
      <w:pPr>
        <w:rPr>
          <w:lang w:val="en-US"/>
        </w:rPr>
      </w:pPr>
      <w:r>
        <w:rPr>
          <w:noProof/>
          <w:sz w:val="20"/>
        </w:rPr>
        <w:pict>
          <v:group id="_x0000_s1103" style="position:absolute;left:0;text-align:left;margin-left:176.15pt;margin-top:2.4pt;width:54pt;height:36pt;z-index:251660288" coordorigin="3861,8824" coordsize="1080,720">
            <v:line id="_x0000_s1104" style="position:absolute;flip:x" from="4401,8824" to="4941,9184"/>
            <v:line id="_x0000_s1105" style="position:absolute;flip:x y" from="4401,9184" to="4941,9544"/>
            <v:line id="_x0000_s1106" style="position:absolute;flip:x" from="3861,9184" to="4401,9184"/>
          </v:group>
        </w:pict>
      </w:r>
      <w:r w:rsidR="003133A3">
        <w:t>Модель</w:t>
      </w:r>
      <w:r w:rsidR="003133A3">
        <w:rPr>
          <w:lang w:val="en-US"/>
        </w:rPr>
        <w:t xml:space="preserve"> 7. </w:t>
      </w:r>
    </w:p>
    <w:p w:rsidR="009A2966" w:rsidRDefault="009A2966">
      <w:pPr>
        <w:rPr>
          <w:lang w:val="en-US"/>
        </w:rPr>
      </w:pPr>
    </w:p>
    <w:p w:rsidR="009A2966" w:rsidRDefault="00B13B7F">
      <w:pPr>
        <w:rPr>
          <w:lang w:val="en-US"/>
        </w:rPr>
      </w:pPr>
      <w:r>
        <w:rPr>
          <w:noProof/>
          <w:sz w:val="20"/>
        </w:rPr>
        <w:pict>
          <v:shape id="_x0000_s1107" type="#_x0000_t202" style="position:absolute;left:0;text-align:left;margin-left:158.15pt;margin-top:77.5pt;width:3in;height:1in;z-index:251661312" filled="f" stroked="f">
            <v:textbox>
              <w:txbxContent>
                <w:p w:rsidR="009A2966" w:rsidRDefault="003133A3">
                  <w:pPr>
                    <w:ind w:firstLine="15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  <w:r>
                    <w:rPr>
                      <w:vertAlign w:val="subscript"/>
                      <w:lang w:val="en-US"/>
                    </w:rPr>
                    <w:t>str</w:t>
                  </w:r>
                  <w:r>
                    <w:rPr>
                      <w:lang w:val="en-US"/>
                    </w:rPr>
                    <w:t xml:space="preserve"> + (D + before)</w:t>
                  </w:r>
                  <w:r>
                    <w:rPr>
                      <w:vertAlign w:val="subscript"/>
                      <w:lang w:val="en-US"/>
                    </w:rPr>
                    <w:t>phr</w:t>
                  </w:r>
                </w:p>
                <w:p w:rsidR="009A2966" w:rsidRDefault="003133A3">
                  <w:pPr>
                    <w:ind w:left="840"/>
                    <w:rPr>
                      <w:lang w:val="en-US"/>
                    </w:rPr>
                  </w:pPr>
                  <w:r>
                    <w:t>Before +S</w:t>
                  </w:r>
                  <w:r>
                    <w:rPr>
                      <w:vertAlign w:val="subscript"/>
                    </w:rPr>
                    <w:t>elli</w:t>
                  </w:r>
                </w:p>
              </w:txbxContent>
            </v:textbox>
          </v:shape>
        </w:pict>
      </w:r>
      <w:r w:rsidR="003133A3">
        <w:rPr>
          <w:lang w:val="en-US"/>
        </w:rPr>
        <w:t xml:space="preserve">I don’t remember when it happened, but not the last year and not the year </w:t>
      </w:r>
      <w:r w:rsidR="003133A3">
        <w:rPr>
          <w:u w:val="single"/>
          <w:lang w:val="en-US"/>
        </w:rPr>
        <w:t xml:space="preserve">before </w:t>
      </w:r>
      <w:r w:rsidR="003133A3">
        <w:rPr>
          <w:lang w:val="en-US"/>
        </w:rPr>
        <w:t xml:space="preserve">a) → not the year that had been before – </w:t>
      </w:r>
      <w:r w:rsidR="003133A3">
        <w:t>наречие</w:t>
      </w:r>
      <w:r w:rsidR="003133A3">
        <w:rPr>
          <w:lang w:val="en-US"/>
        </w:rPr>
        <w:t xml:space="preserve">, b) → not before the last year → before that – </w:t>
      </w:r>
      <w:r w:rsidR="003133A3">
        <w:t>предлог</w:t>
      </w:r>
      <w:r w:rsidR="003133A3">
        <w:rPr>
          <w:lang w:val="en-US"/>
        </w:rPr>
        <w:t>.</w:t>
      </w:r>
    </w:p>
    <w:p w:rsidR="009A2966" w:rsidRDefault="00B13B7F">
      <w:pPr>
        <w:rPr>
          <w:lang w:val="en-US"/>
        </w:rPr>
      </w:pPr>
      <w:r>
        <w:rPr>
          <w:noProof/>
          <w:sz w:val="20"/>
        </w:rPr>
        <w:pict>
          <v:group id="_x0000_s1108" style="position:absolute;left:0;text-align:left;margin-left:176.15pt;margin-top:17.05pt;width:54pt;height:36pt;z-index:251662336" coordorigin="3861,8824" coordsize="1080,720">
            <v:line id="_x0000_s1109" style="position:absolute;flip:x" from="4401,8824" to="4941,9184"/>
            <v:line id="_x0000_s1110" style="position:absolute;flip:x y" from="4401,9184" to="4941,9544"/>
            <v:line id="_x0000_s1111" style="position:absolute;flip:x" from="3861,9184" to="4401,9184"/>
          </v:group>
        </w:pict>
      </w:r>
      <w:r w:rsidR="003133A3">
        <w:t>Модель</w:t>
      </w:r>
      <w:r w:rsidR="003133A3">
        <w:rPr>
          <w:lang w:val="en-US"/>
        </w:rPr>
        <w:t xml:space="preserve"> 8. </w:t>
      </w:r>
    </w:p>
    <w:p w:rsidR="009A2966" w:rsidRDefault="009A2966">
      <w:pPr>
        <w:rPr>
          <w:lang w:val="en-US"/>
        </w:rPr>
      </w:pPr>
    </w:p>
    <w:p w:rsidR="009A2966" w:rsidRDefault="00B13B7F">
      <w:pPr>
        <w:rPr>
          <w:lang w:val="en-US"/>
        </w:rPr>
      </w:pPr>
      <w:r>
        <w:rPr>
          <w:noProof/>
          <w:sz w:val="20"/>
        </w:rPr>
        <w:pict>
          <v:group id="_x0000_s1113" style="position:absolute;left:0;text-align:left;margin-left:176.15pt;margin-top:52.75pt;width:54pt;height:36pt;z-index:251664384" coordorigin="3861,8824" coordsize="1080,720">
            <v:line id="_x0000_s1114" style="position:absolute;flip:x" from="4401,8824" to="4941,9184"/>
            <v:line id="_x0000_s1115" style="position:absolute;flip:x y" from="4401,9184" to="4941,9544"/>
            <v:line id="_x0000_s1116" style="position:absolute;flip:x" from="3861,9184" to="4401,9184"/>
          </v:group>
        </w:pict>
      </w:r>
      <w:r>
        <w:rPr>
          <w:noProof/>
          <w:sz w:val="20"/>
        </w:rPr>
        <w:pict>
          <v:shape id="_x0000_s1112" type="#_x0000_t202" style="position:absolute;left:0;text-align:left;margin-left:158.15pt;margin-top:34.75pt;width:3in;height:1in;z-index:251663360" filled="f" stroked="f">
            <v:textbox>
              <w:txbxContent>
                <w:p w:rsidR="009A2966" w:rsidRDefault="003133A3">
                  <w:pPr>
                    <w:ind w:firstLine="15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Before + P</w:t>
                  </w:r>
                  <w:r>
                    <w:rPr>
                      <w:vertAlign w:val="subscript"/>
                      <w:lang w:val="en-US"/>
                    </w:rPr>
                    <w:t>str</w:t>
                  </w:r>
                </w:p>
                <w:p w:rsidR="009A2966" w:rsidRDefault="003133A3">
                  <w:pPr>
                    <w:ind w:left="8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Before +S</w:t>
                  </w:r>
                  <w:r>
                    <w:rPr>
                      <w:vertAlign w:val="subscript"/>
                      <w:lang w:val="en-US"/>
                    </w:rPr>
                    <w:t>elli</w:t>
                  </w:r>
                </w:p>
              </w:txbxContent>
            </v:textbox>
          </v:shape>
        </w:pict>
      </w:r>
      <w:r w:rsidR="003133A3">
        <w:rPr>
          <w:lang w:val="en-US"/>
        </w:rPr>
        <w:t xml:space="preserve">I hadn’t had such a feeling even before. a) → before – </w:t>
      </w:r>
      <w:r w:rsidR="003133A3">
        <w:t>наречие</w:t>
      </w:r>
      <w:r w:rsidR="003133A3">
        <w:rPr>
          <w:lang w:val="en-US"/>
        </w:rPr>
        <w:t xml:space="preserve">, b) → before that – </w:t>
      </w:r>
      <w:r w:rsidR="003133A3">
        <w:t>предлог</w:t>
      </w:r>
      <w:r w:rsidR="003133A3">
        <w:rPr>
          <w:lang w:val="en-US"/>
        </w:rPr>
        <w:t>.</w:t>
      </w:r>
    </w:p>
    <w:p w:rsidR="009A2966" w:rsidRDefault="003133A3">
      <w:pPr>
        <w:rPr>
          <w:lang w:val="en-US"/>
        </w:rPr>
      </w:pPr>
      <w:r>
        <w:t>Модель</w:t>
      </w:r>
      <w:r>
        <w:rPr>
          <w:lang w:val="en-US"/>
        </w:rPr>
        <w:t xml:space="preserve"> 9. </w:t>
      </w:r>
    </w:p>
    <w:p w:rsidR="009A2966" w:rsidRDefault="009A2966">
      <w:pPr>
        <w:rPr>
          <w:lang w:val="en-US"/>
        </w:rPr>
      </w:pPr>
    </w:p>
    <w:p w:rsidR="009A2966" w:rsidRDefault="003133A3">
      <w:pPr>
        <w:rPr>
          <w:lang w:val="en-US"/>
        </w:rPr>
      </w:pPr>
      <w:r>
        <w:rPr>
          <w:lang w:val="en-US"/>
        </w:rPr>
        <w:t xml:space="preserve">That rain influenced my mood greatly, because before, I felt fine. a) → before – </w:t>
      </w:r>
      <w:r>
        <w:t>наречие</w:t>
      </w:r>
      <w:r>
        <w:rPr>
          <w:lang w:val="en-US"/>
        </w:rPr>
        <w:t xml:space="preserve">, b) → before that – </w:t>
      </w:r>
      <w:r>
        <w:t>предлог</w:t>
      </w:r>
      <w:r>
        <w:rPr>
          <w:lang w:val="en-US"/>
        </w:rPr>
        <w:t>.</w:t>
      </w:r>
    </w:p>
    <w:p w:rsidR="009A2966" w:rsidRDefault="003133A3">
      <w:pPr>
        <w:pStyle w:val="a7"/>
        <w:jc w:val="center"/>
      </w:pPr>
      <w:r>
        <w:t xml:space="preserve">Таблица </w:t>
      </w:r>
      <w:fldSimple w:instr=" SEQ Таблица \* ARABIC ">
        <w:r>
          <w:rPr>
            <w:noProof/>
          </w:rPr>
          <w:t>4</w:t>
        </w:r>
      </w:fldSimple>
      <w:r>
        <w:t xml:space="preserve"> Грамматический статус лексемы </w:t>
      </w:r>
      <w:r>
        <w:rPr>
          <w:lang w:val="en-US"/>
        </w:rPr>
        <w:t>before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180"/>
        <w:gridCol w:w="1617"/>
        <w:gridCol w:w="1098"/>
      </w:tblGrid>
      <w:tr w:rsidR="009A2966">
        <w:tc>
          <w:tcPr>
            <w:tcW w:w="675" w:type="dxa"/>
          </w:tcPr>
          <w:p w:rsidR="009A2966" w:rsidRDefault="003133A3">
            <w:pPr>
              <w:ind w:firstLine="0"/>
              <w:jc w:val="center"/>
            </w:pPr>
            <w:r>
              <w:t>№</w:t>
            </w:r>
          </w:p>
        </w:tc>
        <w:tc>
          <w:tcPr>
            <w:tcW w:w="6180" w:type="dxa"/>
          </w:tcPr>
          <w:p w:rsidR="009A2966" w:rsidRDefault="003133A3">
            <w:pPr>
              <w:ind w:firstLine="0"/>
              <w:jc w:val="center"/>
            </w:pPr>
            <w:r>
              <w:t>Грамматический статус</w:t>
            </w:r>
          </w:p>
        </w:tc>
        <w:tc>
          <w:tcPr>
            <w:tcW w:w="1617" w:type="dxa"/>
          </w:tcPr>
          <w:p w:rsidR="009A2966" w:rsidRDefault="003133A3">
            <w:pPr>
              <w:ind w:firstLine="0"/>
              <w:jc w:val="center"/>
            </w:pPr>
            <w:r>
              <w:t>Количество случаев</w:t>
            </w:r>
          </w:p>
        </w:tc>
        <w:tc>
          <w:tcPr>
            <w:tcW w:w="1098" w:type="dxa"/>
          </w:tcPr>
          <w:p w:rsidR="009A2966" w:rsidRDefault="003133A3">
            <w:pPr>
              <w:ind w:firstLine="0"/>
              <w:jc w:val="center"/>
            </w:pPr>
            <w:r>
              <w:t>%</w:t>
            </w:r>
          </w:p>
        </w:tc>
      </w:tr>
      <w:tr w:rsidR="009A2966">
        <w:tc>
          <w:tcPr>
            <w:tcW w:w="675" w:type="dxa"/>
          </w:tcPr>
          <w:p w:rsidR="009A2966" w:rsidRDefault="003133A3">
            <w:pPr>
              <w:ind w:firstLine="0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9A2966" w:rsidRDefault="003133A3">
            <w:pPr>
              <w:ind w:firstLine="0"/>
              <w:jc w:val="center"/>
            </w:pPr>
            <w:r>
              <w:t>Предлог</w:t>
            </w:r>
          </w:p>
        </w:tc>
        <w:tc>
          <w:tcPr>
            <w:tcW w:w="1617" w:type="dxa"/>
          </w:tcPr>
          <w:p w:rsidR="009A2966" w:rsidRDefault="003133A3">
            <w:pPr>
              <w:ind w:firstLine="0"/>
              <w:jc w:val="center"/>
            </w:pPr>
            <w:r>
              <w:t>1279</w:t>
            </w:r>
          </w:p>
        </w:tc>
        <w:tc>
          <w:tcPr>
            <w:tcW w:w="1098" w:type="dxa"/>
          </w:tcPr>
          <w:p w:rsidR="009A2966" w:rsidRDefault="003133A3">
            <w:pPr>
              <w:ind w:firstLine="0"/>
              <w:jc w:val="center"/>
            </w:pPr>
            <w:r>
              <w:t>72.5</w:t>
            </w:r>
          </w:p>
        </w:tc>
      </w:tr>
      <w:tr w:rsidR="009A2966">
        <w:tc>
          <w:tcPr>
            <w:tcW w:w="675" w:type="dxa"/>
          </w:tcPr>
          <w:p w:rsidR="009A2966" w:rsidRDefault="003133A3">
            <w:pPr>
              <w:ind w:firstLine="0"/>
              <w:jc w:val="center"/>
            </w:pPr>
            <w:r>
              <w:t>2</w:t>
            </w:r>
          </w:p>
        </w:tc>
        <w:tc>
          <w:tcPr>
            <w:tcW w:w="6180" w:type="dxa"/>
          </w:tcPr>
          <w:p w:rsidR="009A2966" w:rsidRDefault="00B13B7F">
            <w:pPr>
              <w:ind w:firstLine="0"/>
              <w:jc w:val="center"/>
            </w:pPr>
            <w:r>
              <w:rPr>
                <w:noProof/>
                <w:sz w:val="20"/>
              </w:rPr>
              <w:pict>
                <v:group id="_x0000_s1117" style="position:absolute;left:0;text-align:left;margin-left:57.8pt;margin-top:13.8pt;width:54pt;height:36pt;z-index:251665408;mso-position-horizontal-relative:text;mso-position-vertical-relative:text" coordorigin="3861,8824" coordsize="1080,720">
                  <v:line id="_x0000_s1118" style="position:absolute;flip:x" from="4401,8824" to="4941,9184"/>
                  <v:line id="_x0000_s1119" style="position:absolute;flip:x y" from="4401,9184" to="4941,9544"/>
                  <v:line id="_x0000_s1120" style="position:absolute;flip:x" from="3861,9184" to="4401,9184"/>
                </v:group>
              </w:pict>
            </w:r>
            <w:r w:rsidR="003133A3">
              <w:t>Наречие</w:t>
            </w:r>
          </w:p>
          <w:p w:rsidR="009A2966" w:rsidRDefault="003133A3">
            <w:pPr>
              <w:ind w:firstLine="0"/>
              <w:jc w:val="center"/>
            </w:pPr>
            <w:r>
              <w:t>предлог</w:t>
            </w:r>
          </w:p>
        </w:tc>
        <w:tc>
          <w:tcPr>
            <w:tcW w:w="1617" w:type="dxa"/>
          </w:tcPr>
          <w:p w:rsidR="009A2966" w:rsidRDefault="003133A3">
            <w:pPr>
              <w:ind w:firstLine="0"/>
              <w:jc w:val="center"/>
            </w:pPr>
            <w:r>
              <w:t>485</w:t>
            </w:r>
          </w:p>
        </w:tc>
        <w:tc>
          <w:tcPr>
            <w:tcW w:w="1098" w:type="dxa"/>
          </w:tcPr>
          <w:p w:rsidR="009A2966" w:rsidRDefault="003133A3">
            <w:pPr>
              <w:ind w:firstLine="0"/>
              <w:jc w:val="center"/>
            </w:pPr>
            <w:r>
              <w:t>27.5</w:t>
            </w:r>
          </w:p>
        </w:tc>
      </w:tr>
    </w:tbl>
    <w:p w:rsidR="009A2966" w:rsidRDefault="009A2966">
      <w:pPr>
        <w:jc w:val="center"/>
        <w:rPr>
          <w:b/>
          <w:bCs/>
          <w:lang w:val="en-US"/>
        </w:rPr>
      </w:pPr>
    </w:p>
    <w:p w:rsidR="009A2966" w:rsidRDefault="003133A3">
      <w:pPr>
        <w:jc w:val="center"/>
        <w:rPr>
          <w:b/>
          <w:bCs/>
        </w:rPr>
      </w:pPr>
      <w:r>
        <w:rPr>
          <w:b/>
          <w:bCs/>
        </w:rPr>
        <w:t xml:space="preserve">Таблица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</w:instrText>
      </w:r>
      <w:r>
        <w:rPr>
          <w:b/>
          <w:bCs/>
          <w:lang w:val="en-US"/>
        </w:rPr>
        <w:instrText>SEQ</w:instrText>
      </w:r>
      <w:r>
        <w:rPr>
          <w:b/>
          <w:bCs/>
        </w:rPr>
        <w:instrText xml:space="preserve"> Таблица \* </w:instrText>
      </w:r>
      <w:r>
        <w:rPr>
          <w:b/>
          <w:bCs/>
          <w:lang w:val="en-US"/>
        </w:rPr>
        <w:instrText>ARABIC</w:instrText>
      </w:r>
      <w:r>
        <w:rPr>
          <w:b/>
          <w:bCs/>
        </w:rPr>
        <w:instrText xml:space="preserve"> 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3</w:t>
      </w:r>
      <w:r>
        <w:rPr>
          <w:b/>
          <w:bCs/>
        </w:rPr>
        <w:fldChar w:fldCharType="end"/>
      </w:r>
      <w:r>
        <w:rPr>
          <w:b/>
          <w:bCs/>
        </w:rPr>
        <w:t xml:space="preserve"> Синтаксические модели с лексемой </w:t>
      </w:r>
      <w:r>
        <w:rPr>
          <w:b/>
          <w:bCs/>
          <w:lang w:val="en-US"/>
        </w:rPr>
        <w:t>before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6378"/>
        <w:gridCol w:w="1701"/>
        <w:gridCol w:w="957"/>
      </w:tblGrid>
      <w:tr w:rsidR="009A2966">
        <w:tc>
          <w:tcPr>
            <w:tcW w:w="534" w:type="dxa"/>
          </w:tcPr>
          <w:p w:rsidR="009A2966" w:rsidRDefault="003133A3">
            <w:pPr>
              <w:ind w:firstLine="0"/>
              <w:jc w:val="center"/>
            </w:pPr>
            <w:r>
              <w:t>№</w:t>
            </w:r>
          </w:p>
        </w:tc>
        <w:tc>
          <w:tcPr>
            <w:tcW w:w="6378" w:type="dxa"/>
          </w:tcPr>
          <w:p w:rsidR="009A2966" w:rsidRDefault="003133A3">
            <w:pPr>
              <w:ind w:firstLine="0"/>
              <w:jc w:val="center"/>
            </w:pPr>
            <w:r>
              <w:t>Синтаксические модели</w:t>
            </w:r>
          </w:p>
        </w:tc>
        <w:tc>
          <w:tcPr>
            <w:tcW w:w="1701" w:type="dxa"/>
          </w:tcPr>
          <w:p w:rsidR="009A2966" w:rsidRDefault="003133A3">
            <w:pPr>
              <w:ind w:firstLine="0"/>
              <w:jc w:val="center"/>
            </w:pPr>
            <w:r>
              <w:t>Количество случаев</w:t>
            </w:r>
          </w:p>
        </w:tc>
        <w:tc>
          <w:tcPr>
            <w:tcW w:w="95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78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Since + Cl</w:t>
            </w:r>
          </w:p>
        </w:tc>
        <w:tc>
          <w:tcPr>
            <w:tcW w:w="1701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370</w:t>
            </w:r>
          </w:p>
        </w:tc>
        <w:tc>
          <w:tcPr>
            <w:tcW w:w="95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67.0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78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Since + S</w:t>
            </w:r>
          </w:p>
        </w:tc>
        <w:tc>
          <w:tcPr>
            <w:tcW w:w="1701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5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18.1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378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Since + Phr</w:t>
            </w:r>
          </w:p>
        </w:tc>
        <w:tc>
          <w:tcPr>
            <w:tcW w:w="1701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5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78" w:type="dxa"/>
          </w:tcPr>
          <w:p w:rsidR="009A2966" w:rsidRDefault="003133A3">
            <w:pPr>
              <w:ind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Since + Cl</w:t>
            </w:r>
            <w:r>
              <w:rPr>
                <w:vertAlign w:val="subscript"/>
                <w:lang w:val="en-US"/>
              </w:rPr>
              <w:t>before</w:t>
            </w:r>
          </w:p>
        </w:tc>
        <w:tc>
          <w:tcPr>
            <w:tcW w:w="1701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78" w:type="dxa"/>
          </w:tcPr>
          <w:p w:rsidR="009A2966" w:rsidRDefault="00B13B7F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122" style="position:absolute;left:0;text-align:left;margin-left:55.85pt;margin-top:13.2pt;width:54pt;height:36pt;z-index:251667456;mso-position-horizontal-relative:text;mso-position-vertical-relative:text" coordorigin="3861,8824" coordsize="1080,720">
                  <v:line id="_x0000_s1123" style="position:absolute;flip:x" from="4401,8824" to="4941,9184"/>
                  <v:line id="_x0000_s1124" style="position:absolute;flip:x y" from="4401,9184" to="4941,9544"/>
                  <v:line id="_x0000_s1125" style="position:absolute;flip:x" from="3861,9184" to="4401,9184"/>
                </v:group>
              </w:pict>
            </w:r>
            <w:r w:rsidR="003133A3">
              <w:rPr>
                <w:lang w:val="en-US"/>
              </w:rPr>
              <w:t>P</w:t>
            </w:r>
            <w:r w:rsidR="003133A3">
              <w:rPr>
                <w:vertAlign w:val="subscript"/>
                <w:lang w:val="en-US"/>
              </w:rPr>
              <w:t>str</w:t>
            </w:r>
            <w:r w:rsidR="003133A3">
              <w:rPr>
                <w:lang w:val="en-US"/>
              </w:rPr>
              <w:t xml:space="preserve"> + since</w:t>
            </w:r>
          </w:p>
          <w:p w:rsidR="009A2966" w:rsidRDefault="003133A3">
            <w:pPr>
              <w:ind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Since + S</w:t>
            </w:r>
            <w:r>
              <w:rPr>
                <w:vertAlign w:val="subscript"/>
                <w:lang w:val="en-US"/>
              </w:rPr>
              <w:t>elli</w:t>
            </w:r>
          </w:p>
        </w:tc>
        <w:tc>
          <w:tcPr>
            <w:tcW w:w="1701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5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78" w:type="dxa"/>
          </w:tcPr>
          <w:p w:rsidR="009A2966" w:rsidRDefault="00B13B7F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126" style="position:absolute;left:0;text-align:left;margin-left:61.25pt;margin-top:21.35pt;width:54pt;height:36pt;z-index:251668480;mso-position-horizontal-relative:text;mso-position-vertical-relative:text" coordorigin="3861,8824" coordsize="1080,720">
                  <v:line id="_x0000_s1127" style="position:absolute;flip:x" from="4401,8824" to="4941,9184"/>
                  <v:line id="_x0000_s1128" style="position:absolute;flip:x y" from="4401,9184" to="4941,9544"/>
                  <v:line id="_x0000_s1129" style="position:absolute;flip:x" from="3861,9184" to="4401,9184"/>
                </v:group>
              </w:pict>
            </w:r>
            <w:r w:rsidR="003133A3">
              <w:rPr>
                <w:lang w:val="en-US"/>
              </w:rPr>
              <w:t>P</w:t>
            </w:r>
            <w:r w:rsidR="003133A3">
              <w:rPr>
                <w:vertAlign w:val="subscript"/>
                <w:lang w:val="en-US"/>
              </w:rPr>
              <w:t xml:space="preserve">str </w:t>
            </w:r>
            <w:r w:rsidR="003133A3">
              <w:rPr>
                <w:lang w:val="en-US"/>
              </w:rPr>
              <w:t>+ (D</w:t>
            </w:r>
            <w:r w:rsidR="003133A3">
              <w:rPr>
                <w:vertAlign w:val="subscript"/>
                <w:lang w:val="en-US"/>
              </w:rPr>
              <w:t xml:space="preserve"> </w:t>
            </w:r>
            <w:r w:rsidR="003133A3">
              <w:rPr>
                <w:lang w:val="en-US"/>
              </w:rPr>
              <w:t>+ since)</w:t>
            </w:r>
            <w:r w:rsidR="003133A3">
              <w:rPr>
                <w:vertAlign w:val="subscript"/>
                <w:lang w:val="en-US"/>
              </w:rPr>
              <w:t>phr</w:t>
            </w:r>
          </w:p>
          <w:p w:rsidR="009A2966" w:rsidRDefault="003133A3">
            <w:pPr>
              <w:ind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Since + S</w:t>
            </w:r>
            <w:r>
              <w:rPr>
                <w:vertAlign w:val="subscript"/>
                <w:lang w:val="en-US"/>
              </w:rPr>
              <w:t>elli</w:t>
            </w:r>
          </w:p>
        </w:tc>
        <w:tc>
          <w:tcPr>
            <w:tcW w:w="1701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57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378" w:type="dxa"/>
          </w:tcPr>
          <w:p w:rsidR="009A2966" w:rsidRDefault="00B13B7F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130" style="position:absolute;left:0;text-align:left;margin-left:46.85pt;margin-top:11.5pt;width:54pt;height:36pt;z-index:251669504;mso-position-horizontal-relative:text;mso-position-vertical-relative:text" coordorigin="3861,8824" coordsize="1080,720">
                  <v:line id="_x0000_s1131" style="position:absolute;flip:x" from="4401,8824" to="4941,9184"/>
                  <v:line id="_x0000_s1132" style="position:absolute;flip:x y" from="4401,9184" to="4941,9544"/>
                  <v:line id="_x0000_s1133" style="position:absolute;flip:x" from="3861,9184" to="4401,9184"/>
                </v:group>
              </w:pict>
            </w:r>
            <w:r w:rsidR="003133A3">
              <w:rPr>
                <w:lang w:val="en-US"/>
              </w:rPr>
              <w:t>S + since</w:t>
            </w:r>
          </w:p>
          <w:p w:rsidR="009A2966" w:rsidRDefault="003133A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+ (since + S</w:t>
            </w:r>
            <w:r>
              <w:rPr>
                <w:vertAlign w:val="subscript"/>
                <w:lang w:val="en-US"/>
              </w:rPr>
              <w:t>2elli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</w:tcPr>
          <w:p w:rsidR="009A2966" w:rsidRDefault="003133A3">
            <w:pPr>
              <w:ind w:firstLine="0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9A2966" w:rsidRDefault="003133A3">
            <w:pPr>
              <w:ind w:firstLine="0"/>
              <w:jc w:val="center"/>
            </w:pPr>
            <w:r>
              <w:t>0.4</w:t>
            </w:r>
          </w:p>
        </w:tc>
      </w:tr>
    </w:tbl>
    <w:p w:rsidR="009A2966" w:rsidRDefault="003133A3">
      <w:r>
        <w:t xml:space="preserve">Модель 1 </w:t>
      </w:r>
      <w:r>
        <w:rPr>
          <w:lang w:val="en-US"/>
        </w:rPr>
        <w:t>Since</w:t>
      </w:r>
      <w:r>
        <w:t xml:space="preserve"> + </w:t>
      </w:r>
      <w:r>
        <w:rPr>
          <w:lang w:val="en-US"/>
        </w:rPr>
        <w:t>Cl</w:t>
      </w:r>
    </w:p>
    <w:p w:rsidR="009A2966" w:rsidRDefault="003133A3">
      <w:pPr>
        <w:numPr>
          <w:ilvl w:val="6"/>
          <w:numId w:val="23"/>
        </w:numPr>
        <w:tabs>
          <w:tab w:val="clear" w:pos="5400"/>
        </w:tabs>
        <w:ind w:left="426"/>
        <w:rPr>
          <w:lang w:val="en-US"/>
        </w:rPr>
      </w:pPr>
      <w:r>
        <w:rPr>
          <w:lang w:val="en-US"/>
        </w:rPr>
        <w:t xml:space="preserve">I haven’t read a single book by Pushkin since I was at school → since that time → since that – </w:t>
      </w:r>
      <w:r>
        <w:t>предлог</w:t>
      </w:r>
      <w:r>
        <w:rPr>
          <w:lang w:val="en-US"/>
        </w:rPr>
        <w:t>.</w:t>
      </w:r>
    </w:p>
    <w:p w:rsidR="009A2966" w:rsidRDefault="003133A3">
      <w:pPr>
        <w:pStyle w:val="a9"/>
      </w:pPr>
      <w:r>
        <w:rPr>
          <w:lang w:val="en-US"/>
        </w:rPr>
        <w:t xml:space="preserve">They knew now, since they were not fools, that the news had become known to Den.                                                                                                                                                                      </w:t>
      </w:r>
      <w:r>
        <w:t xml:space="preserve">В данном предложении структура предикации не может быть заменена субстантивом без нарушения семантического смысла предложения и синтаксического единства, что доказывает, что </w:t>
      </w:r>
      <w:r>
        <w:rPr>
          <w:lang w:val="en-US"/>
        </w:rPr>
        <w:t>since</w:t>
      </w:r>
      <w:r>
        <w:t xml:space="preserve"> – это союз с причинным значением</w:t>
      </w:r>
    </w:p>
    <w:p w:rsidR="009A2966" w:rsidRDefault="003133A3">
      <w:r>
        <w:t xml:space="preserve">В моделях </w:t>
      </w:r>
      <w:r>
        <w:rPr>
          <w:lang w:val="en-US"/>
        </w:rPr>
        <w:t>since</w:t>
      </w:r>
      <w:r>
        <w:t xml:space="preserve"> + </w:t>
      </w:r>
      <w:r>
        <w:rPr>
          <w:lang w:val="en-US"/>
        </w:rPr>
        <w:t>S</w:t>
      </w:r>
      <w:r>
        <w:t xml:space="preserve">, </w:t>
      </w:r>
      <w:r>
        <w:rPr>
          <w:lang w:val="en-US"/>
        </w:rPr>
        <w:t>since</w:t>
      </w:r>
      <w:r>
        <w:t xml:space="preserve"> + </w:t>
      </w:r>
      <w:r>
        <w:rPr>
          <w:lang w:val="en-US"/>
        </w:rPr>
        <w:t>Phr</w:t>
      </w:r>
      <w:r>
        <w:t xml:space="preserve"> и </w:t>
      </w:r>
      <w:r>
        <w:rPr>
          <w:lang w:val="en-US"/>
        </w:rPr>
        <w:t>since</w:t>
      </w:r>
      <w:r>
        <w:t xml:space="preserve"> + </w:t>
      </w:r>
      <w:r>
        <w:rPr>
          <w:lang w:val="en-US"/>
        </w:rPr>
        <w:t>Cl</w:t>
      </w:r>
      <w:r>
        <w:rPr>
          <w:vertAlign w:val="subscript"/>
          <w:lang w:val="en-US"/>
        </w:rPr>
        <w:t>before</w:t>
      </w:r>
      <w:r>
        <w:t xml:space="preserve"> лексема обладает статусом предлога, и их анализ схож с анализом аналогичных синтаксических моделей со словами </w:t>
      </w:r>
      <w:r>
        <w:rPr>
          <w:lang w:val="en-US"/>
        </w:rPr>
        <w:t>after</w:t>
      </w:r>
      <w:r>
        <w:t xml:space="preserve"> и </w:t>
      </w:r>
      <w:r>
        <w:rPr>
          <w:lang w:val="en-US"/>
        </w:rPr>
        <w:t>before</w:t>
      </w:r>
      <w:r>
        <w:t>.</w:t>
      </w:r>
    </w:p>
    <w:p w:rsidR="009A2966" w:rsidRDefault="00B13B7F">
      <w:r>
        <w:rPr>
          <w:noProof/>
          <w:sz w:val="20"/>
        </w:rPr>
        <w:pict>
          <v:shape id="_x0000_s1121" type="#_x0000_t202" style="position:absolute;left:0;text-align:left;margin-left:167.15pt;margin-top:48.35pt;width:3in;height:1in;z-index:251666432" filled="f" stroked="f">
            <v:textbox>
              <w:txbxContent>
                <w:p w:rsidR="009A2966" w:rsidRDefault="003133A3">
                  <w:pPr>
                    <w:ind w:firstLine="15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  <w:r>
                    <w:rPr>
                      <w:vertAlign w:val="subscript"/>
                      <w:lang w:val="en-US"/>
                    </w:rPr>
                    <w:t xml:space="preserve">str </w:t>
                  </w:r>
                  <w:r>
                    <w:rPr>
                      <w:lang w:val="en-US"/>
                    </w:rPr>
                    <w:t>+ since</w:t>
                  </w:r>
                </w:p>
                <w:p w:rsidR="009A2966" w:rsidRDefault="003133A3">
                  <w:pPr>
                    <w:ind w:left="8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Since +S</w:t>
                  </w:r>
                  <w:r>
                    <w:rPr>
                      <w:vertAlign w:val="subscript"/>
                      <w:lang w:val="en-US"/>
                    </w:rPr>
                    <w:t>elli</w:t>
                  </w:r>
                </w:p>
              </w:txbxContent>
            </v:textbox>
          </v:shape>
        </w:pict>
      </w:r>
      <w:r w:rsidR="003133A3">
        <w:t xml:space="preserve">Оставшиеся три модели допускают двоякую трактовку, в них лексема </w:t>
      </w:r>
      <w:r w:rsidR="003133A3">
        <w:rPr>
          <w:lang w:val="en-US"/>
        </w:rPr>
        <w:t>since</w:t>
      </w:r>
      <w:r w:rsidR="003133A3">
        <w:t xml:space="preserve"> функционирует либо как наречие, либо как предлог.</w:t>
      </w:r>
    </w:p>
    <w:p w:rsidR="009A2966" w:rsidRDefault="00B13B7F">
      <w:pPr>
        <w:rPr>
          <w:lang w:val="en-US"/>
        </w:rPr>
      </w:pPr>
      <w:r>
        <w:rPr>
          <w:noProof/>
          <w:sz w:val="20"/>
        </w:rPr>
        <w:pict>
          <v:group id="_x0000_s1134" style="position:absolute;left:0;text-align:left;margin-left:185.15pt;margin-top:6.05pt;width:54pt;height:36pt;z-index:251670528" coordorigin="3861,8824" coordsize="1080,720">
            <v:line id="_x0000_s1135" style="position:absolute;flip:x" from="4401,8824" to="4941,9184"/>
            <v:line id="_x0000_s1136" style="position:absolute;flip:x y" from="4401,9184" to="4941,9544"/>
            <v:line id="_x0000_s1137" style="position:absolute;flip:x" from="3861,9184" to="4401,9184"/>
          </v:group>
        </w:pict>
      </w:r>
      <w:r w:rsidR="003133A3">
        <w:t>Модель</w:t>
      </w:r>
      <w:r w:rsidR="003133A3">
        <w:rPr>
          <w:lang w:val="en-US"/>
        </w:rPr>
        <w:t xml:space="preserve"> 5 </w:t>
      </w:r>
    </w:p>
    <w:p w:rsidR="009A2966" w:rsidRDefault="009A2966">
      <w:pPr>
        <w:rPr>
          <w:lang w:val="en-US"/>
        </w:rPr>
      </w:pPr>
    </w:p>
    <w:p w:rsidR="009A2966" w:rsidRDefault="00B13B7F">
      <w:pPr>
        <w:rPr>
          <w:lang w:val="en-US"/>
        </w:rPr>
      </w:pPr>
      <w:r>
        <w:rPr>
          <w:noProof/>
          <w:sz w:val="20"/>
        </w:rPr>
        <w:pict>
          <v:group id="_x0000_s1139" style="position:absolute;left:0;text-align:left;margin-left:185.15pt;margin-top:68.5pt;width:54pt;height:36pt;z-index:251672576" coordorigin="3861,8824" coordsize="1080,720">
            <v:line id="_x0000_s1140" style="position:absolute;flip:x" from="4401,8824" to="4941,9184"/>
            <v:line id="_x0000_s1141" style="position:absolute;flip:x y" from="4401,9184" to="4941,9544"/>
            <v:line id="_x0000_s1142" style="position:absolute;flip:x" from="3861,9184" to="4401,9184"/>
          </v:group>
        </w:pict>
      </w:r>
      <w:r>
        <w:rPr>
          <w:noProof/>
          <w:sz w:val="20"/>
        </w:rPr>
        <w:pict>
          <v:shape id="_x0000_s1138" type="#_x0000_t202" style="position:absolute;left:0;text-align:left;margin-left:167.15pt;margin-top:50.5pt;width:3in;height:1in;z-index:251671552" filled="f" stroked="f">
            <v:textbox>
              <w:txbxContent>
                <w:p w:rsidR="009A2966" w:rsidRDefault="003133A3">
                  <w:pPr>
                    <w:ind w:firstLine="1560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  <w:r>
                    <w:rPr>
                      <w:vertAlign w:val="subscript"/>
                      <w:lang w:val="en-US"/>
                    </w:rPr>
                    <w:t xml:space="preserve">str </w:t>
                  </w:r>
                  <w:r>
                    <w:rPr>
                      <w:lang w:val="en-US"/>
                    </w:rPr>
                    <w:t>+ (D + since)</w:t>
                  </w:r>
                  <w:r>
                    <w:rPr>
                      <w:vertAlign w:val="subscript"/>
                      <w:lang w:val="en-US"/>
                    </w:rPr>
                    <w:t>phr</w:t>
                  </w:r>
                </w:p>
                <w:p w:rsidR="009A2966" w:rsidRDefault="003133A3">
                  <w:pPr>
                    <w:ind w:left="8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Since +S</w:t>
                  </w:r>
                  <w:r>
                    <w:rPr>
                      <w:vertAlign w:val="subscript"/>
                      <w:lang w:val="en-US"/>
                    </w:rPr>
                    <w:t>elli</w:t>
                  </w:r>
                </w:p>
              </w:txbxContent>
            </v:textbox>
          </v:shape>
        </w:pict>
      </w:r>
      <w:r w:rsidR="003133A3">
        <w:rPr>
          <w:lang w:val="en-US"/>
        </w:rPr>
        <w:t xml:space="preserve">That row in 1995 was the turning point in our relationship and we never met since. a) → since, afterwards – </w:t>
      </w:r>
      <w:r w:rsidR="003133A3">
        <w:t>наречие</w:t>
      </w:r>
      <w:r w:rsidR="003133A3">
        <w:rPr>
          <w:lang w:val="en-US"/>
        </w:rPr>
        <w:t xml:space="preserve">; b) → since that day → since that – </w:t>
      </w:r>
      <w:r w:rsidR="003133A3">
        <w:t>предлог</w:t>
      </w:r>
    </w:p>
    <w:p w:rsidR="009A2966" w:rsidRDefault="003133A3">
      <w:pPr>
        <w:rPr>
          <w:lang w:val="en-US"/>
        </w:rPr>
      </w:pPr>
      <w:r>
        <w:t xml:space="preserve">Модель 6. </w:t>
      </w:r>
    </w:p>
    <w:p w:rsidR="009A2966" w:rsidRDefault="009A2966">
      <w:pPr>
        <w:rPr>
          <w:lang w:val="en-US"/>
        </w:rPr>
      </w:pPr>
    </w:p>
    <w:p w:rsidR="009A2966" w:rsidRDefault="003133A3">
      <w:pPr>
        <w:rPr>
          <w:lang w:val="en-US"/>
        </w:rPr>
      </w:pPr>
      <w:r>
        <w:rPr>
          <w:lang w:val="en-US"/>
        </w:rPr>
        <w:t xml:space="preserve">I liked the show of “Moulin Rouge” very much. I have not seen anything like that ever since. a) → ever since – </w:t>
      </w:r>
      <w:r>
        <w:t>наречие</w:t>
      </w:r>
      <w:r>
        <w:rPr>
          <w:lang w:val="en-US"/>
        </w:rPr>
        <w:t xml:space="preserve"> (from that time on); b) → ever since that show – </w:t>
      </w:r>
      <w:r>
        <w:t>предлог</w:t>
      </w:r>
      <w:r>
        <w:rPr>
          <w:lang w:val="en-US"/>
        </w:rPr>
        <w:t xml:space="preserve">. </w:t>
      </w:r>
    </w:p>
    <w:p w:rsidR="009A2966" w:rsidRDefault="003133A3">
      <w:pPr>
        <w:jc w:val="center"/>
        <w:rPr>
          <w:b/>
          <w:bCs/>
        </w:rPr>
      </w:pPr>
      <w:r>
        <w:rPr>
          <w:b/>
          <w:bCs/>
        </w:rPr>
        <w:t xml:space="preserve">Таблица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Таблица \* ARABIC 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4</w:t>
      </w:r>
      <w:r>
        <w:rPr>
          <w:b/>
          <w:bCs/>
        </w:rPr>
        <w:fldChar w:fldCharType="end"/>
      </w:r>
      <w:r>
        <w:rPr>
          <w:b/>
          <w:bCs/>
        </w:rPr>
        <w:t xml:space="preserve"> Грамматический статус лексемы </w:t>
      </w:r>
      <w:r>
        <w:rPr>
          <w:b/>
          <w:bCs/>
          <w:lang w:val="en-US"/>
        </w:rPr>
        <w:t>since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1984"/>
        <w:gridCol w:w="815"/>
      </w:tblGrid>
      <w:tr w:rsidR="009A2966">
        <w:tc>
          <w:tcPr>
            <w:tcW w:w="534" w:type="dxa"/>
          </w:tcPr>
          <w:p w:rsidR="009A2966" w:rsidRDefault="003133A3">
            <w:pPr>
              <w:ind w:firstLine="0"/>
              <w:jc w:val="center"/>
            </w:pPr>
            <w:r>
              <w:t>№</w:t>
            </w:r>
          </w:p>
        </w:tc>
        <w:tc>
          <w:tcPr>
            <w:tcW w:w="6237" w:type="dxa"/>
          </w:tcPr>
          <w:p w:rsidR="009A2966" w:rsidRDefault="003133A3">
            <w:pPr>
              <w:ind w:firstLine="0"/>
              <w:jc w:val="center"/>
            </w:pPr>
            <w:r>
              <w:t>Грамматический статус</w:t>
            </w:r>
          </w:p>
        </w:tc>
        <w:tc>
          <w:tcPr>
            <w:tcW w:w="1984" w:type="dxa"/>
          </w:tcPr>
          <w:p w:rsidR="009A2966" w:rsidRDefault="003133A3">
            <w:pPr>
              <w:ind w:firstLine="0"/>
              <w:jc w:val="center"/>
            </w:pPr>
            <w:r>
              <w:t>Количество случаев</w:t>
            </w:r>
          </w:p>
        </w:tc>
        <w:tc>
          <w:tcPr>
            <w:tcW w:w="815" w:type="dxa"/>
          </w:tcPr>
          <w:p w:rsidR="009A2966" w:rsidRDefault="003133A3">
            <w:pPr>
              <w:ind w:firstLine="0"/>
              <w:jc w:val="center"/>
            </w:pPr>
            <w:r>
              <w:t>%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ind w:firstLine="0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9A2966" w:rsidRDefault="003133A3">
            <w:pPr>
              <w:ind w:firstLine="0"/>
              <w:jc w:val="center"/>
            </w:pPr>
            <w:r>
              <w:t>Предлог</w:t>
            </w:r>
          </w:p>
        </w:tc>
        <w:tc>
          <w:tcPr>
            <w:tcW w:w="1984" w:type="dxa"/>
          </w:tcPr>
          <w:p w:rsidR="009A2966" w:rsidRDefault="003133A3">
            <w:pPr>
              <w:ind w:firstLine="0"/>
              <w:jc w:val="center"/>
            </w:pPr>
            <w:r>
              <w:t>285</w:t>
            </w:r>
          </w:p>
        </w:tc>
        <w:tc>
          <w:tcPr>
            <w:tcW w:w="815" w:type="dxa"/>
          </w:tcPr>
          <w:p w:rsidR="009A2966" w:rsidRDefault="003133A3">
            <w:pPr>
              <w:ind w:firstLine="0"/>
              <w:jc w:val="center"/>
            </w:pPr>
            <w:r>
              <w:t>51</w:t>
            </w:r>
            <w:r>
              <w:rPr>
                <w:lang w:val="en-US"/>
              </w:rPr>
              <w:t>.</w:t>
            </w:r>
            <w:r>
              <w:t>6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ind w:firstLine="0"/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9A2966" w:rsidRDefault="003133A3">
            <w:pPr>
              <w:ind w:firstLine="0"/>
              <w:jc w:val="center"/>
            </w:pPr>
            <w:r>
              <w:t>Союз</w:t>
            </w:r>
          </w:p>
        </w:tc>
        <w:tc>
          <w:tcPr>
            <w:tcW w:w="1984" w:type="dxa"/>
          </w:tcPr>
          <w:p w:rsidR="009A2966" w:rsidRDefault="003133A3">
            <w:pPr>
              <w:ind w:firstLine="0"/>
              <w:jc w:val="center"/>
            </w:pPr>
            <w:r>
              <w:t>222</w:t>
            </w:r>
          </w:p>
        </w:tc>
        <w:tc>
          <w:tcPr>
            <w:tcW w:w="815" w:type="dxa"/>
          </w:tcPr>
          <w:p w:rsidR="009A2966" w:rsidRDefault="003133A3">
            <w:pPr>
              <w:ind w:firstLine="0"/>
              <w:jc w:val="center"/>
            </w:pPr>
            <w:r>
              <w:t>40</w:t>
            </w:r>
            <w:r>
              <w:rPr>
                <w:lang w:val="en-US"/>
              </w:rPr>
              <w:t>.</w:t>
            </w:r>
            <w:r>
              <w:t>2</w:t>
            </w:r>
          </w:p>
        </w:tc>
      </w:tr>
      <w:tr w:rsidR="009A2966">
        <w:tc>
          <w:tcPr>
            <w:tcW w:w="534" w:type="dxa"/>
          </w:tcPr>
          <w:p w:rsidR="009A2966" w:rsidRDefault="003133A3">
            <w:pPr>
              <w:ind w:firstLine="0"/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9A2966" w:rsidRDefault="00B13B7F">
            <w:pPr>
              <w:ind w:firstLine="0"/>
              <w:jc w:val="center"/>
            </w:pPr>
            <w:r>
              <w:rPr>
                <w:noProof/>
                <w:sz w:val="20"/>
              </w:rPr>
              <w:pict>
                <v:group id="_x0000_s1155" style="position:absolute;left:0;text-align:left;margin-left:73.85pt;margin-top:13pt;width:54pt;height:36pt;z-index:251676672;mso-position-horizontal-relative:text;mso-position-vertical-relative:text" coordorigin="3861,8824" coordsize="1080,720">
                  <v:line id="_x0000_s1156" style="position:absolute;flip:x" from="4401,8824" to="4941,9184"/>
                  <v:line id="_x0000_s1157" style="position:absolute;flip:x y" from="4401,9184" to="4941,9544"/>
                  <v:line id="_x0000_s1158" style="position:absolute;flip:x" from="3861,9184" to="4401,9184"/>
                </v:group>
              </w:pict>
            </w:r>
            <w:r w:rsidR="003133A3">
              <w:t>Наречие</w:t>
            </w:r>
          </w:p>
          <w:p w:rsidR="009A2966" w:rsidRDefault="003133A3">
            <w:pPr>
              <w:ind w:firstLine="0"/>
              <w:jc w:val="center"/>
            </w:pPr>
            <w:r>
              <w:t>предлог</w:t>
            </w:r>
          </w:p>
        </w:tc>
        <w:tc>
          <w:tcPr>
            <w:tcW w:w="1984" w:type="dxa"/>
          </w:tcPr>
          <w:p w:rsidR="009A2966" w:rsidRDefault="003133A3">
            <w:pPr>
              <w:ind w:firstLine="0"/>
              <w:jc w:val="center"/>
            </w:pPr>
            <w:r>
              <w:t>45</w:t>
            </w:r>
          </w:p>
        </w:tc>
        <w:tc>
          <w:tcPr>
            <w:tcW w:w="815" w:type="dxa"/>
          </w:tcPr>
          <w:p w:rsidR="009A2966" w:rsidRDefault="003133A3">
            <w:pPr>
              <w:ind w:firstLine="0"/>
              <w:jc w:val="center"/>
            </w:pPr>
            <w:r>
              <w:t>8.2</w:t>
            </w:r>
          </w:p>
        </w:tc>
      </w:tr>
    </w:tbl>
    <w:p w:rsidR="009A2966" w:rsidRDefault="009A2966"/>
    <w:p w:rsidR="009A2966" w:rsidRDefault="00B13B7F">
      <w:r>
        <w:rPr>
          <w:noProof/>
          <w:sz w:val="20"/>
        </w:rPr>
        <w:pict>
          <v:group id="_x0000_s1151" style="position:absolute;left:0;text-align:left;margin-left:284.15pt;margin-top:642.95pt;width:54pt;height:36pt;z-index:251675648" coordorigin="3861,8824" coordsize="1080,720">
            <v:line id="_x0000_s1152" style="position:absolute;flip:x" from="4401,8824" to="4941,9184"/>
            <v:line id="_x0000_s1153" style="position:absolute;flip:x y" from="4401,9184" to="4941,9544"/>
            <v:line id="_x0000_s1154" style="position:absolute;flip:x" from="3861,9184" to="4401,9184"/>
          </v:group>
        </w:pict>
      </w:r>
      <w:r>
        <w:rPr>
          <w:noProof/>
          <w:sz w:val="20"/>
        </w:rPr>
        <w:pict>
          <v:group id="_x0000_s1147" style="position:absolute;left:0;text-align:left;margin-left:284.15pt;margin-top:327.7pt;width:54pt;height:36pt;z-index:251674624" coordorigin="3861,8824" coordsize="1080,720">
            <v:line id="_x0000_s1148" style="position:absolute;flip:x" from="4401,8824" to="4941,9184"/>
            <v:line id="_x0000_s1149" style="position:absolute;flip:x y" from="4401,9184" to="4941,9544"/>
            <v:line id="_x0000_s1150" style="position:absolute;flip:x" from="3861,9184" to="4401,9184"/>
          </v:group>
        </w:pict>
      </w:r>
      <w:r>
        <w:rPr>
          <w:noProof/>
          <w:sz w:val="20"/>
        </w:rPr>
        <w:pict>
          <v:group id="_x0000_s1143" style="position:absolute;left:0;text-align:left;margin-left:185.15pt;margin-top:642.95pt;width:54pt;height:36pt;z-index:251673600" coordorigin="3861,8824" coordsize="1080,720">
            <v:line id="_x0000_s1144" style="position:absolute;flip:x" from="4401,8824" to="4941,9184"/>
            <v:line id="_x0000_s1145" style="position:absolute;flip:x y" from="4401,9184" to="4941,9544"/>
            <v:line id="_x0000_s1146" style="position:absolute;flip:x" from="3861,9184" to="4401,9184"/>
          </v:group>
        </w:pict>
      </w:r>
      <w:r w:rsidR="003133A3">
        <w:t xml:space="preserve">Проанализировав синтаксические модели с синкретизмами </w:t>
      </w:r>
      <w:r w:rsidR="003133A3">
        <w:rPr>
          <w:lang w:val="en-US"/>
        </w:rPr>
        <w:t>after</w:t>
      </w:r>
      <w:r w:rsidR="003133A3">
        <w:t xml:space="preserve">, </w:t>
      </w:r>
      <w:r w:rsidR="003133A3">
        <w:rPr>
          <w:lang w:val="en-US"/>
        </w:rPr>
        <w:t>before</w:t>
      </w:r>
      <w:r w:rsidR="003133A3">
        <w:t xml:space="preserve">, </w:t>
      </w:r>
      <w:r w:rsidR="003133A3">
        <w:rPr>
          <w:lang w:val="en-US"/>
        </w:rPr>
        <w:t>since</w:t>
      </w:r>
      <w:r w:rsidR="003133A3">
        <w:t xml:space="preserve">, выяснилось, что в подавляющем большинстве случаев они функционируют как предлоги. Модели, в которых грамматический статус лексем определяется как наречие, могут трактоваться и по-другому, и тогда они являются предлогами. Союзом, с точки зрения некоторых англицистов, может выступать лишь слово </w:t>
      </w:r>
      <w:r w:rsidR="003133A3">
        <w:rPr>
          <w:lang w:val="en-US"/>
        </w:rPr>
        <w:t>since</w:t>
      </w:r>
      <w:r w:rsidR="003133A3">
        <w:t xml:space="preserve">, когда оно имеет каузативное значение. В сложноподчиненных временных предложениях статус лексем </w:t>
      </w:r>
      <w:r w:rsidR="003133A3">
        <w:rPr>
          <w:lang w:val="en-US"/>
        </w:rPr>
        <w:t>after</w:t>
      </w:r>
      <w:r w:rsidR="003133A3">
        <w:t xml:space="preserve">, </w:t>
      </w:r>
      <w:r w:rsidR="003133A3">
        <w:rPr>
          <w:lang w:val="en-US"/>
        </w:rPr>
        <w:t>before</w:t>
      </w:r>
      <w:r w:rsidR="003133A3">
        <w:t xml:space="preserve">, </w:t>
      </w:r>
      <w:r w:rsidR="003133A3">
        <w:rPr>
          <w:lang w:val="en-US"/>
        </w:rPr>
        <w:t>since</w:t>
      </w:r>
      <w:r w:rsidR="003133A3">
        <w:t xml:space="preserve"> – предлог, хотя, согласно традиционной точке зрения, они – союзы, а в Большом Оксфордском словаре отмечено, что слова эти функционируют как союзы в сложноподчиненных предложениях еще с древнеанглийского периода.</w:t>
      </w:r>
    </w:p>
    <w:p w:rsidR="009A2966" w:rsidRDefault="003133A3">
      <w:pPr>
        <w:pStyle w:val="1"/>
      </w:pPr>
      <w:r>
        <w:br w:type="page"/>
      </w:r>
      <w:bookmarkStart w:id="12" w:name="_Toc518706487"/>
      <w:r>
        <w:t>Список использованных источников</w:t>
      </w:r>
      <w:bookmarkEnd w:id="12"/>
    </w:p>
    <w:p w:rsidR="009A2966" w:rsidRDefault="003133A3">
      <w:pPr>
        <w:pStyle w:val="a9"/>
        <w:numPr>
          <w:ilvl w:val="3"/>
          <w:numId w:val="22"/>
        </w:numPr>
        <w:tabs>
          <w:tab w:val="clear" w:pos="3240"/>
        </w:tabs>
        <w:ind w:left="426"/>
      </w:pPr>
      <w:r>
        <w:t>Адмони В. Г. «Полевая природа частей речи (на материале числительных)», в сб. Вопросы теории частей речи (на материале языков различных типов), Л.: «Наука», 1968 г., стр. 98-107.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Аксененко Б. Н. «Предлоги английского языка»,  М., 1965 г.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Бабайцева В. В. «Зона синкретизма в системе частей речи современного русского языка», «Филологические науки», 1983г. №5, стр. 35-43.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Балли Ш. «Общая лингвистика и вопросы французского языка», М., 1955г., стр. 143.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Бельская Л. М. «Переход наречий в другие части речи», в сб.: «Вопросы филологии и методики Пермского политехнического университета» №101, Пермь, 1971 г., стр. 107-117.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 xml:space="preserve">Биренбаум Я. Г. «Разграничение предлога и союза в английском языке нового периода», в сб.: «Ученые записки Бурятского ГПУ», вып. </w:t>
      </w:r>
      <w:r>
        <w:rPr>
          <w:lang w:val="en-US"/>
        </w:rPr>
        <w:t>XXI</w:t>
      </w:r>
      <w:r>
        <w:t>, Улан-Удэ, 1960г.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Бурлакова В. В. «К вопросу о грамматической омонимии в современном английском языке», в сб. «Исследования по английской филологии»,     сб. №2, Л.: Издательство Ленинградского Университета,1961г., стр. 37-52.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Жигадло В. Н., Иванова Н. П., Иофик Л. Л., «Современный английский язык. Теоретический курс грамматики», М.: «ИЛИЯ (Издательство литературы на иностранных языках)», 1956г.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Иванова И. П., Бурлакова В. В., Погенцов Г. Г. «Теоретическая грамматика современного английского языка», М.: «Высшая школа», 1981г.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 xml:space="preserve"> Ивашкин М. П. «Синхронно-диахронический анализ переходных процессов в английском языке», М.: «Прометей», 1988г.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Ильиш Б. А. «О частях речи в английском языке», в сб. «Вопросы теории частей речи (на материале языков различных типов)», Л.: «Наука»,       стр. 141-146.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Коновалова В. Г. «Развитие неглагольных средств выражения временных отношений в древне- и среднеанглийском языках». Автореферат на соискание ученой степени к. ф. н., С.-П., 1994г.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Кураков В. И. «Явление синкретизма в морфологии современного немецкого языка». Автореферат на соискание ученой степени к. ф. н., Ульяновск, 1976г.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Кураков В. И. «Синкретизм в системе частей речи современного немецкого языка»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Лукин Д. В. «О переходных явлениях в системах частей речи», в сб.:  «Аспирант: Сборник научных трудов аспирантов НГЛУ», вып. 2, ч. 1, 1998г.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Маулер Ф. Н. «Грамматическая омонимия в английском языке»,часть 1, Орджоникидзе: «Издательство Северно-Осетинского университета», 1977г., стр. 77-87.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Маулер Ф. Н. «Грамматическая омонимия в современном английском языке». Автореферат на соискание ученой степени д. ф. н., М., 1985г.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Серебрянников Б. А. «Развитие человеческого мышления и структуры языка», в сб. «Ленинизм и теоретические проблемы языкознания», М.: «Наука», 1970 г., стр. 320-349.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 xml:space="preserve">Скупченко Л. Н. «Грамматический статус лексем </w:t>
      </w:r>
      <w:r>
        <w:rPr>
          <w:lang w:val="en-US"/>
        </w:rPr>
        <w:t>after</w:t>
      </w:r>
      <w:r>
        <w:t xml:space="preserve">, </w:t>
      </w:r>
      <w:r>
        <w:rPr>
          <w:lang w:val="en-US"/>
        </w:rPr>
        <w:t>before</w:t>
      </w:r>
      <w:r>
        <w:t xml:space="preserve">, </w:t>
      </w:r>
      <w:r>
        <w:rPr>
          <w:lang w:val="en-US"/>
        </w:rPr>
        <w:t>since</w:t>
      </w:r>
      <w:r>
        <w:t xml:space="preserve">, </w:t>
      </w:r>
      <w:r>
        <w:rPr>
          <w:lang w:val="en-US"/>
        </w:rPr>
        <w:t>till</w:t>
      </w:r>
      <w:r>
        <w:t xml:space="preserve">, </w:t>
      </w:r>
      <w:r>
        <w:rPr>
          <w:lang w:val="en-US"/>
        </w:rPr>
        <w:t>until</w:t>
      </w:r>
      <w:r>
        <w:t xml:space="preserve"> в современном английском языке». Автореферат диссертации на соискание ученой степени к. ф. н., Одесса, 1984 г., 16 стр.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 xml:space="preserve">Скупченко Л. Н. «К вопросу о месте лексемы </w:t>
      </w:r>
      <w:r>
        <w:rPr>
          <w:lang w:val="en-US"/>
        </w:rPr>
        <w:t>after</w:t>
      </w:r>
      <w:r>
        <w:t xml:space="preserve"> в системе частей речи современного английского языка. Научный доклад высшей школы», «Филологические науки», 1983 г., №5, стр. 80-83.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 xml:space="preserve">Слюсарева Н. А. «Проблемы функциональной морфологии современного английского языка»,  М., 1986г. 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Смирницкий А. Н. «Морфология английского языка», М.: «ИЛИЯ», 1959г.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Тихомирова Т. С. «К вопросу о переходности частей речи». «Филологические науки», 1973 г., №5.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Тихонов А. Н. «Части речи – лексико-грамматические разряды слов», в сб.: «Вопросы частей речи (на материале языков различных типов)», Л.: «Наука», 1968г., стр. 219-229.</w:t>
      </w:r>
    </w:p>
    <w:p w:rsidR="009A2966" w:rsidRDefault="003133A3">
      <w:pPr>
        <w:numPr>
          <w:ilvl w:val="3"/>
          <w:numId w:val="22"/>
        </w:numPr>
        <w:tabs>
          <w:tab w:val="clear" w:pos="3240"/>
        </w:tabs>
        <w:ind w:left="426"/>
      </w:pPr>
      <w:r>
        <w:t>Ярцева В. Н. «Историческая морфология английского языка», М.: «Издательство Академия Наук СССР», 1960г.</w:t>
      </w:r>
    </w:p>
    <w:p w:rsidR="009A2966" w:rsidRDefault="009A2966">
      <w:pPr>
        <w:ind w:firstLine="0"/>
      </w:pPr>
    </w:p>
    <w:p w:rsidR="009A2966" w:rsidRDefault="003133A3">
      <w:pPr>
        <w:pStyle w:val="a9"/>
        <w:numPr>
          <w:ilvl w:val="3"/>
          <w:numId w:val="22"/>
        </w:numPr>
        <w:tabs>
          <w:tab w:val="clear" w:pos="3240"/>
        </w:tabs>
        <w:ind w:left="426"/>
      </w:pPr>
      <w:r>
        <w:t>Ахманова О. С. «Словарь лингвистических терминов» М.: 1966г.</w:t>
      </w:r>
    </w:p>
    <w:p w:rsidR="009A2966" w:rsidRDefault="003133A3">
      <w:pPr>
        <w:pStyle w:val="a9"/>
        <w:numPr>
          <w:ilvl w:val="3"/>
          <w:numId w:val="22"/>
        </w:numPr>
        <w:tabs>
          <w:tab w:val="clear" w:pos="3240"/>
        </w:tabs>
        <w:ind w:left="426"/>
      </w:pPr>
      <w:r>
        <w:t>Лингвистический энциклопедический словарь М.: «Советская энциклопедия», 1990г.</w:t>
      </w:r>
    </w:p>
    <w:p w:rsidR="009A2966" w:rsidRDefault="003133A3">
      <w:pPr>
        <w:pStyle w:val="a9"/>
        <w:numPr>
          <w:ilvl w:val="3"/>
          <w:numId w:val="22"/>
        </w:numPr>
        <w:tabs>
          <w:tab w:val="clear" w:pos="3240"/>
        </w:tabs>
        <w:ind w:left="426"/>
        <w:rPr>
          <w:lang w:val="en-US"/>
        </w:rPr>
      </w:pPr>
      <w:r>
        <w:rPr>
          <w:lang w:val="en-US"/>
        </w:rPr>
        <w:t>Bosworth J. An Anglo-Saxon Dictionary  , London, 1973</w:t>
      </w:r>
    </w:p>
    <w:p w:rsidR="009A2966" w:rsidRDefault="003133A3">
      <w:pPr>
        <w:pStyle w:val="a9"/>
        <w:numPr>
          <w:ilvl w:val="3"/>
          <w:numId w:val="22"/>
        </w:numPr>
        <w:tabs>
          <w:tab w:val="clear" w:pos="3240"/>
        </w:tabs>
        <w:ind w:left="426"/>
        <w:rPr>
          <w:lang w:val="en-US"/>
        </w:rPr>
      </w:pPr>
      <w:r>
        <w:rPr>
          <w:lang w:val="en-US"/>
        </w:rPr>
        <w:t>Bradley H. A Middle-English Dictionary Containing Words Used by English Writers from the Twelfth to the Fifteenth Century</w:t>
      </w:r>
    </w:p>
    <w:p w:rsidR="009A2966" w:rsidRDefault="003133A3">
      <w:pPr>
        <w:pStyle w:val="a9"/>
        <w:numPr>
          <w:ilvl w:val="3"/>
          <w:numId w:val="22"/>
        </w:numPr>
        <w:tabs>
          <w:tab w:val="clear" w:pos="3240"/>
        </w:tabs>
        <w:ind w:left="426"/>
        <w:rPr>
          <w:lang w:val="en-US"/>
        </w:rPr>
      </w:pPr>
      <w:r>
        <w:rPr>
          <w:lang w:val="en-US"/>
        </w:rPr>
        <w:t>Onions The Oxford Dictionary of English Etymology</w:t>
      </w:r>
    </w:p>
    <w:p w:rsidR="009A2966" w:rsidRDefault="003133A3">
      <w:pPr>
        <w:pStyle w:val="a9"/>
        <w:numPr>
          <w:ilvl w:val="3"/>
          <w:numId w:val="22"/>
        </w:numPr>
        <w:tabs>
          <w:tab w:val="clear" w:pos="3240"/>
        </w:tabs>
        <w:ind w:left="426"/>
        <w:rPr>
          <w:lang w:val="en-US"/>
        </w:rPr>
      </w:pPr>
      <w:r>
        <w:rPr>
          <w:lang w:val="en-US"/>
        </w:rPr>
        <w:t>Skeat Watter W. An Etymological Dictionary of the English Language</w:t>
      </w:r>
    </w:p>
    <w:p w:rsidR="009A2966" w:rsidRDefault="003133A3">
      <w:pPr>
        <w:pStyle w:val="a9"/>
        <w:numPr>
          <w:ilvl w:val="3"/>
          <w:numId w:val="22"/>
        </w:numPr>
        <w:tabs>
          <w:tab w:val="clear" w:pos="3240"/>
        </w:tabs>
        <w:ind w:left="426"/>
        <w:rPr>
          <w:lang w:val="en-US"/>
        </w:rPr>
      </w:pPr>
      <w:r>
        <w:rPr>
          <w:lang w:val="en-US"/>
        </w:rPr>
        <w:t>The Oxford Dictionary London  , The Oxford Press, 1953</w:t>
      </w:r>
      <w:bookmarkStart w:id="13" w:name="_GoBack"/>
      <w:bookmarkEnd w:id="13"/>
    </w:p>
    <w:sectPr w:rsidR="009A2966">
      <w:pgSz w:w="11906" w:h="16838"/>
      <w:pgMar w:top="79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66" w:rsidRDefault="003133A3">
      <w:pPr>
        <w:spacing w:before="0" w:after="0" w:line="240" w:lineRule="auto"/>
      </w:pPr>
      <w:r>
        <w:separator/>
      </w:r>
    </w:p>
  </w:endnote>
  <w:endnote w:type="continuationSeparator" w:id="0">
    <w:p w:rsidR="009A2966" w:rsidRDefault="003133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66" w:rsidRDefault="003133A3">
      <w:pPr>
        <w:spacing w:before="0" w:after="0" w:line="240" w:lineRule="auto"/>
      </w:pPr>
      <w:r>
        <w:separator/>
      </w:r>
    </w:p>
  </w:footnote>
  <w:footnote w:type="continuationSeparator" w:id="0">
    <w:p w:rsidR="009A2966" w:rsidRDefault="003133A3">
      <w:pPr>
        <w:spacing w:before="0" w:after="0" w:line="240" w:lineRule="auto"/>
      </w:pPr>
      <w:r>
        <w:continuationSeparator/>
      </w:r>
    </w:p>
  </w:footnote>
  <w:footnote w:id="1">
    <w:p w:rsidR="009A2966" w:rsidRDefault="003133A3">
      <w:pPr>
        <w:pStyle w:val="a4"/>
      </w:pPr>
      <w:r>
        <w:rPr>
          <w:rStyle w:val="a5"/>
          <w:vertAlign w:val="baseline"/>
        </w:rPr>
        <w:footnoteRef/>
      </w:r>
      <w:r>
        <w:t xml:space="preserve"> Ярцева В. Н. «История английского литературного языка </w:t>
      </w:r>
      <w:r>
        <w:rPr>
          <w:lang w:val="en-GB"/>
        </w:rPr>
        <w:t>IX</w:t>
      </w:r>
      <w:r>
        <w:t xml:space="preserve"> - </w:t>
      </w:r>
      <w:r>
        <w:rPr>
          <w:lang w:val="en-GB"/>
        </w:rPr>
        <w:t>XV</w:t>
      </w:r>
      <w:r>
        <w:t xml:space="preserve"> вв.» М.: Наука, 1985 г. стр. 3.</w:t>
      </w:r>
    </w:p>
  </w:footnote>
  <w:footnote w:id="2">
    <w:p w:rsidR="009A2966" w:rsidRDefault="003133A3">
      <w:pPr>
        <w:pStyle w:val="a4"/>
      </w:pPr>
      <w:r>
        <w:rPr>
          <w:rStyle w:val="a5"/>
        </w:rPr>
        <w:footnoteRef/>
      </w:r>
      <w:r>
        <w:t xml:space="preserve"> Виноградов В. В. «Об омонимии и смежных явлениях». «Вопросы языкознания», 19600 г., №5, стр. 15.</w:t>
      </w:r>
    </w:p>
  </w:footnote>
  <w:footnote w:id="3">
    <w:p w:rsidR="009A2966" w:rsidRDefault="003133A3">
      <w:pPr>
        <w:pStyle w:val="a4"/>
      </w:pPr>
      <w:r>
        <w:rPr>
          <w:rStyle w:val="a5"/>
        </w:rPr>
        <w:footnoteRef/>
      </w:r>
      <w:r>
        <w:t xml:space="preserve"> Дивергенция – диахронический процесс, приводящий к увеличению разнообразия в языковой системе, вследствие в самостоятельные инвариантные единицы тех сущностей, которые были вариантами одной единицы, либо вследствие появления новых вариантов у уже имеющихся единиц.</w:t>
      </w:r>
    </w:p>
  </w:footnote>
  <w:footnote w:id="4">
    <w:p w:rsidR="009A2966" w:rsidRDefault="003133A3">
      <w:pPr>
        <w:pStyle w:val="a4"/>
      </w:pPr>
      <w:r>
        <w:rPr>
          <w:rStyle w:val="a5"/>
        </w:rPr>
        <w:footnoteRef/>
      </w:r>
      <w:r>
        <w:t xml:space="preserve"> Конвергенция – исторический процесс, приводящий к уменьшению разнообразия в системе языка, вследствие исчезновения некоторых вариантных  или инвариантных различий.</w:t>
      </w:r>
    </w:p>
  </w:footnote>
  <w:footnote w:id="5">
    <w:p w:rsidR="009A2966" w:rsidRDefault="003133A3">
      <w:pPr>
        <w:pStyle w:val="a4"/>
        <w:rPr>
          <w:lang w:val="en-US"/>
        </w:rPr>
      </w:pPr>
      <w:r>
        <w:rPr>
          <w:rStyle w:val="a5"/>
        </w:rPr>
        <w:footnoteRef/>
      </w:r>
      <w:r>
        <w:rPr>
          <w:lang w:val="en-US"/>
        </w:rPr>
        <w:t xml:space="preserve"> J. Fernald “Connectives in English Speech (The Correct Usage of Prepositions, Conjunctions, Relative Pronouns and Adverbs Explained and Illustrated)”, New York – London, 1904, p. 237.</w:t>
      </w:r>
    </w:p>
  </w:footnote>
  <w:footnote w:id="6">
    <w:p w:rsidR="009A2966" w:rsidRDefault="003133A3">
      <w:pPr>
        <w:pStyle w:val="a4"/>
      </w:pPr>
      <w:r>
        <w:rPr>
          <w:rStyle w:val="a5"/>
        </w:rPr>
        <w:footnoteRef/>
      </w:r>
      <w:r>
        <w:t xml:space="preserve"> М. Н. Петерсон «О частях речи в русском языке», в сб. «Вопросы грамматического строя», М., 1955 г. стр. 18.</w:t>
      </w:r>
    </w:p>
  </w:footnote>
  <w:footnote w:id="7">
    <w:p w:rsidR="009A2966" w:rsidRDefault="003133A3">
      <w:pPr>
        <w:pStyle w:val="a4"/>
      </w:pPr>
      <w:r>
        <w:rPr>
          <w:rStyle w:val="a5"/>
        </w:rPr>
        <w:footnoteRef/>
      </w:r>
      <w:r>
        <w:t xml:space="preserve"> Таксис (от греч. </w:t>
      </w:r>
      <w:r>
        <w:rPr>
          <w:lang w:val="en-US"/>
        </w:rPr>
        <w:t>t</w:t>
      </w:r>
      <w:r>
        <w:t>á</w:t>
      </w:r>
      <w:r>
        <w:rPr>
          <w:lang w:val="en-US"/>
        </w:rPr>
        <w:t>xis</w:t>
      </w:r>
      <w:r>
        <w:t xml:space="preserve"> – построение, порядок, расположение) – языковая категория, характеризующая временн</w:t>
      </w:r>
      <w:r>
        <w:rPr>
          <w:i/>
          <w:iCs/>
          <w:u w:val="single"/>
        </w:rPr>
        <w:t>ы</w:t>
      </w:r>
      <w:r>
        <w:t>е отношения между действиями [26].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861"/>
    <w:multiLevelType w:val="hybridMultilevel"/>
    <w:tmpl w:val="52B2F3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">
    <w:nsid w:val="06F75724"/>
    <w:multiLevelType w:val="multilevel"/>
    <w:tmpl w:val="AA1A53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CB13A7"/>
    <w:multiLevelType w:val="hybridMultilevel"/>
    <w:tmpl w:val="4510C6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>
    <w:nsid w:val="137E79C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985317C"/>
    <w:multiLevelType w:val="multilevel"/>
    <w:tmpl w:val="E124DFD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62"/>
        </w:tabs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93"/>
        </w:tabs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64"/>
        </w:tabs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95"/>
        </w:tabs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66"/>
        </w:tabs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97"/>
        </w:tabs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28"/>
        </w:tabs>
        <w:ind w:left="14728" w:hanging="2160"/>
      </w:pPr>
      <w:rPr>
        <w:rFonts w:hint="default"/>
      </w:rPr>
    </w:lvl>
  </w:abstractNum>
  <w:abstractNum w:abstractNumId="5">
    <w:nsid w:val="22AE25CF"/>
    <w:multiLevelType w:val="hybridMultilevel"/>
    <w:tmpl w:val="507AD3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6">
    <w:nsid w:val="28AB6E84"/>
    <w:multiLevelType w:val="hybridMultilevel"/>
    <w:tmpl w:val="195A15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7">
    <w:nsid w:val="2C2545F8"/>
    <w:multiLevelType w:val="multilevel"/>
    <w:tmpl w:val="E12612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62"/>
        </w:tabs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93"/>
        </w:tabs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64"/>
        </w:tabs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95"/>
        </w:tabs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66"/>
        </w:tabs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97"/>
        </w:tabs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28"/>
        </w:tabs>
        <w:ind w:left="14728" w:hanging="2160"/>
      </w:pPr>
      <w:rPr>
        <w:rFonts w:hint="default"/>
      </w:rPr>
    </w:lvl>
  </w:abstractNum>
  <w:abstractNum w:abstractNumId="8">
    <w:nsid w:val="31A377FE"/>
    <w:multiLevelType w:val="multilevel"/>
    <w:tmpl w:val="4C08406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62"/>
        </w:tabs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93"/>
        </w:tabs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64"/>
        </w:tabs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95"/>
        </w:tabs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66"/>
        </w:tabs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97"/>
        </w:tabs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28"/>
        </w:tabs>
        <w:ind w:left="14728" w:hanging="2160"/>
      </w:pPr>
      <w:rPr>
        <w:rFonts w:hint="default"/>
      </w:rPr>
    </w:lvl>
  </w:abstractNum>
  <w:abstractNum w:abstractNumId="9">
    <w:nsid w:val="352752E2"/>
    <w:multiLevelType w:val="multilevel"/>
    <w:tmpl w:val="C4F6C5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i/>
      </w:rPr>
    </w:lvl>
  </w:abstractNum>
  <w:abstractNum w:abstractNumId="10">
    <w:nsid w:val="372B29C4"/>
    <w:multiLevelType w:val="singleLevel"/>
    <w:tmpl w:val="F5CE7FF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3B1310C3"/>
    <w:multiLevelType w:val="multilevel"/>
    <w:tmpl w:val="6362FE8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03"/>
        </w:tabs>
        <w:ind w:left="200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1"/>
        </w:tabs>
        <w:ind w:left="24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1"/>
        </w:tabs>
        <w:ind w:left="29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1"/>
        </w:tabs>
        <w:ind w:left="34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1"/>
        </w:tabs>
        <w:ind w:left="39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4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1"/>
        </w:tabs>
        <w:ind w:left="49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51"/>
        </w:tabs>
        <w:ind w:left="5531" w:hanging="1440"/>
      </w:pPr>
      <w:rPr>
        <w:rFonts w:hint="default"/>
      </w:rPr>
    </w:lvl>
  </w:abstractNum>
  <w:abstractNum w:abstractNumId="12">
    <w:nsid w:val="41C905FE"/>
    <w:multiLevelType w:val="hybridMultilevel"/>
    <w:tmpl w:val="6DC0D8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9A8972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53C59CA"/>
    <w:multiLevelType w:val="multilevel"/>
    <w:tmpl w:val="11FE81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474014A9"/>
    <w:multiLevelType w:val="multilevel"/>
    <w:tmpl w:val="A9989B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4ADD5491"/>
    <w:multiLevelType w:val="multilevel"/>
    <w:tmpl w:val="AA1A53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D73BA5"/>
    <w:multiLevelType w:val="multilevel"/>
    <w:tmpl w:val="AA1A53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35D315C"/>
    <w:multiLevelType w:val="multilevel"/>
    <w:tmpl w:val="A3E653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69E37D06"/>
    <w:multiLevelType w:val="hybridMultilevel"/>
    <w:tmpl w:val="45BA78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9">
    <w:nsid w:val="6A835F32"/>
    <w:multiLevelType w:val="hybridMultilevel"/>
    <w:tmpl w:val="AACE17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0">
    <w:nsid w:val="70C21679"/>
    <w:multiLevelType w:val="hybridMultilevel"/>
    <w:tmpl w:val="AA1A5304"/>
    <w:lvl w:ilvl="0" w:tplc="614AA9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372CE4"/>
    <w:multiLevelType w:val="multilevel"/>
    <w:tmpl w:val="AA1A53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332EBD"/>
    <w:multiLevelType w:val="hybridMultilevel"/>
    <w:tmpl w:val="80D612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6"/>
  </w:num>
  <w:num w:numId="9">
    <w:abstractNumId w:val="5"/>
  </w:num>
  <w:num w:numId="10">
    <w:abstractNumId w:val="19"/>
  </w:num>
  <w:num w:numId="11">
    <w:abstractNumId w:val="17"/>
  </w:num>
  <w:num w:numId="12">
    <w:abstractNumId w:val="2"/>
  </w:num>
  <w:num w:numId="13">
    <w:abstractNumId w:val="18"/>
  </w:num>
  <w:num w:numId="14">
    <w:abstractNumId w:val="0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</w:num>
  <w:num w:numId="19">
    <w:abstractNumId w:val="8"/>
  </w:num>
  <w:num w:numId="20">
    <w:abstractNumId w:val="4"/>
  </w:num>
  <w:num w:numId="21">
    <w:abstractNumId w:val="15"/>
  </w:num>
  <w:num w:numId="22">
    <w:abstractNumId w:val="1"/>
  </w:num>
  <w:num w:numId="23">
    <w:abstractNumId w:val="16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0"/>
  <w:activeWritingStyle w:appName="MSWord" w:lang="ru-RU" w:vendorID="1" w:dllVersion="512" w:checkStyle="1"/>
  <w:activeWritingStyle w:appName="MSWord" w:lang="en-GB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3A3"/>
    <w:rsid w:val="003133A3"/>
    <w:rsid w:val="009A2966"/>
    <w:rsid w:val="00B1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0"/>
    <o:shapelayout v:ext="edit">
      <o:idmap v:ext="edit" data="1"/>
    </o:shapelayout>
  </w:shapeDefaults>
  <w:decimalSymbol w:val=","/>
  <w:listSeparator w:val=";"/>
  <w15:chartTrackingRefBased/>
  <w15:docId w15:val="{39809FEC-DC1E-41C4-9DD7-ADF67258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0"/>
      </w:numPr>
      <w:tabs>
        <w:tab w:val="clear" w:pos="2291"/>
        <w:tab w:val="num" w:pos="993"/>
      </w:tabs>
      <w:spacing w:before="240" w:after="60"/>
      <w:ind w:left="709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footnote text"/>
    <w:basedOn w:val="a"/>
    <w:semiHidden/>
    <w:pPr>
      <w:spacing w:line="240" w:lineRule="auto"/>
      <w:ind w:firstLine="0"/>
    </w:pPr>
    <w:rPr>
      <w:sz w:val="20"/>
    </w:rPr>
  </w:style>
  <w:style w:type="character" w:styleId="a5">
    <w:name w:val="footnote reference"/>
    <w:basedOn w:val="a0"/>
    <w:semiHidden/>
    <w:rPr>
      <w:vertAlign w:val="superscript"/>
    </w:rPr>
  </w:style>
  <w:style w:type="paragraph" w:customStyle="1" w:styleId="a6">
    <w:name w:val="Эпиграф"/>
    <w:basedOn w:val="a"/>
    <w:pPr>
      <w:spacing w:line="240" w:lineRule="auto"/>
      <w:jc w:val="right"/>
    </w:pPr>
    <w:rPr>
      <w:i/>
      <w:sz w:val="24"/>
    </w:rPr>
  </w:style>
  <w:style w:type="paragraph" w:styleId="a7">
    <w:name w:val="caption"/>
    <w:basedOn w:val="a"/>
    <w:next w:val="a"/>
    <w:qFormat/>
    <w:pPr>
      <w:keepNext/>
      <w:jc w:val="right"/>
    </w:pPr>
    <w:rPr>
      <w:b/>
      <w:bCs/>
    </w:rPr>
  </w:style>
  <w:style w:type="paragraph" w:styleId="a8">
    <w:name w:val="Body Text Indent"/>
    <w:basedOn w:val="a"/>
    <w:semiHidden/>
    <w:pPr>
      <w:ind w:left="720" w:firstLine="0"/>
    </w:pPr>
    <w:rPr>
      <w:lang w:val="en-US"/>
    </w:rPr>
  </w:style>
  <w:style w:type="paragraph" w:styleId="20">
    <w:name w:val="Body Text Indent 2"/>
    <w:basedOn w:val="a"/>
    <w:semiHidden/>
    <w:pPr>
      <w:jc w:val="center"/>
    </w:pPr>
    <w:rPr>
      <w:b/>
      <w:bCs/>
      <w:sz w:val="32"/>
    </w:rPr>
  </w:style>
  <w:style w:type="paragraph" w:styleId="30">
    <w:name w:val="Body Text Indent 3"/>
    <w:basedOn w:val="a"/>
    <w:semiHidden/>
    <w:pPr>
      <w:jc w:val="center"/>
    </w:pPr>
    <w:rPr>
      <w:b/>
      <w:bCs/>
    </w:rPr>
  </w:style>
  <w:style w:type="paragraph" w:styleId="a9">
    <w:name w:val="Body Text"/>
    <w:basedOn w:val="a"/>
    <w:semiHidden/>
    <w:pPr>
      <w:ind w:firstLine="0"/>
    </w:pPr>
  </w:style>
  <w:style w:type="paragraph" w:styleId="10">
    <w:name w:val="toc 1"/>
    <w:basedOn w:val="a"/>
    <w:next w:val="a"/>
    <w:autoRedefine/>
    <w:semiHidden/>
    <w:pPr>
      <w:tabs>
        <w:tab w:val="right" w:leader="dot" w:pos="9344"/>
      </w:tabs>
      <w:spacing w:line="240" w:lineRule="auto"/>
      <w:ind w:firstLine="0"/>
    </w:pPr>
    <w:rPr>
      <w:noProof/>
      <w:sz w:val="24"/>
      <w:szCs w:val="28"/>
    </w:rPr>
  </w:style>
  <w:style w:type="paragraph" w:styleId="21">
    <w:name w:val="toc 2"/>
    <w:basedOn w:val="a"/>
    <w:next w:val="a"/>
    <w:autoRedefine/>
    <w:semiHidden/>
    <w:pPr>
      <w:ind w:left="280"/>
    </w:pPr>
  </w:style>
  <w:style w:type="paragraph" w:styleId="31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a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5210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I'm at home</Company>
  <LinksUpToDate>false</LinksUpToDate>
  <CharactersWithSpaces>34838</CharactersWithSpaces>
  <SharedDoc>false</SharedDoc>
  <HLinks>
    <vt:vector size="78" baseType="variant"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_Toc518706487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_Toc518706486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_Toc518706485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_Toc518706484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_Toc518706483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_Toc518706482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_Toc518706481</vt:lpwstr>
      </vt:variant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_Toc518706480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_Toc518706479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_Toc518706478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_Toc518706477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_Toc518706476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_Toc518706475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Evgeniy</dc:creator>
  <cp:keywords/>
  <cp:lastModifiedBy>Irina</cp:lastModifiedBy>
  <cp:revision>2</cp:revision>
  <dcterms:created xsi:type="dcterms:W3CDTF">2014-08-30T10:20:00Z</dcterms:created>
  <dcterms:modified xsi:type="dcterms:W3CDTF">2014-08-30T10:20:00Z</dcterms:modified>
</cp:coreProperties>
</file>