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88" w:rsidRPr="00D3399A" w:rsidRDefault="00A20088" w:rsidP="00A20088">
      <w:pPr>
        <w:jc w:val="center"/>
        <w:rPr>
          <w:sz w:val="28"/>
          <w:szCs w:val="28"/>
        </w:rPr>
      </w:pPr>
      <w:r w:rsidRPr="00D3399A">
        <w:rPr>
          <w:sz w:val="28"/>
          <w:szCs w:val="28"/>
        </w:rPr>
        <w:t>Министерство Образования Р.Ф.</w:t>
      </w:r>
    </w:p>
    <w:p w:rsidR="00A20088" w:rsidRPr="00D3399A" w:rsidRDefault="00A20088" w:rsidP="00A20088">
      <w:pPr>
        <w:jc w:val="center"/>
        <w:rPr>
          <w:sz w:val="28"/>
          <w:szCs w:val="28"/>
        </w:rPr>
      </w:pPr>
      <w:r w:rsidRPr="00D3399A">
        <w:rPr>
          <w:sz w:val="28"/>
          <w:szCs w:val="28"/>
        </w:rPr>
        <w:t>Государственное образовательное учреждение высшего профессионального образования филиал Иркутского государственного Педагогического Университета в г. Усть-Илимске</w:t>
      </w: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r w:rsidRPr="00D3399A">
        <w:rPr>
          <w:sz w:val="28"/>
          <w:szCs w:val="28"/>
        </w:rPr>
        <w:t xml:space="preserve">Реферат по курсу </w:t>
      </w:r>
    </w:p>
    <w:p w:rsidR="00A20088" w:rsidRPr="00D3399A" w:rsidRDefault="00A20088" w:rsidP="00A20088">
      <w:pPr>
        <w:jc w:val="center"/>
        <w:rPr>
          <w:sz w:val="28"/>
          <w:szCs w:val="28"/>
        </w:rPr>
      </w:pPr>
      <w:r w:rsidRPr="00D3399A">
        <w:rPr>
          <w:sz w:val="28"/>
          <w:szCs w:val="28"/>
        </w:rPr>
        <w:t>«Введение в языкознание»</w:t>
      </w:r>
    </w:p>
    <w:p w:rsidR="00A20088" w:rsidRPr="00D3399A" w:rsidRDefault="00A20088" w:rsidP="00A20088">
      <w:pPr>
        <w:jc w:val="center"/>
        <w:rPr>
          <w:sz w:val="28"/>
          <w:szCs w:val="28"/>
        </w:rPr>
      </w:pPr>
      <w:r w:rsidRPr="00D3399A">
        <w:rPr>
          <w:sz w:val="28"/>
          <w:szCs w:val="28"/>
        </w:rPr>
        <w:t xml:space="preserve">на тему: </w:t>
      </w:r>
      <w:r w:rsidR="00AC6532" w:rsidRPr="00D3399A">
        <w:rPr>
          <w:sz w:val="28"/>
          <w:szCs w:val="28"/>
        </w:rPr>
        <w:t>Теория и практика перевода.</w:t>
      </w: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center"/>
        <w:rPr>
          <w:sz w:val="28"/>
          <w:szCs w:val="28"/>
        </w:rPr>
      </w:pPr>
    </w:p>
    <w:p w:rsidR="00A20088" w:rsidRPr="00D3399A" w:rsidRDefault="00A20088" w:rsidP="00A20088">
      <w:pPr>
        <w:jc w:val="right"/>
        <w:rPr>
          <w:sz w:val="28"/>
          <w:szCs w:val="28"/>
        </w:rPr>
      </w:pPr>
      <w:r w:rsidRPr="00D3399A">
        <w:rPr>
          <w:sz w:val="28"/>
          <w:szCs w:val="28"/>
        </w:rPr>
        <w:t xml:space="preserve">Выполнила: студентка </w:t>
      </w:r>
      <w:r w:rsidRPr="00D3399A">
        <w:rPr>
          <w:sz w:val="28"/>
          <w:szCs w:val="28"/>
          <w:lang w:val="en-US"/>
        </w:rPr>
        <w:t>I</w:t>
      </w:r>
      <w:r w:rsidRPr="00D3399A">
        <w:rPr>
          <w:sz w:val="28"/>
          <w:szCs w:val="28"/>
        </w:rPr>
        <w:t xml:space="preserve"> курса </w:t>
      </w:r>
    </w:p>
    <w:p w:rsidR="00A20088" w:rsidRPr="00D3399A" w:rsidRDefault="00A20088" w:rsidP="00A20088">
      <w:pPr>
        <w:jc w:val="center"/>
        <w:rPr>
          <w:sz w:val="28"/>
          <w:szCs w:val="28"/>
        </w:rPr>
      </w:pPr>
      <w:r w:rsidRPr="00D3399A">
        <w:rPr>
          <w:sz w:val="28"/>
          <w:szCs w:val="28"/>
        </w:rPr>
        <w:t xml:space="preserve">                   </w:t>
      </w:r>
      <w:r w:rsidRPr="00D3399A">
        <w:rPr>
          <w:sz w:val="28"/>
          <w:szCs w:val="28"/>
        </w:rPr>
        <w:tab/>
      </w:r>
      <w:r w:rsidRPr="00D3399A">
        <w:rPr>
          <w:sz w:val="28"/>
          <w:szCs w:val="28"/>
        </w:rPr>
        <w:tab/>
      </w:r>
      <w:r w:rsidRPr="00D3399A">
        <w:rPr>
          <w:sz w:val="28"/>
          <w:szCs w:val="28"/>
        </w:rPr>
        <w:tab/>
      </w:r>
      <w:r w:rsidRPr="00D3399A">
        <w:rPr>
          <w:sz w:val="28"/>
          <w:szCs w:val="28"/>
        </w:rPr>
        <w:tab/>
      </w:r>
      <w:r w:rsidRPr="00D3399A">
        <w:rPr>
          <w:sz w:val="28"/>
          <w:szCs w:val="28"/>
        </w:rPr>
        <w:tab/>
      </w:r>
      <w:r w:rsidRPr="00D3399A">
        <w:rPr>
          <w:sz w:val="28"/>
          <w:szCs w:val="28"/>
        </w:rPr>
        <w:tab/>
        <w:t xml:space="preserve">      гуманитарного факультета</w:t>
      </w:r>
    </w:p>
    <w:p w:rsidR="00A20088" w:rsidRPr="00D3399A" w:rsidRDefault="00A20088" w:rsidP="00A20088">
      <w:pPr>
        <w:ind w:left="4956"/>
        <w:jc w:val="center"/>
        <w:rPr>
          <w:sz w:val="28"/>
          <w:szCs w:val="28"/>
        </w:rPr>
      </w:pPr>
      <w:r w:rsidRPr="00D3399A">
        <w:rPr>
          <w:sz w:val="28"/>
          <w:szCs w:val="28"/>
        </w:rPr>
        <w:t xml:space="preserve">     кафедры немецкого языка</w:t>
      </w:r>
    </w:p>
    <w:p w:rsidR="00A20088" w:rsidRPr="00D3399A" w:rsidRDefault="00A20088" w:rsidP="00A20088">
      <w:pPr>
        <w:ind w:left="3540"/>
        <w:jc w:val="center"/>
        <w:rPr>
          <w:sz w:val="28"/>
          <w:szCs w:val="28"/>
        </w:rPr>
      </w:pPr>
      <w:r w:rsidRPr="00D3399A">
        <w:rPr>
          <w:sz w:val="28"/>
          <w:szCs w:val="28"/>
        </w:rPr>
        <w:t xml:space="preserve">       </w:t>
      </w:r>
    </w:p>
    <w:p w:rsidR="00A20088" w:rsidRPr="00D3399A" w:rsidRDefault="00A20088" w:rsidP="00A20088">
      <w:pPr>
        <w:jc w:val="right"/>
        <w:rPr>
          <w:sz w:val="28"/>
          <w:szCs w:val="28"/>
        </w:rPr>
      </w:pPr>
      <w:r w:rsidRPr="00D3399A">
        <w:rPr>
          <w:sz w:val="28"/>
          <w:szCs w:val="28"/>
        </w:rPr>
        <w:t>Проверила:________________</w:t>
      </w:r>
    </w:p>
    <w:p w:rsidR="00A20088" w:rsidRPr="00D3399A" w:rsidRDefault="00A20088" w:rsidP="00A20088">
      <w:pPr>
        <w:jc w:val="both"/>
        <w:rPr>
          <w:sz w:val="28"/>
          <w:szCs w:val="28"/>
        </w:rPr>
      </w:pPr>
      <w:r w:rsidRPr="00D3399A">
        <w:rPr>
          <w:sz w:val="28"/>
          <w:szCs w:val="28"/>
        </w:rPr>
        <w:t xml:space="preserve"> </w:t>
      </w:r>
      <w:r w:rsidRPr="00D3399A">
        <w:rPr>
          <w:sz w:val="28"/>
          <w:szCs w:val="28"/>
        </w:rPr>
        <w:tab/>
      </w:r>
      <w:r w:rsidRPr="00D3399A">
        <w:rPr>
          <w:sz w:val="28"/>
          <w:szCs w:val="28"/>
        </w:rPr>
        <w:tab/>
      </w:r>
      <w:r w:rsidRPr="00D3399A">
        <w:rPr>
          <w:sz w:val="28"/>
          <w:szCs w:val="28"/>
        </w:rPr>
        <w:tab/>
      </w:r>
      <w:r w:rsidRPr="00D3399A">
        <w:rPr>
          <w:sz w:val="28"/>
          <w:szCs w:val="28"/>
        </w:rPr>
        <w:tab/>
      </w:r>
      <w:r w:rsidRPr="00D3399A">
        <w:rPr>
          <w:sz w:val="28"/>
          <w:szCs w:val="28"/>
        </w:rPr>
        <w:tab/>
      </w:r>
      <w:r w:rsidRPr="00D3399A">
        <w:rPr>
          <w:sz w:val="28"/>
          <w:szCs w:val="28"/>
        </w:rPr>
        <w:tab/>
      </w:r>
      <w:r w:rsidRPr="00D3399A">
        <w:rPr>
          <w:sz w:val="28"/>
          <w:szCs w:val="28"/>
        </w:rPr>
        <w:tab/>
      </w:r>
      <w:r w:rsidRPr="00D3399A">
        <w:rPr>
          <w:sz w:val="28"/>
          <w:szCs w:val="28"/>
        </w:rPr>
        <w:tab/>
        <w:t xml:space="preserve"> </w:t>
      </w: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right"/>
        <w:rPr>
          <w:sz w:val="28"/>
          <w:szCs w:val="28"/>
        </w:rPr>
      </w:pPr>
    </w:p>
    <w:p w:rsidR="00A20088" w:rsidRPr="00D3399A" w:rsidRDefault="00A20088" w:rsidP="00A20088">
      <w:pPr>
        <w:jc w:val="center"/>
        <w:rPr>
          <w:sz w:val="28"/>
          <w:szCs w:val="28"/>
        </w:rPr>
      </w:pPr>
      <w:r w:rsidRPr="00D3399A">
        <w:rPr>
          <w:sz w:val="28"/>
          <w:szCs w:val="28"/>
        </w:rPr>
        <w:t>Усть-Илимск 2004г.</w:t>
      </w:r>
    </w:p>
    <w:p w:rsidR="00A20088" w:rsidRPr="00D3399A" w:rsidRDefault="00A20088" w:rsidP="00A20088">
      <w:pPr>
        <w:rPr>
          <w:b/>
        </w:rPr>
      </w:pPr>
    </w:p>
    <w:tbl>
      <w:tblPr>
        <w:tblW w:w="0" w:type="auto"/>
        <w:tblLook w:val="01E0" w:firstRow="1" w:lastRow="1" w:firstColumn="1" w:lastColumn="1" w:noHBand="0" w:noVBand="0"/>
      </w:tblPr>
      <w:tblGrid>
        <w:gridCol w:w="1358"/>
        <w:gridCol w:w="7757"/>
        <w:gridCol w:w="456"/>
      </w:tblGrid>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9B2AB9" w:rsidRDefault="002716E4" w:rsidP="002716E4">
            <w:pPr>
              <w:rPr>
                <w:b/>
              </w:rPr>
            </w:pPr>
            <w:r w:rsidRPr="009B2AB9">
              <w:rPr>
                <w:b/>
              </w:rPr>
              <w:t>Введение</w:t>
            </w:r>
          </w:p>
        </w:tc>
        <w:tc>
          <w:tcPr>
            <w:tcW w:w="279" w:type="dxa"/>
            <w:shd w:val="clear" w:color="auto" w:fill="auto"/>
          </w:tcPr>
          <w:p w:rsidR="002716E4" w:rsidRPr="00D3399A" w:rsidRDefault="002716E4" w:rsidP="002716E4">
            <w:r w:rsidRPr="00D3399A">
              <w:t>3</w:t>
            </w:r>
          </w:p>
        </w:tc>
      </w:tr>
      <w:tr w:rsidR="002716E4" w:rsidRPr="00D3399A" w:rsidTr="009B2AB9">
        <w:tc>
          <w:tcPr>
            <w:tcW w:w="1368" w:type="dxa"/>
            <w:shd w:val="clear" w:color="auto" w:fill="auto"/>
          </w:tcPr>
          <w:p w:rsidR="002716E4" w:rsidRPr="00D3399A" w:rsidRDefault="002716E4" w:rsidP="002716E4">
            <w:r w:rsidRPr="009B2AB9">
              <w:rPr>
                <w:bCs/>
              </w:rPr>
              <w:t xml:space="preserve">ГЛАВА I.  </w:t>
            </w:r>
          </w:p>
        </w:tc>
        <w:tc>
          <w:tcPr>
            <w:tcW w:w="7924" w:type="dxa"/>
            <w:shd w:val="clear" w:color="auto" w:fill="auto"/>
          </w:tcPr>
          <w:p w:rsidR="002716E4" w:rsidRPr="00D3399A" w:rsidRDefault="002716E4" w:rsidP="002716E4">
            <w:r w:rsidRPr="00D3399A">
              <w:t>ПРЕДМЕТ, ЗАДАЧИ И МЕТОДЫ ТЕОРИИ ПЕРЕВОДА</w:t>
            </w:r>
          </w:p>
        </w:tc>
        <w:tc>
          <w:tcPr>
            <w:tcW w:w="279" w:type="dxa"/>
            <w:shd w:val="clear" w:color="auto" w:fill="auto"/>
          </w:tcPr>
          <w:p w:rsidR="002716E4" w:rsidRPr="00D3399A" w:rsidRDefault="002716E4" w:rsidP="002716E4">
            <w:r w:rsidRPr="00D3399A">
              <w:t>4</w:t>
            </w:r>
          </w:p>
        </w:tc>
      </w:tr>
      <w:tr w:rsidR="002716E4" w:rsidRPr="00D3399A" w:rsidTr="009B2AB9">
        <w:tc>
          <w:tcPr>
            <w:tcW w:w="1368" w:type="dxa"/>
            <w:shd w:val="clear" w:color="auto" w:fill="auto"/>
          </w:tcPr>
          <w:p w:rsidR="002716E4" w:rsidRPr="00D3399A" w:rsidRDefault="002716E4" w:rsidP="002716E4">
            <w:r w:rsidRPr="00D3399A">
              <w:t xml:space="preserve">              1.1</w:t>
            </w:r>
          </w:p>
        </w:tc>
        <w:tc>
          <w:tcPr>
            <w:tcW w:w="7924" w:type="dxa"/>
            <w:shd w:val="clear" w:color="auto" w:fill="auto"/>
          </w:tcPr>
          <w:p w:rsidR="002716E4" w:rsidRPr="00D3399A" w:rsidRDefault="002716E4" w:rsidP="002716E4">
            <w:r w:rsidRPr="00D3399A">
              <w:t>Задачи теории перевода.</w:t>
            </w:r>
          </w:p>
        </w:tc>
        <w:tc>
          <w:tcPr>
            <w:tcW w:w="279" w:type="dxa"/>
            <w:shd w:val="clear" w:color="auto" w:fill="auto"/>
          </w:tcPr>
          <w:p w:rsidR="002716E4" w:rsidRPr="00D3399A" w:rsidRDefault="002716E4" w:rsidP="002716E4">
            <w:r w:rsidRPr="00D3399A">
              <w:t>4</w:t>
            </w:r>
          </w:p>
        </w:tc>
      </w:tr>
      <w:tr w:rsidR="002716E4" w:rsidRPr="00D3399A" w:rsidTr="009B2AB9">
        <w:tc>
          <w:tcPr>
            <w:tcW w:w="1368" w:type="dxa"/>
            <w:shd w:val="clear" w:color="auto" w:fill="auto"/>
          </w:tcPr>
          <w:p w:rsidR="002716E4" w:rsidRPr="00D3399A" w:rsidRDefault="002716E4" w:rsidP="002716E4">
            <w:r w:rsidRPr="00D3399A">
              <w:t xml:space="preserve">              1.2</w:t>
            </w:r>
          </w:p>
        </w:tc>
        <w:tc>
          <w:tcPr>
            <w:tcW w:w="7924" w:type="dxa"/>
            <w:shd w:val="clear" w:color="auto" w:fill="auto"/>
          </w:tcPr>
          <w:p w:rsidR="002716E4" w:rsidRPr="00D3399A" w:rsidRDefault="002716E4" w:rsidP="002716E4">
            <w:r w:rsidRPr="00D3399A">
              <w:t>Методы исследования</w:t>
            </w:r>
          </w:p>
        </w:tc>
        <w:tc>
          <w:tcPr>
            <w:tcW w:w="279" w:type="dxa"/>
            <w:shd w:val="clear" w:color="auto" w:fill="auto"/>
          </w:tcPr>
          <w:p w:rsidR="002716E4" w:rsidRPr="00D3399A" w:rsidRDefault="002716E4" w:rsidP="002716E4">
            <w:r w:rsidRPr="00D3399A">
              <w:t>5</w:t>
            </w:r>
          </w:p>
        </w:tc>
      </w:tr>
      <w:tr w:rsidR="002716E4" w:rsidRPr="00D3399A" w:rsidTr="009B2AB9">
        <w:tc>
          <w:tcPr>
            <w:tcW w:w="1368" w:type="dxa"/>
            <w:shd w:val="clear" w:color="auto" w:fill="auto"/>
          </w:tcPr>
          <w:p w:rsidR="002716E4" w:rsidRPr="00D3399A" w:rsidRDefault="002716E4" w:rsidP="002716E4">
            <w:r w:rsidRPr="00D3399A">
              <w:t xml:space="preserve">              1.3</w:t>
            </w:r>
          </w:p>
        </w:tc>
        <w:tc>
          <w:tcPr>
            <w:tcW w:w="7924" w:type="dxa"/>
            <w:shd w:val="clear" w:color="auto" w:fill="auto"/>
          </w:tcPr>
          <w:p w:rsidR="002716E4" w:rsidRPr="00D3399A" w:rsidRDefault="002716E4" w:rsidP="002716E4">
            <w:r w:rsidRPr="00D3399A">
              <w:t>Перевод как средство межъязыковой коммуникации</w:t>
            </w:r>
          </w:p>
        </w:tc>
        <w:tc>
          <w:tcPr>
            <w:tcW w:w="279" w:type="dxa"/>
            <w:shd w:val="clear" w:color="auto" w:fill="auto"/>
          </w:tcPr>
          <w:p w:rsidR="002716E4" w:rsidRPr="00D3399A" w:rsidRDefault="002716E4" w:rsidP="002716E4">
            <w:r w:rsidRPr="00D3399A">
              <w:t>6</w:t>
            </w:r>
          </w:p>
        </w:tc>
      </w:tr>
      <w:tr w:rsidR="002716E4" w:rsidRPr="00D3399A" w:rsidTr="009B2AB9">
        <w:tc>
          <w:tcPr>
            <w:tcW w:w="1368" w:type="dxa"/>
            <w:shd w:val="clear" w:color="auto" w:fill="auto"/>
          </w:tcPr>
          <w:p w:rsidR="002716E4" w:rsidRPr="00D3399A" w:rsidRDefault="002716E4" w:rsidP="002716E4">
            <w:r w:rsidRPr="00D3399A">
              <w:t xml:space="preserve">              1.4</w:t>
            </w:r>
          </w:p>
        </w:tc>
        <w:tc>
          <w:tcPr>
            <w:tcW w:w="7924" w:type="dxa"/>
            <w:shd w:val="clear" w:color="auto" w:fill="auto"/>
          </w:tcPr>
          <w:p w:rsidR="002716E4" w:rsidRPr="00D3399A" w:rsidRDefault="002716E4" w:rsidP="002716E4">
            <w:r w:rsidRPr="009B2AB9">
              <w:rPr>
                <w:bCs/>
              </w:rPr>
              <w:t>Вопросы теории перевода в немецкой лингвистической традиции</w:t>
            </w:r>
          </w:p>
        </w:tc>
        <w:tc>
          <w:tcPr>
            <w:tcW w:w="279" w:type="dxa"/>
            <w:shd w:val="clear" w:color="auto" w:fill="auto"/>
          </w:tcPr>
          <w:p w:rsidR="002716E4" w:rsidRPr="00D3399A" w:rsidRDefault="002716E4" w:rsidP="002716E4">
            <w:r w:rsidRPr="00D3399A">
              <w:t>7</w:t>
            </w:r>
          </w:p>
        </w:tc>
      </w:tr>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D3399A" w:rsidRDefault="002716E4" w:rsidP="002716E4">
            <w:r w:rsidRPr="009B2AB9">
              <w:rPr>
                <w:b/>
              </w:rPr>
              <w:t xml:space="preserve">- </w:t>
            </w:r>
            <w:r w:rsidRPr="009B2AB9">
              <w:rPr>
                <w:bCs/>
                <w:i/>
                <w:u w:val="single"/>
              </w:rPr>
              <w:t>Переводоведческая школа Восточной Германии</w:t>
            </w:r>
          </w:p>
        </w:tc>
        <w:tc>
          <w:tcPr>
            <w:tcW w:w="279" w:type="dxa"/>
            <w:shd w:val="clear" w:color="auto" w:fill="auto"/>
          </w:tcPr>
          <w:p w:rsidR="002716E4" w:rsidRPr="00D3399A" w:rsidRDefault="002716E4" w:rsidP="002716E4">
            <w:r w:rsidRPr="00D3399A">
              <w:t>8</w:t>
            </w:r>
          </w:p>
        </w:tc>
      </w:tr>
      <w:tr w:rsidR="002716E4" w:rsidRPr="00D3399A" w:rsidTr="009B2AB9">
        <w:tc>
          <w:tcPr>
            <w:tcW w:w="1368" w:type="dxa"/>
            <w:shd w:val="clear" w:color="auto" w:fill="auto"/>
          </w:tcPr>
          <w:p w:rsidR="002716E4" w:rsidRPr="00D3399A" w:rsidRDefault="002716E4" w:rsidP="002716E4">
            <w:r w:rsidRPr="009B2AB9">
              <w:rPr>
                <w:bCs/>
              </w:rPr>
              <w:t xml:space="preserve">ГЛАВА </w:t>
            </w:r>
            <w:r w:rsidRPr="009B2AB9">
              <w:rPr>
                <w:bCs/>
                <w:lang w:val="en-US"/>
              </w:rPr>
              <w:t>II</w:t>
            </w:r>
            <w:r w:rsidRPr="009B2AB9">
              <w:rPr>
                <w:bCs/>
              </w:rPr>
              <w:t>.</w:t>
            </w:r>
          </w:p>
        </w:tc>
        <w:tc>
          <w:tcPr>
            <w:tcW w:w="7924" w:type="dxa"/>
            <w:shd w:val="clear" w:color="auto" w:fill="auto"/>
          </w:tcPr>
          <w:p w:rsidR="002716E4" w:rsidRPr="009B2AB9" w:rsidRDefault="002716E4" w:rsidP="002716E4">
            <w:pPr>
              <w:rPr>
                <w:bCs/>
              </w:rPr>
            </w:pPr>
            <w:r w:rsidRPr="009B2AB9">
              <w:rPr>
                <w:bCs/>
              </w:rPr>
              <w:t>ТЕХНИКА ПЕРЕВОДА</w:t>
            </w:r>
          </w:p>
        </w:tc>
        <w:tc>
          <w:tcPr>
            <w:tcW w:w="279" w:type="dxa"/>
            <w:shd w:val="clear" w:color="auto" w:fill="auto"/>
          </w:tcPr>
          <w:p w:rsidR="002716E4" w:rsidRPr="00D3399A" w:rsidRDefault="002716E4" w:rsidP="002716E4">
            <w:r w:rsidRPr="00D3399A">
              <w:t>10</w:t>
            </w:r>
          </w:p>
        </w:tc>
      </w:tr>
      <w:tr w:rsidR="002716E4" w:rsidRPr="00D3399A" w:rsidTr="009B2AB9">
        <w:tc>
          <w:tcPr>
            <w:tcW w:w="1368" w:type="dxa"/>
            <w:shd w:val="clear" w:color="auto" w:fill="auto"/>
          </w:tcPr>
          <w:p w:rsidR="002716E4" w:rsidRPr="00D3399A" w:rsidRDefault="002716E4" w:rsidP="002716E4">
            <w:r w:rsidRPr="00D3399A">
              <w:t xml:space="preserve">              2.1</w:t>
            </w:r>
          </w:p>
        </w:tc>
        <w:tc>
          <w:tcPr>
            <w:tcW w:w="7924" w:type="dxa"/>
            <w:shd w:val="clear" w:color="auto" w:fill="auto"/>
          </w:tcPr>
          <w:p w:rsidR="002716E4" w:rsidRPr="00D3399A" w:rsidRDefault="002716E4" w:rsidP="002716E4">
            <w:r w:rsidRPr="00D3399A">
              <w:t>Определение процесса перевода</w:t>
            </w:r>
          </w:p>
        </w:tc>
        <w:tc>
          <w:tcPr>
            <w:tcW w:w="279" w:type="dxa"/>
            <w:shd w:val="clear" w:color="auto" w:fill="auto"/>
          </w:tcPr>
          <w:p w:rsidR="002716E4" w:rsidRPr="00D3399A" w:rsidRDefault="002716E4" w:rsidP="002716E4">
            <w:r w:rsidRPr="00D3399A">
              <w:t>10</w:t>
            </w:r>
          </w:p>
        </w:tc>
      </w:tr>
      <w:tr w:rsidR="002716E4" w:rsidRPr="00D3399A" w:rsidTr="009B2AB9">
        <w:tc>
          <w:tcPr>
            <w:tcW w:w="1368" w:type="dxa"/>
            <w:shd w:val="clear" w:color="auto" w:fill="auto"/>
          </w:tcPr>
          <w:p w:rsidR="002716E4" w:rsidRPr="00D3399A" w:rsidRDefault="002716E4" w:rsidP="002716E4">
            <w:r w:rsidRPr="00D3399A">
              <w:t xml:space="preserve">              2.2</w:t>
            </w:r>
          </w:p>
        </w:tc>
        <w:tc>
          <w:tcPr>
            <w:tcW w:w="7924" w:type="dxa"/>
            <w:shd w:val="clear" w:color="auto" w:fill="auto"/>
          </w:tcPr>
          <w:p w:rsidR="002716E4" w:rsidRPr="00D3399A" w:rsidRDefault="002716E4" w:rsidP="002716E4">
            <w:r w:rsidRPr="00D3399A">
              <w:t>Этапы переводческого процесса</w:t>
            </w:r>
          </w:p>
        </w:tc>
        <w:tc>
          <w:tcPr>
            <w:tcW w:w="279" w:type="dxa"/>
            <w:shd w:val="clear" w:color="auto" w:fill="auto"/>
          </w:tcPr>
          <w:p w:rsidR="002716E4" w:rsidRPr="00D3399A" w:rsidRDefault="002716E4" w:rsidP="002716E4">
            <w:r w:rsidRPr="00D3399A">
              <w:t>10</w:t>
            </w:r>
          </w:p>
        </w:tc>
      </w:tr>
      <w:tr w:rsidR="002716E4" w:rsidRPr="00D3399A" w:rsidTr="009B2AB9">
        <w:tc>
          <w:tcPr>
            <w:tcW w:w="1368" w:type="dxa"/>
            <w:shd w:val="clear" w:color="auto" w:fill="auto"/>
          </w:tcPr>
          <w:p w:rsidR="002716E4" w:rsidRPr="00D3399A" w:rsidRDefault="002716E4" w:rsidP="002716E4">
            <w:r w:rsidRPr="00D3399A">
              <w:t xml:space="preserve">              2.3</w:t>
            </w:r>
          </w:p>
        </w:tc>
        <w:tc>
          <w:tcPr>
            <w:tcW w:w="7924" w:type="dxa"/>
            <w:shd w:val="clear" w:color="auto" w:fill="auto"/>
          </w:tcPr>
          <w:p w:rsidR="002716E4" w:rsidRPr="00D3399A" w:rsidRDefault="002716E4" w:rsidP="002716E4">
            <w:r w:rsidRPr="00D3399A">
              <w:t>Технические приемы перевода</w:t>
            </w:r>
          </w:p>
        </w:tc>
        <w:tc>
          <w:tcPr>
            <w:tcW w:w="279" w:type="dxa"/>
            <w:shd w:val="clear" w:color="auto" w:fill="auto"/>
          </w:tcPr>
          <w:p w:rsidR="002716E4" w:rsidRPr="00D3399A" w:rsidRDefault="002716E4" w:rsidP="002716E4">
            <w:r w:rsidRPr="00D3399A">
              <w:t>12</w:t>
            </w:r>
          </w:p>
        </w:tc>
      </w:tr>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D3399A" w:rsidRDefault="002716E4" w:rsidP="002716E4">
            <w:r w:rsidRPr="009B2AB9">
              <w:rPr>
                <w:b/>
              </w:rPr>
              <w:t xml:space="preserve">- </w:t>
            </w:r>
            <w:r w:rsidRPr="009B2AB9">
              <w:rPr>
                <w:i/>
              </w:rPr>
              <w:t>Прием перемещения лексических единиц</w:t>
            </w:r>
          </w:p>
        </w:tc>
        <w:tc>
          <w:tcPr>
            <w:tcW w:w="279" w:type="dxa"/>
            <w:shd w:val="clear" w:color="auto" w:fill="auto"/>
          </w:tcPr>
          <w:p w:rsidR="002716E4" w:rsidRPr="00D3399A" w:rsidRDefault="002716E4" w:rsidP="002716E4">
            <w:r w:rsidRPr="00D3399A">
              <w:t>12</w:t>
            </w:r>
          </w:p>
        </w:tc>
      </w:tr>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D3399A" w:rsidRDefault="002716E4" w:rsidP="002716E4">
            <w:r w:rsidRPr="009B2AB9">
              <w:rPr>
                <w:b/>
              </w:rPr>
              <w:t>-</w:t>
            </w:r>
            <w:r w:rsidRPr="00D3399A">
              <w:t xml:space="preserve"> </w:t>
            </w:r>
            <w:r w:rsidRPr="009B2AB9">
              <w:rPr>
                <w:i/>
              </w:rPr>
              <w:t>Прием лексических добавлений</w:t>
            </w:r>
          </w:p>
        </w:tc>
        <w:tc>
          <w:tcPr>
            <w:tcW w:w="279" w:type="dxa"/>
            <w:shd w:val="clear" w:color="auto" w:fill="auto"/>
          </w:tcPr>
          <w:p w:rsidR="002716E4" w:rsidRPr="00D3399A" w:rsidRDefault="002716E4" w:rsidP="002716E4">
            <w:r w:rsidRPr="00D3399A">
              <w:t>13</w:t>
            </w:r>
          </w:p>
        </w:tc>
      </w:tr>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9B2AB9" w:rsidRDefault="002716E4" w:rsidP="002716E4">
            <w:pPr>
              <w:rPr>
                <w:i/>
              </w:rPr>
            </w:pPr>
            <w:r w:rsidRPr="009B2AB9">
              <w:rPr>
                <w:b/>
              </w:rPr>
              <w:t xml:space="preserve">- </w:t>
            </w:r>
            <w:r w:rsidRPr="009B2AB9">
              <w:rPr>
                <w:i/>
              </w:rPr>
              <w:t>Прием опущения</w:t>
            </w:r>
          </w:p>
        </w:tc>
        <w:tc>
          <w:tcPr>
            <w:tcW w:w="279" w:type="dxa"/>
            <w:shd w:val="clear" w:color="auto" w:fill="auto"/>
          </w:tcPr>
          <w:p w:rsidR="002716E4" w:rsidRPr="00D3399A" w:rsidRDefault="002716E4" w:rsidP="002716E4">
            <w:r w:rsidRPr="00D3399A">
              <w:t>14</w:t>
            </w:r>
          </w:p>
        </w:tc>
      </w:tr>
      <w:tr w:rsidR="002716E4" w:rsidRPr="00D3399A" w:rsidTr="009B2AB9">
        <w:tc>
          <w:tcPr>
            <w:tcW w:w="1368" w:type="dxa"/>
            <w:shd w:val="clear" w:color="auto" w:fill="auto"/>
          </w:tcPr>
          <w:p w:rsidR="002716E4" w:rsidRPr="00D3399A" w:rsidRDefault="002716E4" w:rsidP="002716E4">
            <w:r w:rsidRPr="00D3399A">
              <w:t xml:space="preserve">              2.4</w:t>
            </w:r>
          </w:p>
        </w:tc>
        <w:tc>
          <w:tcPr>
            <w:tcW w:w="7924" w:type="dxa"/>
            <w:shd w:val="clear" w:color="auto" w:fill="auto"/>
          </w:tcPr>
          <w:p w:rsidR="002716E4" w:rsidRPr="00D3399A" w:rsidRDefault="002716E4" w:rsidP="002716E4">
            <w:r w:rsidRPr="00D3399A">
              <w:t>Техника работы со словарем</w:t>
            </w:r>
          </w:p>
        </w:tc>
        <w:tc>
          <w:tcPr>
            <w:tcW w:w="279" w:type="dxa"/>
            <w:shd w:val="clear" w:color="auto" w:fill="auto"/>
          </w:tcPr>
          <w:p w:rsidR="002716E4" w:rsidRPr="00D3399A" w:rsidRDefault="002716E4" w:rsidP="002716E4">
            <w:r w:rsidRPr="00D3399A">
              <w:t>15</w:t>
            </w:r>
          </w:p>
        </w:tc>
      </w:tr>
      <w:tr w:rsidR="002716E4" w:rsidRPr="00D3399A" w:rsidTr="009B2AB9">
        <w:tc>
          <w:tcPr>
            <w:tcW w:w="1368" w:type="dxa"/>
            <w:shd w:val="clear" w:color="auto" w:fill="auto"/>
          </w:tcPr>
          <w:p w:rsidR="002716E4" w:rsidRPr="00D3399A" w:rsidRDefault="002716E4" w:rsidP="002716E4">
            <w:r w:rsidRPr="00D3399A">
              <w:t xml:space="preserve">              2.5</w:t>
            </w:r>
          </w:p>
        </w:tc>
        <w:tc>
          <w:tcPr>
            <w:tcW w:w="7924" w:type="dxa"/>
            <w:shd w:val="clear" w:color="auto" w:fill="auto"/>
          </w:tcPr>
          <w:p w:rsidR="002716E4" w:rsidRPr="00D3399A" w:rsidRDefault="002716E4" w:rsidP="002716E4">
            <w:r w:rsidRPr="00D3399A">
              <w:t>Использование пословного перевода в переводческом процессе</w:t>
            </w:r>
          </w:p>
        </w:tc>
        <w:tc>
          <w:tcPr>
            <w:tcW w:w="279" w:type="dxa"/>
            <w:shd w:val="clear" w:color="auto" w:fill="auto"/>
          </w:tcPr>
          <w:p w:rsidR="002716E4" w:rsidRPr="00D3399A" w:rsidRDefault="002716E4" w:rsidP="002716E4">
            <w:r w:rsidRPr="00D3399A">
              <w:t>16</w:t>
            </w:r>
          </w:p>
        </w:tc>
      </w:tr>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9B2AB9" w:rsidRDefault="002716E4" w:rsidP="002716E4">
            <w:pPr>
              <w:rPr>
                <w:b/>
              </w:rPr>
            </w:pPr>
            <w:r w:rsidRPr="009B2AB9">
              <w:rPr>
                <w:b/>
              </w:rPr>
              <w:t>Заключение.</w:t>
            </w:r>
          </w:p>
        </w:tc>
        <w:tc>
          <w:tcPr>
            <w:tcW w:w="279" w:type="dxa"/>
            <w:shd w:val="clear" w:color="auto" w:fill="auto"/>
          </w:tcPr>
          <w:p w:rsidR="002716E4" w:rsidRPr="00D3399A" w:rsidRDefault="002716E4" w:rsidP="002716E4">
            <w:r w:rsidRPr="00D3399A">
              <w:t>18</w:t>
            </w:r>
          </w:p>
        </w:tc>
      </w:tr>
      <w:tr w:rsidR="002716E4" w:rsidRPr="00D3399A" w:rsidTr="009B2AB9">
        <w:tc>
          <w:tcPr>
            <w:tcW w:w="1368" w:type="dxa"/>
            <w:shd w:val="clear" w:color="auto" w:fill="auto"/>
          </w:tcPr>
          <w:p w:rsidR="002716E4" w:rsidRPr="00D3399A" w:rsidRDefault="002716E4" w:rsidP="002716E4"/>
        </w:tc>
        <w:tc>
          <w:tcPr>
            <w:tcW w:w="7924" w:type="dxa"/>
            <w:shd w:val="clear" w:color="auto" w:fill="auto"/>
          </w:tcPr>
          <w:p w:rsidR="002716E4" w:rsidRPr="00D3399A" w:rsidRDefault="002716E4" w:rsidP="002716E4">
            <w:r w:rsidRPr="00D3399A">
              <w:t>Список литературы.</w:t>
            </w:r>
          </w:p>
        </w:tc>
        <w:tc>
          <w:tcPr>
            <w:tcW w:w="279" w:type="dxa"/>
            <w:shd w:val="clear" w:color="auto" w:fill="auto"/>
          </w:tcPr>
          <w:p w:rsidR="002716E4" w:rsidRPr="00D3399A" w:rsidRDefault="002716E4" w:rsidP="002716E4">
            <w:r w:rsidRPr="00D3399A">
              <w:t>19</w:t>
            </w:r>
          </w:p>
        </w:tc>
      </w:tr>
    </w:tbl>
    <w:p w:rsidR="00E30E66" w:rsidRPr="00D3399A" w:rsidRDefault="006A0CF5" w:rsidP="00B83537">
      <w:r w:rsidRPr="00D3399A">
        <w:br w:type="page"/>
      </w:r>
      <w:r w:rsidR="00E30E66" w:rsidRPr="00D3399A">
        <w:rPr>
          <w:b/>
          <w:bCs/>
        </w:rPr>
        <w:t>ВВЕДЕНИЕ</w:t>
      </w:r>
      <w:r w:rsidR="0035788F" w:rsidRPr="00D3399A">
        <w:rPr>
          <w:b/>
          <w:bCs/>
        </w:rPr>
        <w:t>:</w:t>
      </w:r>
      <w:r w:rsidR="00E30E66" w:rsidRPr="00D3399A">
        <w:t xml:space="preserve"> </w:t>
      </w:r>
    </w:p>
    <w:p w:rsidR="00E30E66" w:rsidRPr="00D3399A" w:rsidRDefault="00E30E66" w:rsidP="00E30E66">
      <w:r w:rsidRPr="00D3399A">
        <w:t>      Среди многочисленных сложных проблем, которые изучает современное языкознание, важное место занимает изучение лингвистических аспектов межъязыковой речевой деятельности, которую называют «переводом» или «переводческой деятельностью».</w:t>
      </w:r>
      <w:r w:rsidRPr="00D3399A">
        <w:br/>
        <w:t xml:space="preserve">     С самого начала перевод выполнял важнейшую социальную функцию, делая возможным межъязыковое общение людей. Распространение письменных переводов открыло людям широкий доступ к культурным достижениям других народов, сделало возможным взаимодействие и взаимообогащение литератур и культур. Знание иностранных языков позволяет читать в подлиннике книги на этих языках, но изучить даже один иностранный язык удается далеко не каждому, и ни один человек не может читать книги на всех или хотя бы на большинстве литературных языков. Только переводы сделали доступными для всего человечества гениальные творения Гомера и Шекспира, Данте и Гёте, Толстого и Достоевского.</w:t>
      </w:r>
    </w:p>
    <w:p w:rsidR="00E30E66" w:rsidRPr="00D3399A" w:rsidRDefault="00E30E66" w:rsidP="00E30E66">
      <w:r w:rsidRPr="00D3399A">
        <w:t xml:space="preserve">      Переводы сыграли важную роль в становлении и развитии многих национальных языков и литератур. Нередко переводные произведения предшествовали появлению оригинальных, разрабатывали новые языковые и литературные формы, воспитывали широкие круги читателей. Языки и литература западноевропейских стран многим обязаны переводам с классических языков.</w:t>
      </w:r>
    </w:p>
    <w:p w:rsidR="00937008" w:rsidRPr="00D3399A" w:rsidRDefault="00E30E66" w:rsidP="00E30E66">
      <w:r w:rsidRPr="00D3399A">
        <w:t xml:space="preserve">     Большое внимание переводу уделяли многие выдающиеся русские писатели и общественные деятели. Общественную значимость переводческой деятельности подчеркивал А.С. Пушкин, называвший переводчиков «почтовыми лошадьми просвещения», важное место уделяли переводу в своих работах В.Г. Белинский, Н.Г. Чернышевский, Н.А. Добролюбов.</w:t>
      </w:r>
      <w:r w:rsidRPr="00D3399A">
        <w:br/>
      </w:r>
      <w:r w:rsidR="008D3C31" w:rsidRPr="00D3399A">
        <w:t xml:space="preserve">     За прошедшие десятилетия проделана большая работа по переводу на русский язык произведений классической и современной прозы и поэзии братских народов. Читающим по-русски стали доступны монументальные эпические произведения грузинского, армянского, узбекского, казахского, азербайджанского и других народов, вышли полные собрания сочинений Т. Шевченко, И. Франко, Н. Бараташвили, О. Туманяна, Янки Купалы и многих других замечательных представителей национальных литератур.</w:t>
      </w:r>
    </w:p>
    <w:p w:rsidR="00050063" w:rsidRPr="00D3399A" w:rsidRDefault="00050063" w:rsidP="00DD29DC"/>
    <w:p w:rsidR="00DD29DC" w:rsidRPr="00D3399A" w:rsidRDefault="003120BF" w:rsidP="00DD29DC">
      <w:pPr>
        <w:rPr>
          <w:b/>
        </w:rPr>
      </w:pPr>
      <w:r w:rsidRPr="00D3399A">
        <w:br w:type="page"/>
      </w:r>
      <w:r w:rsidR="00DD29DC" w:rsidRPr="00D3399A">
        <w:rPr>
          <w:b/>
          <w:bCs/>
        </w:rPr>
        <w:t xml:space="preserve">ГЛАВА I.  </w:t>
      </w:r>
      <w:r w:rsidR="00DD29DC" w:rsidRPr="00D3399A">
        <w:rPr>
          <w:b/>
        </w:rPr>
        <w:t>ПРЕДМЕТ, ЗАДАЧИ И МЕТОДЫ ТЕОРИИ ПЕРЕВОДА.</w:t>
      </w:r>
    </w:p>
    <w:p w:rsidR="0035788F" w:rsidRPr="00D3399A" w:rsidRDefault="0035788F" w:rsidP="00DD29DC">
      <w:pPr>
        <w:rPr>
          <w:b/>
        </w:rPr>
      </w:pPr>
    </w:p>
    <w:p w:rsidR="00DD29DC" w:rsidRPr="00D3399A" w:rsidRDefault="00DD29DC" w:rsidP="0035788F">
      <w:pPr>
        <w:numPr>
          <w:ilvl w:val="1"/>
          <w:numId w:val="3"/>
        </w:numPr>
        <w:jc w:val="center"/>
      </w:pPr>
      <w:r w:rsidRPr="00D3399A">
        <w:rPr>
          <w:u w:val="single"/>
        </w:rPr>
        <w:t>Задачи теории перевода</w:t>
      </w:r>
      <w:r w:rsidRPr="00D3399A">
        <w:t>.</w:t>
      </w:r>
    </w:p>
    <w:p w:rsidR="00DD29DC" w:rsidRPr="00D3399A" w:rsidRDefault="0035788F" w:rsidP="00DD29DC">
      <w:r w:rsidRPr="00D3399A">
        <w:t xml:space="preserve">    </w:t>
      </w:r>
      <w:r w:rsidR="00DD29DC" w:rsidRPr="00D3399A">
        <w:rPr>
          <w:bCs/>
        </w:rPr>
        <w:t xml:space="preserve"> В широком смысле термин «теория перевода» противопоставляется термину «практика перевода» и охватывает любые концепции, положения и наблюдения, касающиеся переводческой практики, способов и условий ее осуществления, различных факторов, оказывающих на нее прямое или косвенное воздействие. При таком понимании «теория перевода» совпадает с понятием «переводоведение». В более узком смысле «теория перевода» включает лишь собственно теоретическую часть переводоведения и противопоставляется его прикладным аспектам.</w:t>
      </w:r>
      <w:r w:rsidR="00DD29DC" w:rsidRPr="00D3399A">
        <w:rPr>
          <w:bCs/>
        </w:rPr>
        <w:br/>
        <w:t xml:space="preserve">     Перевод - это сложное многогранное явление, отдельные аспекты которого могут быть предметом исследования разных наук. 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можно выделить психологическое переводоведение (психологию перевода), литературное переводоведение (теорию художественного или литературного перевода), этнографическое переводоведение, историческое переводоведение и т.д. Ведущее место в современном переводоведении принадлежит лингвистическому переводоведению (лингвистике перевода), изучающему перевод как лингвистическое явление. Отдельные виды переводоведения дополняют друг друга, стремясь к всестороннему описанию переводческой деятельности.</w:t>
      </w:r>
    </w:p>
    <w:p w:rsidR="00B83537" w:rsidRPr="00D3399A" w:rsidRDefault="00DD29DC" w:rsidP="00B83537">
      <w:r w:rsidRPr="00D3399A">
        <w:rPr>
          <w:bCs/>
        </w:rPr>
        <w:t xml:space="preserve">     Теория перевода ставит перед собой следующие основные задачи:</w:t>
      </w:r>
      <w:r w:rsidRPr="00D3399A">
        <w:rPr>
          <w:bCs/>
        </w:rPr>
        <w:br/>
        <w:t>1) раскрыть и описать общелингвистические основы перевода, т.е. указать, какие особенности языковых систем и закономерности функционирования языков лежат в основе переводческого процесса, делают этот процесс возможным и определяют его характер и границы;</w:t>
      </w:r>
      <w:r w:rsidRPr="00D3399A">
        <w:rPr>
          <w:bCs/>
        </w:rPr>
        <w:br/>
        <w:t>2) определить перевод как объект лингвистического исследования, указать его отличие от других видов языкового посредничества;</w:t>
      </w:r>
      <w:r w:rsidRPr="00D3399A">
        <w:rPr>
          <w:bCs/>
        </w:rPr>
        <w:br/>
        <w:t>3) разработать основы классификации видов переводческой деятельности;</w:t>
      </w:r>
      <w:r w:rsidRPr="00D3399A">
        <w:rPr>
          <w:bCs/>
        </w:rPr>
        <w:br/>
        <w:t>4) раскрыть сущность переводческой эквивалентности как основы коммуникативной равноценности текстов оригинала и перевода;</w:t>
      </w:r>
      <w:r w:rsidRPr="00D3399A">
        <w:rPr>
          <w:bCs/>
        </w:rPr>
        <w:br/>
        <w:t>5) разработать общие принципы и особенности построения частных и специальных теорий перевода для различных комбинаций языков;</w:t>
      </w:r>
      <w:r w:rsidRPr="00D3399A">
        <w:rPr>
          <w:bCs/>
        </w:rPr>
        <w:br/>
        <w:t>6) разработать общие принципы научного описания процесса перевода как действий переводчика по преобразованию текста оригинала в текст перевода;</w:t>
      </w:r>
      <w:r w:rsidRPr="00D3399A">
        <w:rPr>
          <w:bCs/>
        </w:rPr>
        <w:br/>
        <w:t>7) раскрыть воздействие на процесс перевода прагматических и социолингвистических факторов;</w:t>
      </w:r>
      <w:r w:rsidRPr="00D3399A">
        <w:rPr>
          <w:bCs/>
        </w:rPr>
        <w:br/>
        <w:t>8) определить понятие «норма перевода» и разработать принципы оценки качества перевода.</w:t>
      </w:r>
    </w:p>
    <w:p w:rsidR="00DD29DC" w:rsidRPr="00D3399A" w:rsidRDefault="00DD29DC" w:rsidP="00DD29DC">
      <w:pPr>
        <w:rPr>
          <w:bCs/>
        </w:rPr>
      </w:pPr>
      <w:r w:rsidRPr="00D3399A">
        <w:rPr>
          <w:b/>
          <w:bCs/>
        </w:rPr>
        <w:t xml:space="preserve">     </w:t>
      </w:r>
      <w:r w:rsidRPr="00D3399A">
        <w:rPr>
          <w:bCs/>
        </w:rPr>
        <w:t>Помимо теоретических разделов, лингвистика перевода включает разработку ряда прикладных аспектов, связанных с методикой обучения переводу, составлением и использованием всевозможных справочников и словарей, методикой оценки и редактирования переводов, а также различными практическими вопросами, решение которых способствует успешному выполнению переводчиком своих функций. Особое место среди прикладных задач лингвистического переводоведения занимает разработка методов формализации переводческого процесса с целью передачи части или всех функций переводчика автоматическому устройству, т.е. осуществления машинного (автоматического) перевода.</w:t>
      </w:r>
      <w:r w:rsidRPr="00D3399A">
        <w:rPr>
          <w:bCs/>
        </w:rPr>
        <w:br/>
        <w:t>       Лингвистическая теория перевода является, в первую очередь, дескриптивной теоретической дисциплиной, занимающейся выявлением и описанием объективных закономерностей переводческого процесса, в основе которых лежат особенности структуры и правил функционирования языков, участвующих в этом процессе. Иначе говоря, теория перевода описывает не то, что должно быть, а то, что есть, что составляет природу изучаемого явления. Вместе с тем на основе описания лингвистического механизма перевода оказывается возможным сформулировать некоторые нормативные (прескриптивные) рекомендации, принципы и правила, методы и приемы перевода, следуя которым переводчик может более успешно решать стоящие перед ним задачи. Во всех случаях научный анализ наблюдаемых фактов предшествует нормативным предписаниям.</w:t>
      </w:r>
      <w:r w:rsidRPr="00D3399A">
        <w:rPr>
          <w:bCs/>
        </w:rPr>
        <w:br/>
        <w:t>      Нормативные рекомендации, вырабатываемые на основе лингвопереводческих исследований, могут быть использованы как в практике перевода, так и при подготовке будущих переводчиков. Умение пользоваться такими рекомендациями, модифицируя их в зависимости от характера переводимого текста и условий и задач конкретного акта перевода, составляет важную часть переводческого мастерства. Знание нормативных требований не предполагает бездумного, механического выполнения этих требований переводчиком. Перевод в любом случае представляет собой творческую мыслительную деятельность, выполнение которой требует от переводчика целого комплекса знаний, умений и навыков, способности делать правильный выбор, учитывая всю совокупность лингвистических и экстралингвистических факторов. Учет подобных факторов происходит во многом интуитивно, в результате творческого акта, и отдельные переводчики в разной степени владеют умением успешно осуществлять процесс перевода. Высокая степень такого умения называется искусством перевода.</w:t>
      </w:r>
    </w:p>
    <w:p w:rsidR="00050063" w:rsidRPr="00D3399A" w:rsidRDefault="00050063" w:rsidP="00DD29DC">
      <w:pPr>
        <w:rPr>
          <w:bCs/>
        </w:rPr>
      </w:pPr>
    </w:p>
    <w:p w:rsidR="00576322" w:rsidRPr="00D3399A" w:rsidRDefault="00576322" w:rsidP="0035788F">
      <w:pPr>
        <w:ind w:firstLine="708"/>
        <w:jc w:val="center"/>
        <w:rPr>
          <w:u w:val="single"/>
        </w:rPr>
      </w:pPr>
      <w:r w:rsidRPr="00D3399A">
        <w:rPr>
          <w:u w:val="single"/>
        </w:rPr>
        <w:t>1.2 Методы исследования</w:t>
      </w:r>
    </w:p>
    <w:p w:rsidR="00050063" w:rsidRPr="00D3399A" w:rsidRDefault="005661BD" w:rsidP="00576322">
      <w:r w:rsidRPr="00D3399A">
        <w:rPr>
          <w:bCs/>
        </w:rPr>
        <w:t xml:space="preserve">     </w:t>
      </w:r>
      <w:r w:rsidR="00576322" w:rsidRPr="00D3399A">
        <w:rPr>
          <w:bCs/>
        </w:rPr>
        <w:t>Будучи лингвистической дисциплиной, лингвистическая теория перевода широко использует данные и методы исследования других разделов языкознания: грамматики, лексикологии, семасиологии, стилистики, социолингвистики, психолингвистики и др. Для общей теории перевода особую важность представляет распространение на ее объект общеязыковедческих постулатов о языке как орудии общения, о языке как системе и как совокупности речевых реализаций, о двупланово-сти единиц языка, об отношении языка к логическим категориям и явлениям реального мира.</w:t>
      </w:r>
      <w:r w:rsidR="00576322" w:rsidRPr="00D3399A">
        <w:rPr>
          <w:bCs/>
        </w:rPr>
        <w:br/>
        <w:t>      </w:t>
      </w:r>
      <w:r w:rsidRPr="00D3399A">
        <w:rPr>
          <w:bCs/>
        </w:rPr>
        <w:t xml:space="preserve"> </w:t>
      </w:r>
      <w:r w:rsidR="00576322" w:rsidRPr="00D3399A">
        <w:rPr>
          <w:bCs/>
        </w:rPr>
        <w:t>Перевод-это средство обеспечить возможность общения (коммуникации) между людьми, говорящими на разных языках. Поэтому для теории перевода особое значение имеют данные коммуникативной лингвистики об особенностях процесса речевой коммуникации, специфике прямых и косвенных речевых актов, о соотношении выраженного и подразумеваемого смысла в высказывании и тексте, влиянии контекста и ситуации общения на понимание текста, других факторах, определяющих коммуникативное</w:t>
      </w:r>
      <w:r w:rsidRPr="00D3399A">
        <w:rPr>
          <w:bCs/>
        </w:rPr>
        <w:t xml:space="preserve"> поведение человека.</w:t>
      </w:r>
      <w:r w:rsidRPr="00D3399A">
        <w:rPr>
          <w:bCs/>
        </w:rPr>
        <w:br/>
        <w:t xml:space="preserve">       </w:t>
      </w:r>
      <w:r w:rsidR="00576322" w:rsidRPr="00D3399A">
        <w:rPr>
          <w:bCs/>
        </w:rPr>
        <w:t>Важным методом исследования в лингвистике перевода служит сопоставительный анализ перевода, т.е. анализ формы и содержания текста перевода в сопоставлении с формой и содержанием оригинала. Эти тексты представляют собой объективные факты, доступные наблюдению и анализу. В процессе перевода устанавливаются определенные отношения между двумя текстами на разных языках (текстом оригинала и текстом перевода). Сопоставляя такие тексты, можно раскрыть внутренний механизм перевода, выявить эквивалентные единицы, а также обнаружить изменения формы и содержания, происходящие при замене единицы оригинала эквивалентной ей единицей текста перевода. При этом возможно и сравнение двух или нескольких переводов одного и того же оригинала. Сопоставительный анализ переводов дает возможность выяснить, как преодолеваются типовые трудности перевода, связанные со спецификой каждого из языков, а также какие элементы оригинала остаются непереданными в переводе. В результате получается описание «переводческих фактов», дающее картину реального п</w:t>
      </w:r>
      <w:r w:rsidRPr="00D3399A">
        <w:rPr>
          <w:bCs/>
        </w:rPr>
        <w:t>роцесса.</w:t>
      </w:r>
      <w:r w:rsidRPr="00D3399A">
        <w:rPr>
          <w:bCs/>
        </w:rPr>
        <w:br/>
        <w:t xml:space="preserve">       </w:t>
      </w:r>
      <w:r w:rsidR="00576322" w:rsidRPr="00D3399A">
        <w:rPr>
          <w:bCs/>
        </w:rPr>
        <w:t>Сопоставительный анализ переводов как метод лингво-переводческого исследования основывается на допущении, что совокупность переводов, выполняемых в определенный хронологический период, может рассматриваться как результат оптимального решения всего комплекса переводческих проблем при данном уровне развития теории и практики перевода. Применение метода сопоставительного анализа переводов подг разумевает также, что результат процесса перевода отражает его сущность. Каждый перевод субъективен в том смысле, в каком субъективен любой отрезок речи, являющийся результатом акта речи отдельного лица. Выбор варианта перевода в определенной степени зависит от квалификации и индивидуальных способностей переводчика. Однако субъективность перевода ограничена необходимостью воспроизвести как можно полнее содержание текста оригинала, а возможность такого воспроизведения зависит от объективно существующих и не зависящих от переводчика отношений между системами и особенностями функционирования двух языков. Таким образом, перевод представляет собой субъективную реализацию переводчиком объективных отношений. Субъективность перевода не является препятствием для объективного научного анализа, подобно тому как субъективность отрезков речи не препятствует извлечению из них объективных фактов о системе того или иного языка. В отдельных переводах могут встречаться ошибки, искажающие действительный характер переводческих отношений между соответствующими единицами оригинала и перевода, но при достаточном объеме исследуемого материала такие ошибки легко обнаруживаются и устраняются. Сопоставительное изучение переводов дает возможность получать информацию о коррелятивности отдельных элементов оригинала и перевода, обусловленной как отношениями между языками, участвующими в переводе, так и внелингвистически-ми факторами, оказывающими влияние на ход переводческого процесса. Дополнительным методом получения такой информации может служить опрос информантов, в качестве которых используются лица, обладающие необходимым двуязычием и опытом переводческой деятельности. В процессе опроса информанту предлагаются для перевода отрезки оригинала, содержащие лексические единицы или синтаксические структуры, представляющие определенные переводческие трудности.</w:t>
      </w:r>
    </w:p>
    <w:p w:rsidR="004B7BD9" w:rsidRPr="00D3399A" w:rsidRDefault="004B7BD9" w:rsidP="007268FC"/>
    <w:p w:rsidR="004B7BD9" w:rsidRPr="00D3399A" w:rsidRDefault="004B7BD9" w:rsidP="0035788F">
      <w:pPr>
        <w:jc w:val="center"/>
        <w:rPr>
          <w:u w:val="single"/>
        </w:rPr>
      </w:pPr>
      <w:r w:rsidRPr="00D3399A">
        <w:rPr>
          <w:u w:val="single"/>
        </w:rPr>
        <w:t>1.3 Перевод как средство межъязыковой коммуникации</w:t>
      </w:r>
    </w:p>
    <w:p w:rsidR="004B7BD9" w:rsidRPr="00D3399A" w:rsidRDefault="004B7BD9" w:rsidP="004B7BD9">
      <w:pPr>
        <w:rPr>
          <w:bCs/>
          <w:lang w:val="en-US"/>
        </w:rPr>
      </w:pPr>
      <w:r w:rsidRPr="00D3399A">
        <w:rPr>
          <w:bCs/>
        </w:rPr>
        <w:t xml:space="preserve">    </w:t>
      </w:r>
      <w:r w:rsidR="0035788F" w:rsidRPr="00D3399A">
        <w:rPr>
          <w:bCs/>
        </w:rPr>
        <w:t xml:space="preserve">   </w:t>
      </w:r>
      <w:r w:rsidRPr="00D3399A">
        <w:rPr>
          <w:bCs/>
        </w:rPr>
        <w:t>Основой теории перевода являются общелингвистические положения, определяющие характер рассмотрения и решения собственно переводческих проблем. В ходе разработки лингвистической теории перевода была продемонстрирована некорректность «теории непереводимости». Рассмотрение перевода с позиций языкознания четко определило невозможность полного тождества содержания оригинала и перевода. Языковое своеобразие любого текста, ориентированность его содержания на определенный языковой коллектив, обладающий лишь ему присущими «фоновыми» знаниями и культурно-историческими особенностями, не может быть с абсолютной полнотой «воссоздано» на другом языке. Поэтому перевод не предполагает создания тождественного текста и отсутствие тождества не может служить доказательством невозможности перевода. Утрата каких-то элементов переводимого текста при переводе не означает, что этот текст «непереводим»: такая утрата обычно и обнаруживается, когда он переведен и перевод сопоставляется с оригиналом. Невозможность воспроизвести в переводе какую-то особенность оригинала - это лишь частное проявление общего принципа нетождественности содержания двух текстов на разных языках (а если говорить об «абсолютной тождественности», то и двух текстов на одном языке, состоящих из неодинакового набора языковых единиц). Отсутствие тождественности отнюдь не мешает переводу выполнять те же коммуникативные функции, для выполнения которых был создан текст оригинала. Известно, что в содержании высказывания имеются элементы смысла, которые не имеют значения для данного сообщения, а «навязываются» ему семантикой языковых единиц. Например, сообщение «Хороший студент не придет на занятие неподготовленным» явно имеет в виду не только «студентов», но и «студенток», и мужской род слова «студент» для него нерелевантен. Однако в русском (как и во французском и немецком) языке нельзя употребить существительное, не воспроизводя значение рода, хотя это было бы не нужно для сообщения или даже противоречило бы его смыслу, как в нашем примере. Если в переводе на английский язык указание на род утрачивается, то с точки зрения коммуникации такая потеря не только не существенна, но даже желательна. Абсолютная тождественность содержания оригинала и перевода не только невозможна, но и не нужна для осуществления тех целей, ради которых создается перевод.</w:t>
      </w:r>
    </w:p>
    <w:p w:rsidR="00715041" w:rsidRPr="00D3399A" w:rsidRDefault="00715041" w:rsidP="004B7BD9">
      <w:pPr>
        <w:rPr>
          <w:bCs/>
          <w:lang w:val="en-US"/>
        </w:rPr>
      </w:pPr>
    </w:p>
    <w:p w:rsidR="0035788F" w:rsidRPr="00D3399A" w:rsidRDefault="00715041" w:rsidP="0035788F">
      <w:pPr>
        <w:numPr>
          <w:ilvl w:val="1"/>
          <w:numId w:val="6"/>
        </w:numPr>
        <w:jc w:val="center"/>
        <w:rPr>
          <w:bCs/>
          <w:u w:val="single"/>
        </w:rPr>
      </w:pPr>
      <w:r w:rsidRPr="00D3399A">
        <w:rPr>
          <w:bCs/>
          <w:u w:val="single"/>
        </w:rPr>
        <w:t>Вопросы теории перевода в немецкой лингвистической</w:t>
      </w:r>
    </w:p>
    <w:p w:rsidR="0035788F" w:rsidRPr="00D3399A" w:rsidRDefault="00715041" w:rsidP="0035788F">
      <w:pPr>
        <w:ind w:left="420"/>
        <w:jc w:val="center"/>
        <w:rPr>
          <w:bCs/>
          <w:u w:val="single"/>
        </w:rPr>
      </w:pPr>
      <w:r w:rsidRPr="00D3399A">
        <w:rPr>
          <w:bCs/>
          <w:u w:val="single"/>
        </w:rPr>
        <w:t>традиции</w:t>
      </w:r>
    </w:p>
    <w:p w:rsidR="000F5E25" w:rsidRPr="00D3399A" w:rsidRDefault="0035788F" w:rsidP="0035788F">
      <w:r w:rsidRPr="00D3399A">
        <w:rPr>
          <w:bCs/>
        </w:rPr>
        <w:t xml:space="preserve">     </w:t>
      </w:r>
      <w:r w:rsidR="00715041" w:rsidRPr="00D3399A">
        <w:t>Большой интерес к проблемам перевода - характерная особенность истории немецкой культуры. Достаточно вспомнить, что могучее движение реформации началось с опубликования Мартином Лютером его «Письма переводчика», в котором он обосновывал принципы нового перевода Библии. Ратуя за полную и точную передачу оригинала, Лютер в то же время решительно возражал против его рабского копирования, настаивал на полноценности языка перевода, требовании «чистейшего и внятного немецкого языка». У Лютера уже проявляется стремление, характерное для многих немецких переводоведов, воплотить свои теоретические установки в переводческую практику. Лютер сам был талантливым переводчиком, хорошо понимавшим, какую большую роль при переводе играет соотношение структур и функциональных стилей двух языков, участвующих в процессе перевода. В своих переводах он применял многие языковые преобразования, которые сегодня мы бы назвали переводческими трансформациями: изменял порядок слов, применял описательный перевод отдельных слов оригинала, уточнял связи между словами и фразами, вводя дополнительные союзы и другие связки, компенсировал утрату метафоричности в одних фразах, употребляя метафоры для неметафорических выражений оригинала и т.д.</w:t>
      </w:r>
      <w:r w:rsidR="00715041" w:rsidRPr="00D3399A">
        <w:br/>
        <w:t>      В более позднее время проблемы перевода привлекали внимание многих выдающихся деятелей культуры Германии. О переводе высказывали свои концепции И.Брайнтингер и А.Шлегель, И.Гёте и Ф.Шлейермахер, В.Гумбольдт и Я.Гримм и многие другие. Широкую известность получило высказывание о переводе В.Гумбольдта, который в письме к Шлегелю выразил сомнение в самой возможности успешного перевода, поскольку, по его мнению, переводчик неизбежно должен разбиться об один из двух подводных камней, слишком точно придерживаясь либо своего подлинника за счет вкуса и языка собственного народа, либо своеобразия собственного народа за счет своего подлинника. Вместе с тем В.Гумбольдт много лет работал над переводом «Агамемнона» Эсхила и в предисловии к этому переводу убедительно показал пути преодоления многих, казалось бы, непреодолимых трудностей.</w:t>
      </w:r>
      <w:r w:rsidR="00715041" w:rsidRPr="00D3399A">
        <w:br/>
        <w:t xml:space="preserve">     Современник В.Гумбольдта Фридрих Шлейермахер посвятил свою работу обоснованию различных методов перевода. Он указывает, что метод перевода зависит прежде всего от характера переводимого текста. В связи с этим предлагается различать перевод устных высказываний и письменных документов, непосредственно отражающих предметы и действия в определенном порядке следования в пространстве и времени (сегодня к таким материалам мы бы отнесли коммерческую переписку, официальные бумаги и т. п.), и перевод художественных и научных текстов. Ф.Шлейермахер полагает, что перевод первого типа не представляет особой сложности, так как здесь содержание оригинала задается как бы извне, предметами и действиями, и без труда воспроизводится в переводе. Во второй категории переводов содержание создается самими авторами, свободно избирающими предметы и их расположение, которые выступают лишь вместе с речью. Здесь уже перевод становится трудной проблемой, так как речь строится разными языками по-разному. Переводчик имеет дело, с одной стороны, с системой чужого языка, а с другой стороны, с творчеством автора, использующего язык относительно самостоятельно и свободно. В связи с этим Ф.Шлейермахер предлагает различать два метода перевода: парафразу и свободное переложение. При парафразе переводчик во главу угла ставит верность отдельным частям подлинника, оперируя элементами обоих языков так, как если бы они были математическими знаками, находящимися в определенном отношении друг к другу. При свободном переложении переводчик стремится создать одинаковое впечатление для своих читателей, каким оно было у читателей подлинника, отказываясь от соответствия отдельным его частям. Таким образом, в концепции Ф.Шлейермахера уже имеются элементы ориентации на получателя, которая играет столь большую роль в современной теории перевода. Весьма значительный след в немецкой переводческой теории оставил гениальный классик немецкой литературы Иоганн Вольфганг Гёте. Гёте сам дал блестящие образцы художественного перевода и много и плодотворно размышлял о возможностях и методах переводческой деятельности. Он различал два принципа перевода - один из них требует переселения иностранного автора к читателям перевода, так, чтобы они могли увидеть в нем соотечественника; другой требует, чтобы читатели перевода отправились к этому чужеземцу и применились к его условиям жизни, складу его языка, его особенностям. В переводе эти принципы могут сочетаться, когда переводчик выбирает средний путь, но каждый из них имеет свои достоинства.</w:t>
      </w:r>
      <w:r w:rsidR="00715041" w:rsidRPr="00D3399A">
        <w:br/>
        <w:t>      Особое внимание Гёте уделял поэтическому переводу. Он различал три вида перевода, исторически сменявшие друг друга. Первый тип перевода поэзии имеет цель ознакомить читателя с чужой страной, и для этого наиболее уместен прозаический перевод, который снимает все поэтические особенности подлинника, но обеспечивает встречу двух литератур, двух культур. За ним следует второй вид перевода, когда мы пытаемся перенестись в чужеземные условия, пытаясь выразить чужие мысли и чувства в своих мыслях и чувствах. Это достигается при помощи вольных поэтических переводов, порой весьма далеко отходящих от оригинала. И, наконец, третий вид перевода стремится сделать перевод полностью тождественным оригиналу как по смыслу, так и по поэтическим особенностям.</w:t>
      </w:r>
      <w:r w:rsidR="00715041" w:rsidRPr="00D3399A">
        <w:br/>
        <w:t>      Подобные замечания литературоведческого и лингвистического характера можно найти у многих переводчиков и ученых на протяжении XVIII и XIX веков. Они подготовили почву для создания развернутых переводовёдческих концепций, которые появились уже в XX столетии. В связи с тем, что в течение нескольких десятилетий в Германии существовали два самостоятельных немецких государства, теория перевода получила неодинаковое развитие в восточной и западной части Германии.</w:t>
      </w:r>
      <w:r w:rsidR="00715041" w:rsidRPr="00D3399A">
        <w:br/>
      </w:r>
      <w:r w:rsidR="000F5E25" w:rsidRPr="00D3399A">
        <w:t xml:space="preserve">          </w:t>
      </w:r>
    </w:p>
    <w:p w:rsidR="00731DE6" w:rsidRPr="00D3399A" w:rsidRDefault="001113AC" w:rsidP="0035788F">
      <w:r w:rsidRPr="00D3399A">
        <w:t xml:space="preserve"> </w:t>
      </w:r>
      <w:r w:rsidRPr="00D3399A">
        <w:rPr>
          <w:i/>
        </w:rPr>
        <w:t>-</w:t>
      </w:r>
      <w:r w:rsidR="00715041" w:rsidRPr="00D3399A">
        <w:rPr>
          <w:i/>
        </w:rPr>
        <w:t> </w:t>
      </w:r>
      <w:r w:rsidR="00715041" w:rsidRPr="00D3399A">
        <w:rPr>
          <w:bCs/>
          <w:i/>
          <w:u w:val="single"/>
        </w:rPr>
        <w:t>Переводоведческая школа Восточной Германии</w:t>
      </w:r>
      <w:r w:rsidR="00715041" w:rsidRPr="00D3399A">
        <w:br/>
        <w:t>      На протяжении нескольких десятилетий восточная часть Германии, где была расположена ГДР, занимала ведущее место в Западной Европе по масштабам и значимости теоретических исследований в области перевода. Центром таких исследований стал Лейпцигский университет, позднее ряд работ по теории перевода (главным образом устного) был выполнен и в Берлинском университете.</w:t>
      </w:r>
      <w:r w:rsidR="00715041" w:rsidRPr="00D3399A">
        <w:br/>
        <w:t> </w:t>
      </w:r>
      <w:r w:rsidR="008B737C" w:rsidRPr="00D3399A">
        <w:t xml:space="preserve">     </w:t>
      </w:r>
      <w:r w:rsidR="00715041" w:rsidRPr="00D3399A">
        <w:t>В Лейпцигском университете, где сложился центр по подготовке профессиональных переводчиков, исследования различных аспектов переводческой деятельности проводит большая группа языковедов, среди которых следует в первую очередь отметить авторов фундаментальных трудов по теории перевода О.Каде, А.Нойберта и Г.Егера. К созданной ими научной школе примыкает целый ряд известных переводоведов как Э.Флайшман, Х.Шмидт, Х.-М.Залевски, В.Шаде, К.Картельери, З.Бастиан и многие другие. Нередко высказываются по проблемам перевода и крупные немецкие лингвисты более общего профиля - Р.Ружичка, Г.Вотьяк, М.Бирвиш и др. В Лейпциге регулярно проводятся национальные и международные конференции по проблемам перевода, выходят сборники трудов по переводоведению, ежеквартальный журнал «Фремдширахен», приложения к журналу, содержащие солидные монографии общетеоретического характера. Труды переводоведов Восточной Германии пользуются широкой известностью во всем мире.</w:t>
      </w:r>
      <w:r w:rsidR="00715041" w:rsidRPr="00D3399A">
        <w:br/>
        <w:t> </w:t>
      </w:r>
      <w:r w:rsidR="008B737C" w:rsidRPr="00D3399A">
        <w:t xml:space="preserve">    </w:t>
      </w:r>
      <w:r w:rsidR="00715041" w:rsidRPr="00D3399A">
        <w:t>Теоретические концепции Лейпцигской школы развивались в тесном сотрудничестве с советским переводоведами и во многом созвучны с их работами. Перевод рассматривается в качестве особого вида языковой деятельности, который может и должен изучаться в рамка</w:t>
      </w:r>
      <w:r w:rsidR="008B737C" w:rsidRPr="00D3399A">
        <w:t xml:space="preserve">х </w:t>
      </w:r>
      <w:r w:rsidR="00715041" w:rsidRPr="00D3399A">
        <w:t>лингвистической науки с использованием лингвистических методов исследования. Вместе с тем исследователи Лейпцигской школы с самого начала стремились расширить изучение переводческой деятельности, рассматривая перевод как важнейшую часть межъязыковой коммуникации с учетом всех участников коммуникации и всех факторов, оказывающих на нее влияние, - как лингвистических, так и экстралингвистических.</w:t>
      </w:r>
      <w:r w:rsidR="00715041" w:rsidRPr="00D3399A">
        <w:br/>
        <w:t> </w:t>
      </w:r>
      <w:r w:rsidR="008B737C" w:rsidRPr="00D3399A">
        <w:t xml:space="preserve">     </w:t>
      </w:r>
      <w:r w:rsidR="00715041" w:rsidRPr="00D3399A">
        <w:t>Коммуникативный подход к переводу - важная характерная черта работ ученых Восточной Германии.</w:t>
      </w:r>
      <w:r w:rsidR="00715041" w:rsidRPr="00D3399A">
        <w:br/>
        <w:t> </w:t>
      </w:r>
      <w:r w:rsidR="008B737C" w:rsidRPr="00D3399A">
        <w:t xml:space="preserve">     </w:t>
      </w:r>
      <w:r w:rsidR="00715041" w:rsidRPr="00D3399A">
        <w:t>Другая характерная черта этой переводоведческой школы заключается в широком диапазоне направлений и объектов исследования. Большое внимание уделяется общетеоретическим проблемам - обоснованию теоретических основ переводоведения, разработке объективных методов исследования, изучению социальной роли перевода, его прагматических функций и т.п. Наряду с этим; изучаются и многие частные вопросы перевода с разных языков, связанные с языковыми особенностями переводимых текстов, соотношением семантических и формальных структур языков, участвующих в процессе перевода. Рассматривается специфика устного и письменного перевода, собственно перевода и иных видов языкового посредничества, связанного с переработкой содержания иноязычного текста. Большое внимание уделяется использованию в теории перевода новейших направлений современного языкознания - лингвистики текста, коммуникативной лингвистики и др. Теоретические исследования тесно увязываются с изучением практических аспектов переводческой деятельности, с задачами подготовки будущих переводчиков.</w:t>
      </w:r>
      <w:r w:rsidR="00715041" w:rsidRPr="00D3399A">
        <w:br/>
        <w:t> </w:t>
      </w:r>
      <w:r w:rsidR="008B737C" w:rsidRPr="00D3399A">
        <w:t xml:space="preserve">    </w:t>
      </w:r>
      <w:r w:rsidR="00715041" w:rsidRPr="00D3399A">
        <w:t>Все эти особенности развития переводоведения в Восточной Германии нашли наиболее полное отражение в работах О.Каде, А.Нойберта и Г.Егера.</w:t>
      </w:r>
    </w:p>
    <w:p w:rsidR="00731DE6" w:rsidRPr="00D3399A" w:rsidRDefault="00731DE6" w:rsidP="00731DE6">
      <w:pPr>
        <w:ind w:left="720"/>
      </w:pPr>
      <w:r w:rsidRPr="00D3399A">
        <w:t xml:space="preserve">     </w:t>
      </w:r>
    </w:p>
    <w:p w:rsidR="00715041" w:rsidRPr="00D3399A" w:rsidRDefault="00715041" w:rsidP="00715041">
      <w:pPr>
        <w:pStyle w:val="a4"/>
      </w:pPr>
      <w:r w:rsidRPr="00D3399A">
        <w:br/>
        <w:t> </w:t>
      </w:r>
    </w:p>
    <w:p w:rsidR="009F7317" w:rsidRPr="00D3399A" w:rsidRDefault="008B737C" w:rsidP="009F7317">
      <w:pPr>
        <w:rPr>
          <w:b/>
          <w:bCs/>
        </w:rPr>
      </w:pPr>
      <w:r w:rsidRPr="00D3399A">
        <w:rPr>
          <w:bCs/>
        </w:rPr>
        <w:br w:type="page"/>
      </w:r>
      <w:r w:rsidR="009F7317" w:rsidRPr="00D3399A">
        <w:rPr>
          <w:b/>
          <w:bCs/>
        </w:rPr>
        <w:t xml:space="preserve">ГЛАВА </w:t>
      </w:r>
      <w:r w:rsidR="009F7317" w:rsidRPr="00D3399A">
        <w:rPr>
          <w:b/>
          <w:bCs/>
          <w:lang w:val="en-US"/>
        </w:rPr>
        <w:t>II</w:t>
      </w:r>
      <w:r w:rsidR="009F7317" w:rsidRPr="00D3399A">
        <w:rPr>
          <w:b/>
          <w:bCs/>
        </w:rPr>
        <w:t>. ТЕХНИКА ПЕРЕВОДА</w:t>
      </w:r>
    </w:p>
    <w:p w:rsidR="009F7317" w:rsidRPr="00D3399A" w:rsidRDefault="009F7317" w:rsidP="000F5E25">
      <w:pPr>
        <w:jc w:val="center"/>
        <w:rPr>
          <w:u w:val="single"/>
        </w:rPr>
      </w:pPr>
      <w:r w:rsidRPr="00D3399A">
        <w:rPr>
          <w:bCs/>
          <w:u w:val="single"/>
        </w:rPr>
        <w:t xml:space="preserve">2.1 </w:t>
      </w:r>
      <w:r w:rsidRPr="00D3399A">
        <w:rPr>
          <w:u w:val="single"/>
        </w:rPr>
        <w:t>Определение процесса перевода</w:t>
      </w:r>
    </w:p>
    <w:p w:rsidR="009F7317" w:rsidRPr="00D3399A" w:rsidRDefault="009F7317" w:rsidP="009F7317">
      <w:pPr>
        <w:ind w:firstLine="708"/>
        <w:rPr>
          <w:bCs/>
        </w:rPr>
      </w:pPr>
      <w:r w:rsidRPr="00D3399A">
        <w:rPr>
          <w:bCs/>
        </w:rPr>
        <w:t>Процессом перевода или переводом в узком смысле этого термина называются действия переводчика по созданию текста перевода (собственно перевод). Процесс перевода включает, по меньшей мере, два этапа: уяснение переводчиком содержания оригинала и выбор варианта перевода. В результате этих этапов осуществляется переход от текста оригинала к тексту перевода. При этом действия переводчика часто интуитивны и переводчик подчас не осознает, чем он руководствовался при выборе того или иного варианта. Это, однако, не означает, что такой выбор полностью случаен или произволен. Он во многом определяется соотношением способов построения сообщений в ИЯ и ПЯ. Теория перевода стремится выяснить, как происходит переход от оригинала к тексту перевода, какие закономерности лежат в основе действий переводчика.</w:t>
      </w:r>
    </w:p>
    <w:p w:rsidR="009F7317" w:rsidRPr="00D3399A" w:rsidRDefault="009F7317" w:rsidP="009F7317">
      <w:pPr>
        <w:ind w:firstLine="708"/>
        <w:rPr>
          <w:bCs/>
        </w:rPr>
      </w:pPr>
    </w:p>
    <w:p w:rsidR="009F7317" w:rsidRPr="00D3399A" w:rsidRDefault="009F7317" w:rsidP="000F5E25">
      <w:pPr>
        <w:jc w:val="center"/>
        <w:rPr>
          <w:bCs/>
          <w:u w:val="single"/>
        </w:rPr>
      </w:pPr>
      <w:r w:rsidRPr="00D3399A">
        <w:rPr>
          <w:bCs/>
          <w:u w:val="single"/>
        </w:rPr>
        <w:t>2.2 Этапы переводческого процесса</w:t>
      </w:r>
    </w:p>
    <w:p w:rsidR="009F7317" w:rsidRPr="00D3399A" w:rsidRDefault="009F7317" w:rsidP="009F7317">
      <w:pPr>
        <w:rPr>
          <w:bCs/>
          <w:lang w:val="en-US"/>
        </w:rPr>
      </w:pPr>
      <w:r w:rsidRPr="00D3399A">
        <w:rPr>
          <w:bCs/>
        </w:rPr>
        <w:t xml:space="preserve">     В процессе перевода переводчик постоянно сопоставляет единицы ИЯ и ПЯ, отрезки оригинала и соответствующие им отрезки текста перевода, переключаясь с одного языка на другой. Вся совокупность речевых действий переводчика может быть разделена на действия с использованием ИЯ и действия на основе ПЯ. Используя ИЯ, переводчик осуществляет понимание текста оригинала, с помощью ПЯ он создает текст перевода. Таким образом в действиях переводчика можно обнаружить два взаимосвязанных этапа переводческого процесса, которые отличаются характером речевых действий. К первому такому этапу будут относиться действия переводчика, связанные с извлечением информации из оригинала. Ко второму - вся процедура выбора необходимых средств в ПЯ при создании текста перевода.</w:t>
      </w:r>
      <w:r w:rsidRPr="00D3399A">
        <w:rPr>
          <w:bCs/>
        </w:rPr>
        <w:br/>
        <w:t>       Этап извлечения информации из оригинала обычно называют «уяснением значения». На этом этапе переводчик должен получить информацию, содержащуюся как в самом переводимом отрезке оригинала, так и в лингвистическом и ситуативном контексте, и на основе этой информации сделать необходимые выводы о содержании, которое ему предстоит воспроизвести на следующем этапе. Содержание переводимого текста часто представляет собой сложный информационный комплекс, понимание которого требует от Рецептора значительной мыслительной «работы». Эта работа должна быть выполнена и переводчиком, выступающим на первом этапе переводческого акта в качестве Рецептора текста оригинала.</w:t>
      </w:r>
      <w:r w:rsidRPr="00D3399A">
        <w:rPr>
          <w:bCs/>
        </w:rPr>
        <w:br/>
        <w:t>       В определенном отношении понимание оригинала переводчиком - это особое понимание, отличающееся от понимания того же текста Рецептором, воспринимающим его без намерения переводить. Понимание, ориентированное на перевод, отличают две характерные особенности: обязательность окончательного вывода о содержании переводимого отрезка и обусловленность структурой ПЯ. «Обычный» Рецептор может порой довольствоваться приблизительным пониманием отдельных элементов текста. Напротив, переводчик должен точно определить, какое содержание он будет передавать в переводе. Для</w:t>
      </w:r>
      <w:r w:rsidRPr="00D3399A">
        <w:rPr>
          <w:bCs/>
          <w:lang w:val="en-US"/>
        </w:rPr>
        <w:t xml:space="preserve"> </w:t>
      </w:r>
      <w:r w:rsidRPr="00D3399A">
        <w:rPr>
          <w:bCs/>
        </w:rPr>
        <w:t>понимания</w:t>
      </w:r>
      <w:r w:rsidRPr="00D3399A">
        <w:rPr>
          <w:bCs/>
          <w:lang w:val="en-US"/>
        </w:rPr>
        <w:t xml:space="preserve"> </w:t>
      </w:r>
      <w:r w:rsidRPr="00D3399A">
        <w:rPr>
          <w:bCs/>
        </w:rPr>
        <w:t>высказывания</w:t>
      </w:r>
      <w:r w:rsidRPr="00D3399A">
        <w:rPr>
          <w:bCs/>
          <w:lang w:val="en-US"/>
        </w:rPr>
        <w:t xml:space="preserve"> It is important to get clear which are the structural and institutional impediments that prevent Britain from making the best use of its resources </w:t>
      </w:r>
      <w:r w:rsidRPr="00D3399A">
        <w:rPr>
          <w:bCs/>
        </w:rPr>
        <w:t>английскому</w:t>
      </w:r>
      <w:r w:rsidRPr="00D3399A">
        <w:rPr>
          <w:bCs/>
          <w:lang w:val="en-US"/>
        </w:rPr>
        <w:t xml:space="preserve"> </w:t>
      </w:r>
      <w:r w:rsidRPr="00D3399A">
        <w:rPr>
          <w:bCs/>
        </w:rPr>
        <w:t>Рецептору</w:t>
      </w:r>
      <w:r w:rsidRPr="00D3399A">
        <w:rPr>
          <w:bCs/>
          <w:lang w:val="en-US"/>
        </w:rPr>
        <w:t xml:space="preserve"> </w:t>
      </w:r>
      <w:r w:rsidRPr="00D3399A">
        <w:rPr>
          <w:bCs/>
        </w:rPr>
        <w:t>нет</w:t>
      </w:r>
      <w:r w:rsidRPr="00D3399A">
        <w:rPr>
          <w:bCs/>
          <w:lang w:val="en-US"/>
        </w:rPr>
        <w:t xml:space="preserve"> </w:t>
      </w:r>
      <w:r w:rsidRPr="00D3399A">
        <w:rPr>
          <w:bCs/>
        </w:rPr>
        <w:t>необходимости</w:t>
      </w:r>
      <w:r w:rsidRPr="00D3399A">
        <w:rPr>
          <w:bCs/>
          <w:lang w:val="en-US"/>
        </w:rPr>
        <w:t xml:space="preserve"> </w:t>
      </w:r>
      <w:r w:rsidRPr="00D3399A">
        <w:rPr>
          <w:bCs/>
        </w:rPr>
        <w:t>уточнять</w:t>
      </w:r>
      <w:r w:rsidRPr="00D3399A">
        <w:rPr>
          <w:bCs/>
          <w:lang w:val="en-US"/>
        </w:rPr>
        <w:t xml:space="preserve"> </w:t>
      </w:r>
      <w:r w:rsidRPr="00D3399A">
        <w:rPr>
          <w:bCs/>
        </w:rPr>
        <w:t>значение</w:t>
      </w:r>
      <w:r w:rsidRPr="00D3399A">
        <w:rPr>
          <w:bCs/>
          <w:lang w:val="en-US"/>
        </w:rPr>
        <w:t xml:space="preserve"> </w:t>
      </w:r>
      <w:r w:rsidRPr="00D3399A">
        <w:rPr>
          <w:bCs/>
        </w:rPr>
        <w:t>слова</w:t>
      </w:r>
      <w:r w:rsidRPr="00D3399A">
        <w:rPr>
          <w:bCs/>
          <w:lang w:val="en-US"/>
        </w:rPr>
        <w:t xml:space="preserve"> institutional. </w:t>
      </w:r>
      <w:r w:rsidRPr="00D3399A">
        <w:rPr>
          <w:bCs/>
        </w:rPr>
        <w:t>Оно является производным от слова institution, и для общего понимания значения institutional в данном тексте можно не уточнять, с каким именно значением institution оно связано (учреждение, общество, общественный институт и пр.). Можно предположить, что здесь имеется в виду вся совокупность обычаев, законов, учреждений и общественных институтов Англии, влияющих на эффективность ее экономики. Но для переводчика такого общего понимания недостаточно, поскольку он должен воспроизвести не общее представление о содержании слова, а его конкретное значение в тексте. Поэтому ему придется выбрать одно из возможных толкований (организационные, социальные, традиционные и пр. барьеры).</w:t>
      </w:r>
      <w:r w:rsidRPr="00D3399A">
        <w:rPr>
          <w:bCs/>
        </w:rPr>
        <w:br/>
        <w:t>       Переводя следующее предложение, переводчик также столкнется с целым рядом проблем, которые для «обычного» Рецептора нерелевантны: Since F.D. Roosevelt was baited and frustrated by the right and adopted by the left, Ms political ego was enlisted in support of the popular view. Здесь переводчику придется решать, какие реальные отношении выражены глаголами baited, frustrated и adopted, что конкретно обозначает Ms political ego - личность, систему взглядов или политические симпатии Рузвельта и т.д.</w:t>
      </w:r>
      <w:r w:rsidRPr="00D3399A">
        <w:rPr>
          <w:bCs/>
        </w:rPr>
        <w:br/>
        <w:t>       «Окончательными» должны быть и выводы переводчика о синтаксической структуре оригинала. Если эта структура может анализироваться двояким образом, переводчику придется решать, из какого толкования он будет исходить при уяснении содержания оригинала: The level of future supplies depends on the farmers' decisions taken well in advance and not always on the best information and advice. Формально, структура данного высказывания интерпретируется по-разному в зависимости от того, какая роль приписывается второму предлогу on. Если его рассматривать как выразителя связи управления глагола to depend, наряду с таким же предлогом в первой части предложения, то получится, что уровень будущих поставок зависит от решений, принятых фермерами, а не от самой правильной информации и советов. Если же второй предлог on интерпретируется как часть сочетания to take a decision on the best of information, то в сообщении будет выражена мысль, что будущие поставки зависят от решений фермеров, принятых на много лет вперед и «не всегда на основе правильной информации и разумных советов».</w:t>
      </w:r>
      <w:r w:rsidRPr="00D3399A">
        <w:rPr>
          <w:bCs/>
        </w:rPr>
        <w:br/>
        <w:t>       В</w:t>
      </w:r>
      <w:r w:rsidRPr="00D3399A">
        <w:rPr>
          <w:bCs/>
          <w:lang w:val="en-US"/>
        </w:rPr>
        <w:t xml:space="preserve"> </w:t>
      </w:r>
      <w:r w:rsidRPr="00D3399A">
        <w:rPr>
          <w:bCs/>
        </w:rPr>
        <w:t>следующем</w:t>
      </w:r>
      <w:r w:rsidRPr="00D3399A">
        <w:rPr>
          <w:bCs/>
          <w:lang w:val="en-US"/>
        </w:rPr>
        <w:t xml:space="preserve"> </w:t>
      </w:r>
      <w:r w:rsidRPr="00D3399A">
        <w:rPr>
          <w:bCs/>
        </w:rPr>
        <w:t>примере</w:t>
      </w:r>
      <w:r w:rsidRPr="00D3399A">
        <w:rPr>
          <w:bCs/>
          <w:lang w:val="en-US"/>
        </w:rPr>
        <w:t xml:space="preserve"> </w:t>
      </w:r>
      <w:r w:rsidRPr="00D3399A">
        <w:rPr>
          <w:bCs/>
        </w:rPr>
        <w:t>также</w:t>
      </w:r>
      <w:r w:rsidRPr="00D3399A">
        <w:rPr>
          <w:bCs/>
          <w:lang w:val="en-US"/>
        </w:rPr>
        <w:t xml:space="preserve"> </w:t>
      </w:r>
      <w:r w:rsidRPr="00D3399A">
        <w:rPr>
          <w:bCs/>
        </w:rPr>
        <w:t>возможна</w:t>
      </w:r>
      <w:r w:rsidRPr="00D3399A">
        <w:rPr>
          <w:bCs/>
          <w:lang w:val="en-US"/>
        </w:rPr>
        <w:t xml:space="preserve"> </w:t>
      </w:r>
      <w:r w:rsidRPr="00D3399A">
        <w:rPr>
          <w:bCs/>
        </w:rPr>
        <w:t>двоякая</w:t>
      </w:r>
      <w:r w:rsidRPr="00D3399A">
        <w:rPr>
          <w:bCs/>
          <w:lang w:val="en-US"/>
        </w:rPr>
        <w:t xml:space="preserve"> </w:t>
      </w:r>
      <w:r w:rsidRPr="00D3399A">
        <w:rPr>
          <w:bCs/>
        </w:rPr>
        <w:t>интерпретация</w:t>
      </w:r>
      <w:r w:rsidRPr="00D3399A">
        <w:rPr>
          <w:bCs/>
          <w:lang w:val="en-US"/>
        </w:rPr>
        <w:t xml:space="preserve"> </w:t>
      </w:r>
      <w:r w:rsidRPr="00D3399A">
        <w:rPr>
          <w:bCs/>
        </w:rPr>
        <w:t>синтаксических</w:t>
      </w:r>
      <w:r w:rsidRPr="00D3399A">
        <w:rPr>
          <w:bCs/>
          <w:lang w:val="en-US"/>
        </w:rPr>
        <w:t xml:space="preserve"> </w:t>
      </w:r>
      <w:r w:rsidRPr="00D3399A">
        <w:rPr>
          <w:bCs/>
        </w:rPr>
        <w:t>связей</w:t>
      </w:r>
      <w:r w:rsidRPr="00D3399A">
        <w:rPr>
          <w:bCs/>
          <w:lang w:val="en-US"/>
        </w:rPr>
        <w:t xml:space="preserve"> </w:t>
      </w:r>
      <w:r w:rsidRPr="00D3399A">
        <w:rPr>
          <w:bCs/>
        </w:rPr>
        <w:t>между</w:t>
      </w:r>
      <w:r w:rsidRPr="00D3399A">
        <w:rPr>
          <w:bCs/>
          <w:lang w:val="en-US"/>
        </w:rPr>
        <w:t xml:space="preserve"> </w:t>
      </w:r>
      <w:r w:rsidRPr="00D3399A">
        <w:rPr>
          <w:bCs/>
        </w:rPr>
        <w:t>членами</w:t>
      </w:r>
      <w:r w:rsidRPr="00D3399A">
        <w:rPr>
          <w:bCs/>
          <w:lang w:val="en-US"/>
        </w:rPr>
        <w:t xml:space="preserve"> </w:t>
      </w:r>
      <w:r w:rsidRPr="00D3399A">
        <w:rPr>
          <w:bCs/>
        </w:rPr>
        <w:t>предложения</w:t>
      </w:r>
      <w:r w:rsidRPr="00D3399A">
        <w:rPr>
          <w:bCs/>
          <w:lang w:val="en-US"/>
        </w:rPr>
        <w:t xml:space="preserve">: Many remedies are suggested for the avoidance of worry and mental overstrain by the people who have to bear exceptional responsibilities for a long period of time or to perform duties on a large scale. </w:t>
      </w:r>
      <w:r w:rsidRPr="00D3399A">
        <w:rPr>
          <w:bCs/>
        </w:rPr>
        <w:t>Сочетание by the people может быть истолковано либо как выразитель субъекта действия при форме пассивного залога глагола to suggest, либо как наименование объекта действия, выраженного отглагольным существительным avoidance. В первом случае в переводе будет говориться о средствах, предложенных людьми, занимающими ответственные посты, а во втором - о рекомендациях, предложенных другими людьми, но направленных на то, чтобы дать возможность ответственным руководителям избежать чрезмерных волнений и умственного перенапряжения. В любом случае переводчик должен принять окончательное решение</w:t>
      </w:r>
      <w:r w:rsidR="00EE2FC2" w:rsidRPr="00D3399A">
        <w:rPr>
          <w:bCs/>
        </w:rPr>
        <w:t>.</w:t>
      </w:r>
      <w:r w:rsidR="00EE2FC2" w:rsidRPr="00D3399A">
        <w:rPr>
          <w:bCs/>
        </w:rPr>
        <w:br/>
        <w:t xml:space="preserve">       </w:t>
      </w:r>
      <w:r w:rsidRPr="00D3399A">
        <w:rPr>
          <w:bCs/>
        </w:rPr>
        <w:t>Дополнительные сведения, которые оказываются нужными переводчику, в отличие от «обычного» Рецептора, во многом обусловливаются системой ПЯ. Для последующего выбора между синонимичными средствами в языке перевода переводчик вынужден искать в оригинале указания на информацию, несущественную для акта коммуникации, осуществленного с помощью ИЯ. Английский Рецептор, прочитав предложение The Foreign Secretary will make another voyage to Washington, не нуждается в какой-либо дополнительной информации, чтобы понять содержание этого сообщения. А переводчику на русский язык надо будет еще выяснить, как относится автор сообщения к визиту английского министра в Вашингтон, так как без этого нельзя будет сделать обоснованный выбор между нейтральным «совершит еще одну поездку» и осуждающим «совершит еще один вояж».</w:t>
      </w:r>
      <w:r w:rsidRPr="00D3399A">
        <w:rPr>
          <w:bCs/>
        </w:rPr>
        <w:br/>
        <w:t>Для понимания высказывания I'll get the money for you from an acquaintance нет необходимости уточнять пол человека, у которого собираются одолжить деньги, а при уяснении значения в процессе перевода это оказывается релевантным, так как в русском языке придется выбирать между «у одного знакомого» и «у одной знакомой».</w:t>
      </w:r>
      <w:r w:rsidRPr="00D3399A">
        <w:rPr>
          <w:bCs/>
        </w:rPr>
        <w:br/>
        <w:t>Предложение Не had his son educated at Oxford вполне понятно и без уточнения, исходила инициатива от отца или нет, поскольку этот вопрос возникает лишь при сопоставлении русских вариантов перевода: «Он послал своего сына учиться в Оксфорд» и «Его сын получил образ</w:t>
      </w:r>
      <w:r w:rsidR="00EE2FC2" w:rsidRPr="00D3399A">
        <w:rPr>
          <w:bCs/>
        </w:rPr>
        <w:t>ование в Оксфорде».</w:t>
      </w:r>
      <w:r w:rsidR="00EE2FC2" w:rsidRPr="00D3399A">
        <w:rPr>
          <w:bCs/>
        </w:rPr>
        <w:br/>
        <w:t xml:space="preserve">       </w:t>
      </w:r>
      <w:r w:rsidRPr="00D3399A">
        <w:rPr>
          <w:bCs/>
        </w:rPr>
        <w:t xml:space="preserve">Второй этап процесса перевода - выбор языковых средств при создании текста перевода - представляет собой речевые действия переводчика на ПЯ. Но и здесь создание переводчиком текста на ПЯ отличается от обычной речевой деятельности коммуникантов, пользующихся этим языком. Речь идет не о нарушении норм языка перевода под влиянием структуры языка оригинала, а об особенностях, связанных с вторичностью содержания перевода. Стремление к эквивалентной передаче содержания оригинала не может не накладывать известных ограничений на использование средств ПЯ: Переводы будут отличаться от оригинальных текстов более частым использованием структур, аналогичным структурам ИЯ, большим числом искусственно создаваемых единиц (соответствия-заимствования и кальки), отображающих формальные признаки иноязычных единиц, большим числом лексических единиц, воспроизводящих содержание часто применяемых слов ИЯ. В англо-русских переводах герои клянутся Святым Георгием, обещают съесть свою шляпу, если окажутся неправы, ежедневно едят свой ленч, организуют тич-ины, обсуждают импичмент и т.д. Значительно реже, чем в оригинальных русских текстах, появляются слова, не имеющие соответствий в английском языке (барбос, безлюдье, даль, ежовый, исстари и т.п.). Если в английском оригинале всегда вместо «пять суток» будет стоять «пять дней», то и переводчику не будет надобности переводить </w:t>
      </w:r>
      <w:r w:rsidR="006836B8" w:rsidRPr="00D3399A">
        <w:rPr>
          <w:bCs/>
          <w:lang w:val="en-US"/>
        </w:rPr>
        <w:t>f</w:t>
      </w:r>
      <w:r w:rsidR="006836B8" w:rsidRPr="00D3399A">
        <w:rPr>
          <w:bCs/>
        </w:rPr>
        <w:t>ü</w:t>
      </w:r>
      <w:r w:rsidR="006836B8" w:rsidRPr="00D3399A">
        <w:rPr>
          <w:bCs/>
          <w:lang w:val="en-US"/>
        </w:rPr>
        <w:t>nf</w:t>
      </w:r>
      <w:r w:rsidR="006836B8" w:rsidRPr="00D3399A">
        <w:rPr>
          <w:bCs/>
        </w:rPr>
        <w:t xml:space="preserve"> </w:t>
      </w:r>
      <w:r w:rsidR="006836B8" w:rsidRPr="00D3399A">
        <w:rPr>
          <w:bCs/>
          <w:lang w:val="en-US"/>
        </w:rPr>
        <w:t>tage</w:t>
      </w:r>
      <w:r w:rsidRPr="00D3399A">
        <w:rPr>
          <w:bCs/>
        </w:rPr>
        <w:t xml:space="preserve"> как «пять суток». Если в ИЯ форма «историческое настоящее» неупотребительна или употребляется сравнительно редко, то в переводе на русский язык эта форма будет встречаться реже, чем в оригинальных русских произведениях. В результате многочисленных актов перевода в ПЯ образуется своеобразная подсистема средств, наиболее близко соответствующая системе средств определенного ИЯ и регулярно используемая переводчиками в переводах с данного языка.</w:t>
      </w:r>
    </w:p>
    <w:p w:rsidR="00F47E95" w:rsidRPr="00D3399A" w:rsidRDefault="00F47E95" w:rsidP="009F7317">
      <w:pPr>
        <w:rPr>
          <w:bCs/>
          <w:lang w:val="en-US"/>
        </w:rPr>
      </w:pPr>
    </w:p>
    <w:p w:rsidR="00F47E95" w:rsidRPr="00D3399A" w:rsidRDefault="0004614D" w:rsidP="000F5E25">
      <w:pPr>
        <w:jc w:val="center"/>
        <w:rPr>
          <w:bCs/>
          <w:u w:val="single"/>
          <w:lang w:val="en-US"/>
        </w:rPr>
      </w:pPr>
      <w:r w:rsidRPr="00D3399A">
        <w:rPr>
          <w:bCs/>
          <w:u w:val="single"/>
          <w:lang w:val="en-US"/>
        </w:rPr>
        <w:t>2.3 Технические приемы перевода</w:t>
      </w:r>
    </w:p>
    <w:p w:rsidR="00F47E95" w:rsidRPr="00D3399A" w:rsidRDefault="0004614D" w:rsidP="009F7317">
      <w:pPr>
        <w:rPr>
          <w:bCs/>
        </w:rPr>
      </w:pPr>
      <w:r w:rsidRPr="00D3399A">
        <w:rPr>
          <w:bCs/>
        </w:rPr>
        <w:t xml:space="preserve">     Основные принципы переводческой стратегии дополняются обоснованием правомерности применения ряда технических приемов, нарушающих формальное подобие перевода оригиналу, но обеспечивающих достижение более высокого уровня эквивалентности. Наиболее общими и широко распространенными из таких приемов являются перемещение, добавление и опущение лексических единиц в процессе перевода.</w:t>
      </w:r>
    </w:p>
    <w:p w:rsidR="000F5E25" w:rsidRPr="00D3399A" w:rsidRDefault="006A3FCA" w:rsidP="00460D24">
      <w:pPr>
        <w:rPr>
          <w:bCs/>
          <w:i/>
          <w:u w:val="single"/>
        </w:rPr>
      </w:pPr>
      <w:r w:rsidRPr="00D3399A">
        <w:rPr>
          <w:bCs/>
          <w:i/>
          <w:lang w:val="en-US"/>
        </w:rPr>
        <w:t xml:space="preserve">                                       </w:t>
      </w:r>
      <w:r w:rsidR="0000135A" w:rsidRPr="00D3399A">
        <w:rPr>
          <w:bCs/>
          <w:i/>
          <w:u w:val="single"/>
          <w:lang w:val="en-US"/>
        </w:rPr>
        <w:t xml:space="preserve"> </w:t>
      </w:r>
    </w:p>
    <w:p w:rsidR="00460D24" w:rsidRPr="00D3399A" w:rsidRDefault="000F5E25" w:rsidP="00460D24">
      <w:pPr>
        <w:rPr>
          <w:bCs/>
          <w:i/>
          <w:u w:val="single"/>
          <w:lang w:val="en-US"/>
        </w:rPr>
      </w:pPr>
      <w:r w:rsidRPr="00D3399A">
        <w:rPr>
          <w:bCs/>
          <w:i/>
        </w:rPr>
        <w:t xml:space="preserve">- </w:t>
      </w:r>
      <w:r w:rsidR="0000135A" w:rsidRPr="00D3399A">
        <w:rPr>
          <w:bCs/>
          <w:i/>
          <w:u w:val="single"/>
          <w:lang w:val="en-US"/>
        </w:rPr>
        <w:t>Прием перемещения лексических единиц</w:t>
      </w:r>
    </w:p>
    <w:p w:rsidR="0000135A" w:rsidRPr="00D3399A" w:rsidRDefault="0000135A" w:rsidP="00460D24">
      <w:pPr>
        <w:rPr>
          <w:bCs/>
        </w:rPr>
      </w:pPr>
      <w:r w:rsidRPr="00D3399A">
        <w:rPr>
          <w:bCs/>
        </w:rPr>
        <w:t xml:space="preserve">      Прием перемещения лексических единиц в высказывании позволяет использовать ближайшее соответствие слову оригинала в другом месте высказывания, если по каким-либо причинам (главным образом, из-за лексической сочетаемости слов в ПЯ) его нельзя употребить там, где оно стоит в оригинале:</w:t>
      </w:r>
      <w:r w:rsidRPr="00D3399A">
        <w:rPr>
          <w:bCs/>
        </w:rPr>
        <w:br/>
        <w:t>Having corrupt alliance with the employers the AFL leaders sabotaged all efforts to organize the workers of other industries.</w:t>
      </w:r>
      <w:r w:rsidRPr="00D3399A">
        <w:rPr>
          <w:bCs/>
        </w:rPr>
        <w:br/>
        <w:t>Английскому слову corrupt соответствует по значению русское слово «продажный». Однако по-русски «продажным» может быть какой-то человек, а не «союз» или «альянс». Поэтому дословный перевод сочетания corrupt alliance невозможен. Переводчик может заменить при переводе один или оба компонента этого сочетания, например, на «преступный сговор», но значение «продажный» остается непереданным. Используя прием перемещения, эпитет «продажный» можно отнести к наименованию лица в том же высказывании, т.е. к слову «лидеры»:</w:t>
      </w:r>
      <w:r w:rsidRPr="00D3399A">
        <w:rPr>
          <w:bCs/>
        </w:rPr>
        <w:br/>
        <w:t>Вступив в преступный сговор с предпринимателями, продажные лидеры АФТ саботировали все попытки организовать в профсоюз рабочих других отраслей промышленности.</w:t>
      </w:r>
      <w:r w:rsidRPr="00D3399A">
        <w:rPr>
          <w:bCs/>
        </w:rPr>
        <w:br/>
        <w:t>Перемещение слова в предложении часто сопровождается различного рода грамматическими заменами:</w:t>
      </w:r>
      <w:r w:rsidRPr="00D3399A">
        <w:rPr>
          <w:bCs/>
        </w:rPr>
        <w:br/>
        <w:t>Even today, after twenty centuries of Christian Enlightment, half man's family goes hungry.</w:t>
      </w:r>
      <w:r w:rsidRPr="00D3399A">
        <w:rPr>
          <w:bCs/>
        </w:rPr>
        <w:br/>
        <w:t>Даже сегодня после двадцати столетий просвещенного христианства половина рода человеческого голодает.</w:t>
      </w:r>
      <w:r w:rsidRPr="00D3399A">
        <w:rPr>
          <w:bCs/>
        </w:rPr>
        <w:br/>
        <w:t>Неудовлетворенный сочетанием «христианское просвещение» (или «просвещенность»), переводчик переставил члены этого сочетания, заменив определение определяемым и наоборот.</w:t>
      </w:r>
      <w:r w:rsidRPr="00D3399A">
        <w:rPr>
          <w:bCs/>
        </w:rPr>
        <w:br/>
        <w:t xml:space="preserve">Иногда переводчик перемещает отдельные слова из одного высказывания в другое; I put on this hat that I'd bought in New York that morning. </w:t>
      </w:r>
      <w:r w:rsidRPr="00D3399A">
        <w:rPr>
          <w:bCs/>
          <w:lang w:val="en-US"/>
        </w:rPr>
        <w:t>It was this red hunting hat, with one of those very long peaks.</w:t>
      </w:r>
      <w:r w:rsidRPr="00D3399A">
        <w:rPr>
          <w:bCs/>
          <w:lang w:val="en-US"/>
        </w:rPr>
        <w:br/>
      </w:r>
      <w:r w:rsidRPr="00D3399A">
        <w:rPr>
          <w:bCs/>
        </w:rPr>
        <w:t>Я надел красную шапку, которую утром купил в Нью-Йорке. Это была охотничья шапка с очень длинным козырьком.</w:t>
      </w:r>
      <w:r w:rsidRPr="00D3399A">
        <w:rPr>
          <w:bCs/>
        </w:rPr>
        <w:br/>
        <w:t>Возможность такого переноса обусловливается повторением существительного «шапка», к которому относится переставляемое прилагательное «красная», в двух смежных предложениях.</w:t>
      </w:r>
    </w:p>
    <w:p w:rsidR="000F5E25" w:rsidRPr="00D3399A" w:rsidRDefault="006A3FCA" w:rsidP="00460D24">
      <w:pPr>
        <w:ind w:left="360"/>
        <w:rPr>
          <w:i/>
        </w:rPr>
      </w:pPr>
      <w:r w:rsidRPr="00D3399A">
        <w:rPr>
          <w:i/>
          <w:lang w:val="en-US"/>
        </w:rPr>
        <w:t xml:space="preserve">                                        </w:t>
      </w:r>
    </w:p>
    <w:p w:rsidR="00460D24" w:rsidRPr="00D3399A" w:rsidRDefault="000F5E25" w:rsidP="000F5E25">
      <w:pPr>
        <w:rPr>
          <w:i/>
          <w:u w:val="single"/>
          <w:lang w:val="en-US"/>
        </w:rPr>
      </w:pPr>
      <w:r w:rsidRPr="00D3399A">
        <w:rPr>
          <w:i/>
        </w:rPr>
        <w:t xml:space="preserve">- </w:t>
      </w:r>
      <w:r w:rsidR="006A3FCA" w:rsidRPr="00D3399A">
        <w:rPr>
          <w:i/>
          <w:u w:val="single"/>
          <w:lang w:val="en-US"/>
        </w:rPr>
        <w:t xml:space="preserve"> </w:t>
      </w:r>
      <w:r w:rsidR="0000135A" w:rsidRPr="00D3399A">
        <w:rPr>
          <w:i/>
          <w:u w:val="single"/>
        </w:rPr>
        <w:t>Прием лексических добавлений</w:t>
      </w:r>
    </w:p>
    <w:p w:rsidR="0000135A" w:rsidRPr="00D3399A" w:rsidRDefault="0000135A" w:rsidP="0000135A">
      <w:pPr>
        <w:rPr>
          <w:bCs/>
          <w:lang w:val="en-US"/>
        </w:rPr>
      </w:pPr>
      <w:r w:rsidRPr="00D3399A">
        <w:t xml:space="preserve">     </w:t>
      </w:r>
      <w:r w:rsidRPr="00D3399A">
        <w:rPr>
          <w:bCs/>
        </w:rPr>
        <w:t>Широкое применение в процессе перевода находит прием лексических добавлений. Многие элементы смысла, остающиеся в оригинале невыраженными, подразумеваемыми, должны быть выражены в переводе с помощью дополнительных лексических единиц. Имплицитное понимание требует от Рецептора знакомства с общепринятыми способами организации информации в ИЯ или особых «фоновых» знаний. У Рецептора перевода нет подобных знаний семантических особенностей текстов на ИЯ, и для него подразумеваемый смысл должен быть раскрыт переводчиком. В англо-русских переводах дополнительные элементы особенно часто оказываются необходимыми при переводе атрибутивных словосочетаний:</w:t>
      </w:r>
      <w:r w:rsidRPr="00D3399A">
        <w:rPr>
          <w:bCs/>
        </w:rPr>
        <w:br/>
      </w:r>
      <w:r w:rsidR="006F76C6" w:rsidRPr="00D3399A">
        <w:rPr>
          <w:bCs/>
        </w:rPr>
        <w:t xml:space="preserve">    </w:t>
      </w:r>
      <w:r w:rsidRPr="00D3399A">
        <w:rPr>
          <w:bCs/>
        </w:rPr>
        <w:t xml:space="preserve">The amendment received 3,622,000 votes, while the Executive resolution received 4,090,000. </w:t>
      </w:r>
      <w:r w:rsidRPr="00D3399A">
        <w:rPr>
          <w:bCs/>
          <w:lang w:val="en-US"/>
        </w:rPr>
        <w:t>Thus the Executive majority was only 468,000 in a vote of nearly eight million.</w:t>
      </w:r>
      <w:r w:rsidRPr="00D3399A">
        <w:rPr>
          <w:bCs/>
          <w:lang w:val="en-US"/>
        </w:rPr>
        <w:br/>
      </w:r>
      <w:r w:rsidRPr="00D3399A">
        <w:rPr>
          <w:bCs/>
        </w:rPr>
        <w:t>В этом тексте, где речь идет о результатах голосования на конгрессе английских тред-юнионов, выделенные сочетания являются семантически эллиптическими. Английский читатель без труда восстанавливает их полную форму Executive Committee resolution, т.е. «резолюция, предложенная исполнительным комитетом», и Executive Committee resolution majority, т.е. «большинство голосов, поданных за резолюцию исполкома». В таком, дополненном виде эти сочетания и будут переданы на русском языке, где эллиптические формы «исполнительная резолюция» или «исполнительное большинство» оказались бы совершенно непонятными для читателя или были бы неправильно им интерпретированы.</w:t>
      </w:r>
      <w:r w:rsidRPr="00D3399A">
        <w:rPr>
          <w:bCs/>
        </w:rPr>
        <w:br/>
        <w:t>Аналогичным образом эксплицируются при переводе многочисленные сочетания такого типа: wage strike - забастовка с требованием повышения заработной платы, gun licence - удостоверение на право ношения оружия, oil countries - страны-производительницы нефти.</w:t>
      </w:r>
      <w:r w:rsidRPr="00D3399A">
        <w:rPr>
          <w:bCs/>
        </w:rPr>
        <w:br/>
        <w:t xml:space="preserve">    При выборе дополнительного элемента в каждом конкретном случае переводчик руководствуется как правилами сочетаемости слов в ПЯ, так и экстралингвистическими факторами:</w:t>
      </w:r>
      <w:r w:rsidRPr="00D3399A">
        <w:rPr>
          <w:bCs/>
        </w:rPr>
        <w:br/>
        <w:t>The Labour Movement will never forgive those who defy an overwhelming Labour Party conference decision.</w:t>
      </w:r>
      <w:r w:rsidRPr="00D3399A">
        <w:rPr>
          <w:bCs/>
        </w:rPr>
        <w:br/>
        <w:t>Рабочее движение никогда не простит тех, кто игнорирует решение, принятое подавляющим большинством голосов на конференции лейбористской партии. Здесь не представляет труда определить элементы, которые следует добавить в переводе. Ясно, что «подавляющее решение» - это «решение, принятое подавляющим большинством голосов».</w:t>
      </w:r>
      <w:r w:rsidRPr="00D3399A">
        <w:rPr>
          <w:bCs/>
        </w:rPr>
        <w:br/>
        <w:t xml:space="preserve">     В следующих примерах переводчику для выбора добавочного слова надо разобраться в сути дела: The President's energy message - послание президента о проблеме нехватки энергоресурсов в США, The Tory pay laws - принятие консервативным правительством закона о замораживании заработной платы, The Watergate special prosecutor - специальный прокурор, назначенный для расследования уотергейтского дела.</w:t>
      </w:r>
      <w:r w:rsidRPr="00D3399A">
        <w:rPr>
          <w:bCs/>
        </w:rPr>
        <w:br/>
        <w:t>       Прием добавления используется в англо-русских переводах и при передаче значения сочетаний иного типа:</w:t>
      </w:r>
      <w:r w:rsidRPr="00D3399A">
        <w:rPr>
          <w:bCs/>
        </w:rPr>
        <w:br/>
        <w:t>The new American Secretary of State has proposed a world conference on food supplies.</w:t>
      </w:r>
      <w:r w:rsidRPr="00D3399A">
        <w:rPr>
          <w:bCs/>
        </w:rPr>
        <w:br/>
        <w:t>В</w:t>
      </w:r>
      <w:r w:rsidRPr="00D3399A">
        <w:rPr>
          <w:bCs/>
          <w:lang w:val="en-US"/>
        </w:rPr>
        <w:t xml:space="preserve"> </w:t>
      </w:r>
      <w:r w:rsidRPr="00D3399A">
        <w:rPr>
          <w:bCs/>
        </w:rPr>
        <w:t>словосочетании</w:t>
      </w:r>
      <w:r w:rsidRPr="00D3399A">
        <w:rPr>
          <w:bCs/>
          <w:lang w:val="en-US"/>
        </w:rPr>
        <w:t xml:space="preserve"> has proposed a world conference </w:t>
      </w:r>
      <w:r w:rsidRPr="00D3399A">
        <w:rPr>
          <w:bCs/>
        </w:rPr>
        <w:t>как</w:t>
      </w:r>
      <w:r w:rsidRPr="00D3399A">
        <w:rPr>
          <w:bCs/>
          <w:lang w:val="en-US"/>
        </w:rPr>
        <w:t xml:space="preserve"> </w:t>
      </w:r>
      <w:r w:rsidRPr="00D3399A">
        <w:rPr>
          <w:bCs/>
        </w:rPr>
        <w:t>бы</w:t>
      </w:r>
      <w:r w:rsidRPr="00D3399A">
        <w:rPr>
          <w:bCs/>
          <w:lang w:val="en-US"/>
        </w:rPr>
        <w:t xml:space="preserve"> </w:t>
      </w:r>
      <w:r w:rsidRPr="00D3399A">
        <w:rPr>
          <w:bCs/>
        </w:rPr>
        <w:t>опущен</w:t>
      </w:r>
      <w:r w:rsidRPr="00D3399A">
        <w:rPr>
          <w:bCs/>
          <w:lang w:val="en-US"/>
        </w:rPr>
        <w:t xml:space="preserve"> </w:t>
      </w:r>
      <w:r w:rsidRPr="00D3399A">
        <w:rPr>
          <w:bCs/>
        </w:rPr>
        <w:t>компонент</w:t>
      </w:r>
      <w:r w:rsidRPr="00D3399A">
        <w:rPr>
          <w:bCs/>
          <w:lang w:val="en-US"/>
        </w:rPr>
        <w:t xml:space="preserve"> to call - «</w:t>
      </w:r>
      <w:r w:rsidRPr="00D3399A">
        <w:rPr>
          <w:bCs/>
        </w:rPr>
        <w:t>созвать</w:t>
      </w:r>
      <w:r w:rsidRPr="00D3399A">
        <w:rPr>
          <w:bCs/>
          <w:lang w:val="en-US"/>
        </w:rPr>
        <w:t xml:space="preserve">». </w:t>
      </w:r>
      <w:r w:rsidRPr="00D3399A">
        <w:rPr>
          <w:bCs/>
        </w:rPr>
        <w:t>По нормам русского языка этот компонент будет восстановлен в переводе:</w:t>
      </w:r>
      <w:r w:rsidRPr="00D3399A">
        <w:rPr>
          <w:bCs/>
        </w:rPr>
        <w:br/>
        <w:t>Новый государственный секретарь США предложил созвать всемирную конференцию по вопросам продовольственных ресурсов.</w:t>
      </w:r>
      <w:r w:rsidRPr="00D3399A">
        <w:rPr>
          <w:bCs/>
        </w:rPr>
        <w:br/>
        <w:t>В переводе этого высказывания добавлено и слово «вопросы», что представляется уместным, хотя возможно и сочетание «конференция по продовольственным ресурсам».</w:t>
      </w:r>
      <w:r w:rsidRPr="00D3399A">
        <w:rPr>
          <w:bCs/>
        </w:rPr>
        <w:br/>
        <w:t>       Семантически неполными с точки зрения норм русского языка могут быть и словосочетания с предлогом of:  The culmination of Naval hydrofoil technology, "Tucuncary" is one of the most advanced surface craft.</w:t>
      </w:r>
      <w:r w:rsidRPr="00D3399A">
        <w:rPr>
          <w:bCs/>
        </w:rPr>
        <w:br/>
        <w:t>«Тукункари», воплощающий новейшие достижения в деле строительства военно-морских кораблей на подводных крыльях, представляет собой один из наиболее совершенных надводных кораблей.</w:t>
      </w:r>
      <w:r w:rsidRPr="00D3399A">
        <w:rPr>
          <w:bCs/>
          <w:sz w:val="20"/>
          <w:szCs w:val="20"/>
        </w:rPr>
        <w:br/>
        <w:t xml:space="preserve">       </w:t>
      </w:r>
      <w:r w:rsidRPr="00D3399A">
        <w:rPr>
          <w:bCs/>
        </w:rPr>
        <w:t xml:space="preserve"> Лексические добавления могут быть связаны с необходимостью передачи в тексте перевода значений, выраженных в оригинале грамматическими средствами: No one would think now that Millicent had been the prettier of the two. Никто бы теперь не поверил, что из двух сестер более хорошенькой всегда была Миллисент.</w:t>
      </w:r>
      <w:r w:rsidRPr="00D3399A">
        <w:rPr>
          <w:bCs/>
        </w:rPr>
        <w:br/>
        <w:t>Добавленное «всегда» передает значение предшествования, выраженное английской формой Past Perfect.</w:t>
      </w:r>
      <w:r w:rsidRPr="00D3399A">
        <w:rPr>
          <w:bCs/>
        </w:rPr>
        <w:br/>
        <w:t>Подобные добавления нередко используются при передаче английских форм множественного числа существительных, чьи соответствия в русском языке не имеют этой формы: workers of all industries - рабочие всех отраслей промышленности, defences - оборонительные сооружения, modern weapons - современные виды оружия и т.д.</w:t>
      </w:r>
      <w:r w:rsidRPr="00D3399A">
        <w:rPr>
          <w:bCs/>
        </w:rPr>
        <w:br/>
        <w:t>Иногда добавления обусловлены чисто стилистическими соображениями, и переводчик может по своему желанию использовать их или обойтись без них: She never used scent, and she had always thought it rather fast, but Eau de Cologne was so refreshing.</w:t>
      </w:r>
      <w:r w:rsidRPr="00D3399A">
        <w:rPr>
          <w:bCs/>
        </w:rPr>
        <w:br/>
        <w:t>Она никогда не душилась, считая это признаком известного легкомыслия, но одеколон - другое дело, он так приятно освежает.</w:t>
      </w:r>
      <w:r w:rsidRPr="00D3399A">
        <w:rPr>
          <w:bCs/>
        </w:rPr>
        <w:br/>
        <w:t xml:space="preserve">Особую область применения приема добавления составляют случаи текстуальных пояснений, обусловленных прагматическими факторами (см. следующую главу). В следующем примере добавление вызвано стремлением переводчика указать на игру слов в оригинале, которую непосредственно передать в переводе не удалось: "The exclusiveness, the pride, the form, the ceremony," exclaimed the general, emphasizing the articles more vigorously at every repitition. </w:t>
      </w:r>
      <w:r w:rsidRPr="00D3399A">
        <w:rPr>
          <w:bCs/>
          <w:lang w:val="en-US"/>
        </w:rPr>
        <w:t xml:space="preserve">"The artificial barriers set up between man and man; the division of the human race into court cards and plain cards of every denomination - into clubs, diamonds, spades, anything but hearts. </w:t>
      </w:r>
      <w:r w:rsidRPr="00D3399A">
        <w:rPr>
          <w:bCs/>
        </w:rPr>
        <w:t>(Ch. Dickens) Эта замкнутость, чопорность, эта надменность, эта церемонность! - воскликнул генерал, с каждым повторением все сильнее напирая на словечко «эта», - все какие-то искусственные преграды между людьми; человечество делится на фигурные и простые карты всех мастей - на бубны, пики, трефы, на все что угодно, кроме червей! То есть кроме сердец! (Пер. Н. Да-рузес)</w:t>
      </w:r>
    </w:p>
    <w:p w:rsidR="00B77A8C" w:rsidRPr="00D3399A" w:rsidRDefault="00B77A8C" w:rsidP="00B77A8C">
      <w:pPr>
        <w:rPr>
          <w:i/>
          <w:u w:val="single"/>
        </w:rPr>
      </w:pPr>
    </w:p>
    <w:p w:rsidR="006F76C6" w:rsidRPr="00D3399A" w:rsidRDefault="00B77A8C" w:rsidP="00B77A8C">
      <w:pPr>
        <w:rPr>
          <w:i/>
          <w:u w:val="single"/>
          <w:lang w:val="en-US"/>
        </w:rPr>
      </w:pPr>
      <w:r w:rsidRPr="00D3399A">
        <w:rPr>
          <w:i/>
        </w:rPr>
        <w:t>-</w:t>
      </w:r>
      <w:r w:rsidRPr="00D3399A">
        <w:rPr>
          <w:i/>
          <w:u w:val="single"/>
        </w:rPr>
        <w:t xml:space="preserve"> </w:t>
      </w:r>
      <w:r w:rsidR="006F76C6" w:rsidRPr="00D3399A">
        <w:rPr>
          <w:i/>
          <w:u w:val="single"/>
          <w:lang w:val="en-US"/>
        </w:rPr>
        <w:t>Прием опущения</w:t>
      </w:r>
    </w:p>
    <w:p w:rsidR="006F76C6" w:rsidRPr="00D3399A" w:rsidRDefault="006F76C6" w:rsidP="0000135A">
      <w:r w:rsidRPr="00D3399A">
        <w:t xml:space="preserve">     </w:t>
      </w:r>
      <w:r w:rsidRPr="00D3399A">
        <w:rPr>
          <w:bCs/>
        </w:rPr>
        <w:t>Прием опущения прямо противоположен добавлению и предполагает отказ от передачи в переводе семантически избыточных слов, значения которых оказываются нерелевантными или легко восстанавливаются в контексте. Примером семантической избыточности может служить использование в английском языке так называемых «парных синонимов» - параллельно употребляемых слов с близким значением. Русскому языку это явление несвойственно, и при переводе один из синонимов, как правило, опускается: just and equitable treatment - справедливое отношение, The treaty was pronounced null and void. - Договор был объявлен недействительным, The proposal was rejected and repudiated. - Предложение было отвергнуто, The government resorted to force and violence. - Правительство прибегло к насилию. Употребление парных синонимов весьма характерно для ораторского стиля английского языка. Примером может служить следующий отрывок из выступления одного из делегатов на сессии Генеральной Ассамблеи ООН:</w:t>
      </w:r>
      <w:r w:rsidRPr="00D3399A">
        <w:rPr>
          <w:bCs/>
        </w:rPr>
        <w:br/>
        <w:t xml:space="preserve">Judging by all external appearances, this session of our Assembly is regular and normal. </w:t>
      </w:r>
      <w:r w:rsidRPr="00D3399A">
        <w:rPr>
          <w:bCs/>
          <w:lang w:val="en-US"/>
        </w:rPr>
        <w:t>Yet the atmosphere is neither usual nor seasonal, for this session stands outside the pattern of the sessions held since the days of San Francisco. The fateful events that are rushing into the international area are neither of a usual character nor of an ordinary nature. It is a unique session - happily and fortunately led by a unique President.</w:t>
      </w:r>
      <w:r w:rsidRPr="00D3399A">
        <w:rPr>
          <w:bCs/>
          <w:lang w:val="en-US"/>
        </w:rPr>
        <w:br/>
      </w:r>
      <w:r w:rsidRPr="00D3399A">
        <w:rPr>
          <w:bCs/>
        </w:rPr>
        <w:t>Выделенные в тексте парные синонимы будут переданы на русский язык с помощью приема опущения, т.е. путем замены их одним словом:</w:t>
      </w:r>
      <w:r w:rsidRPr="00D3399A">
        <w:rPr>
          <w:bCs/>
        </w:rPr>
        <w:br/>
        <w:t>Судя по внешним признакам, это - обычная сессия нашей Ассамблеи. Однако атмосфера, в которой она проходит, не является обычной, ибо эта сессия не похожа на другие сессии, имевшие место со дня конференции в Сан-Франциско. Знаменательные события, происходящие на мировой арене, носят необычный характер. Это - выдающаяся сессия, которой, к счастью, руководит выдающийся Председатель.</w:t>
      </w:r>
      <w:r w:rsidRPr="00D3399A">
        <w:rPr>
          <w:bCs/>
        </w:rPr>
        <w:br/>
        <w:t>Иной характер носит использование этого приема в научно-техническом стиле. Здесь</w:t>
      </w:r>
      <w:r w:rsidRPr="00D3399A">
        <w:rPr>
          <w:bCs/>
          <w:lang w:val="en-US"/>
        </w:rPr>
        <w:t xml:space="preserve"> </w:t>
      </w:r>
      <w:r w:rsidRPr="00D3399A">
        <w:rPr>
          <w:bCs/>
        </w:rPr>
        <w:t>парные</w:t>
      </w:r>
      <w:r w:rsidRPr="00D3399A">
        <w:rPr>
          <w:bCs/>
          <w:lang w:val="en-US"/>
        </w:rPr>
        <w:t xml:space="preserve"> </w:t>
      </w:r>
      <w:r w:rsidRPr="00D3399A">
        <w:rPr>
          <w:bCs/>
        </w:rPr>
        <w:t>синонимы</w:t>
      </w:r>
      <w:r w:rsidRPr="00D3399A">
        <w:rPr>
          <w:bCs/>
          <w:lang w:val="en-US"/>
        </w:rPr>
        <w:t xml:space="preserve"> </w:t>
      </w:r>
      <w:r w:rsidRPr="00D3399A">
        <w:rPr>
          <w:bCs/>
        </w:rPr>
        <w:t>могут</w:t>
      </w:r>
      <w:r w:rsidRPr="00D3399A">
        <w:rPr>
          <w:bCs/>
          <w:lang w:val="en-US"/>
        </w:rPr>
        <w:t xml:space="preserve"> </w:t>
      </w:r>
      <w:r w:rsidRPr="00D3399A">
        <w:rPr>
          <w:bCs/>
        </w:rPr>
        <w:t>служить</w:t>
      </w:r>
      <w:r w:rsidRPr="00D3399A">
        <w:rPr>
          <w:bCs/>
          <w:lang w:val="en-US"/>
        </w:rPr>
        <w:t xml:space="preserve"> </w:t>
      </w:r>
      <w:r w:rsidRPr="00D3399A">
        <w:rPr>
          <w:bCs/>
        </w:rPr>
        <w:t>средством</w:t>
      </w:r>
      <w:r w:rsidRPr="00D3399A">
        <w:rPr>
          <w:bCs/>
          <w:lang w:val="en-US"/>
        </w:rPr>
        <w:t xml:space="preserve"> </w:t>
      </w:r>
      <w:r w:rsidRPr="00D3399A">
        <w:rPr>
          <w:bCs/>
        </w:rPr>
        <w:t>пояснения</w:t>
      </w:r>
      <w:r w:rsidRPr="00D3399A">
        <w:rPr>
          <w:bCs/>
          <w:lang w:val="en-US"/>
        </w:rPr>
        <w:t xml:space="preserve"> </w:t>
      </w:r>
      <w:r w:rsidRPr="00D3399A">
        <w:rPr>
          <w:bCs/>
        </w:rPr>
        <w:t>технического</w:t>
      </w:r>
      <w:r w:rsidRPr="00D3399A">
        <w:rPr>
          <w:bCs/>
          <w:lang w:val="en-US"/>
        </w:rPr>
        <w:t xml:space="preserve"> </w:t>
      </w:r>
      <w:r w:rsidRPr="00D3399A">
        <w:rPr>
          <w:bCs/>
        </w:rPr>
        <w:t>термина</w:t>
      </w:r>
      <w:r w:rsidRPr="00D3399A">
        <w:rPr>
          <w:bCs/>
          <w:lang w:val="en-US"/>
        </w:rPr>
        <w:t>: Burning or combustion is the process of uniting a fuel or combustible with the oxygen in the air.</w:t>
      </w:r>
      <w:r w:rsidRPr="00D3399A">
        <w:rPr>
          <w:bCs/>
          <w:lang w:val="en-US"/>
        </w:rPr>
        <w:br/>
      </w:r>
      <w:r w:rsidRPr="00D3399A">
        <w:rPr>
          <w:bCs/>
        </w:rPr>
        <w:t>В этом высказывании специальные технические термины combustion и combustible, которые могут быть непонятны читателю, не имеющему специальной подготовки, поясняются общеупотребительными словами burning и fuel. Соответствующие русские термины «сгорание» и «горючее» не требуют разъяснений, и при переводе этого высказывания на русский язык можно применить прием опущения: Сгорание - это процесс соединения горючего с кислородом, содержащимся в воздухе.</w:t>
      </w:r>
      <w:r w:rsidRPr="00D3399A">
        <w:rPr>
          <w:bCs/>
        </w:rPr>
        <w:br/>
        <w:t>Избыточные элементы в тексте не сводятся к парным синонимам. Опускаться при переводе могут и другие части высказывания:</w:t>
      </w:r>
      <w:r w:rsidRPr="00D3399A">
        <w:rPr>
          <w:bCs/>
        </w:rPr>
        <w:br/>
        <w:t xml:space="preserve">So I paid my check and all. </w:t>
      </w:r>
      <w:r w:rsidRPr="00D3399A">
        <w:rPr>
          <w:bCs/>
          <w:lang w:val="en-US"/>
        </w:rPr>
        <w:t>Then I left the bar and went out where the telephones were.</w:t>
      </w:r>
      <w:r w:rsidRPr="00D3399A">
        <w:rPr>
          <w:bCs/>
          <w:lang w:val="en-US"/>
        </w:rPr>
        <w:br/>
      </w:r>
      <w:r w:rsidRPr="00D3399A">
        <w:rPr>
          <w:bCs/>
        </w:rPr>
        <w:t>Я расплатился и пошел к автоматам.</w:t>
      </w:r>
      <w:r w:rsidRPr="00D3399A">
        <w:rPr>
          <w:bCs/>
        </w:rPr>
        <w:br/>
        <w:t>Сочетание I left the bar фактически повторяет содержание слов went out и является избыточным; отсюда опущение в русском переводе, сопровождаемое объединением предложений.</w:t>
      </w:r>
      <w:r w:rsidRPr="00D3399A">
        <w:rPr>
          <w:bCs/>
        </w:rPr>
        <w:br/>
        <w:t>       Прием опущения может не быть связанным со стремлением устранить избыточные элементы оригинала. Одной из причин его применения мюжет быть излишняя конкретность английского текста, выражающаяся в употреблении числительных, названий мер и весов и т.п. там, где это недостаточно мотивировано содержанием: About a gallon of water was dripping down my neck, getting all over my collar and tie.</w:t>
      </w:r>
      <w:r w:rsidRPr="00D3399A">
        <w:rPr>
          <w:bCs/>
        </w:rPr>
        <w:br/>
        <w:t>Вода лилась мне за шиворот, весь галстук промок, весь воротник. Другим соображением в пользу приема опущения является необходимость осуществить, по мере возможности, компрессию текста при переводе, учитывая, что в ходе процесса перевода различные добавления, объяснения и описания, используемые переводчиком, могут значительно увеличить объем перевода, по сравнению с оригиналом. Поэтому переводчик, чтобы уравновесить эту тенденцию, стремится к сокращению общего объема текста перевода, опуская избыточные элементы, где это возможно в пределах языковых и стилистических норм ПЯ.</w:t>
      </w:r>
    </w:p>
    <w:p w:rsidR="00460D24" w:rsidRPr="00D3399A" w:rsidRDefault="00460D24" w:rsidP="00460D24">
      <w:pPr>
        <w:ind w:left="360"/>
        <w:rPr>
          <w:lang w:val="en-US"/>
        </w:rPr>
      </w:pPr>
    </w:p>
    <w:p w:rsidR="00760E0E" w:rsidRPr="00D3399A" w:rsidRDefault="00760E0E" w:rsidP="00B77A8C">
      <w:pPr>
        <w:ind w:left="360"/>
        <w:jc w:val="center"/>
        <w:rPr>
          <w:u w:val="single"/>
          <w:lang w:val="en-US"/>
        </w:rPr>
      </w:pPr>
      <w:r w:rsidRPr="00D3399A">
        <w:rPr>
          <w:u w:val="single"/>
          <w:lang w:val="en-US"/>
        </w:rPr>
        <w:t>2.4 Техника работы со словарем</w:t>
      </w:r>
    </w:p>
    <w:p w:rsidR="00760E0E" w:rsidRPr="00D3399A" w:rsidRDefault="00760E0E" w:rsidP="00760E0E">
      <w:r w:rsidRPr="00D3399A">
        <w:rPr>
          <w:bCs/>
        </w:rPr>
        <w:t xml:space="preserve">     В процессе перевода оба указанных этапа тесно связаны между собой. В поисках варианта переводя переводчик вновь и вновь обращается к единицам ИЯ в оригинале, ищет в словаре их значения и одновременно пробует, нельзя ли использовать для их перевода один из вариантов, предлагаемый в двуязычном словаре. Техника работы со словарем составляет важную часть действий переводчика в процессе перевода. </w:t>
      </w:r>
      <w:r w:rsidRPr="00D3399A">
        <w:rPr>
          <w:bCs/>
        </w:rPr>
        <w:br/>
        <w:t>       Иногда переводчик обнаруживает, что имеющийся в словаре перевод можно непосредственно использовать для перевода данного текста, и задача сводится к правильному выбору словарного соответствия</w:t>
      </w:r>
      <w:r w:rsidR="008C6098" w:rsidRPr="00D3399A">
        <w:rPr>
          <w:bCs/>
        </w:rPr>
        <w:t>.</w:t>
      </w:r>
      <w:r w:rsidRPr="00D3399A">
        <w:rPr>
          <w:bCs/>
        </w:rPr>
        <w:t xml:space="preserve"> Однако чаще переводчик не находит в словаре такого варианта, который удовлетворяет условиям конкретного контекста. В этом случае переводчик отыскивает нужную ему единицу ПЯ, сопоставляя словарные варианты, определяя общий смысл переводимого слова и применяя его к условиям контекста. Предположим</w:t>
      </w:r>
      <w:r w:rsidRPr="00D3399A">
        <w:rPr>
          <w:bCs/>
          <w:lang w:val="en-US"/>
        </w:rPr>
        <w:t xml:space="preserve">, </w:t>
      </w:r>
      <w:r w:rsidRPr="00D3399A">
        <w:rPr>
          <w:bCs/>
        </w:rPr>
        <w:t>что</w:t>
      </w:r>
      <w:r w:rsidRPr="00D3399A">
        <w:rPr>
          <w:bCs/>
          <w:lang w:val="en-US"/>
        </w:rPr>
        <w:t xml:space="preserve"> </w:t>
      </w:r>
      <w:r w:rsidRPr="00D3399A">
        <w:rPr>
          <w:bCs/>
        </w:rPr>
        <w:t>переводчик</w:t>
      </w:r>
      <w:r w:rsidRPr="00D3399A">
        <w:rPr>
          <w:bCs/>
          <w:lang w:val="en-US"/>
        </w:rPr>
        <w:t xml:space="preserve"> </w:t>
      </w:r>
      <w:r w:rsidRPr="00D3399A">
        <w:rPr>
          <w:bCs/>
        </w:rPr>
        <w:t>переводит</w:t>
      </w:r>
      <w:r w:rsidRPr="00D3399A">
        <w:rPr>
          <w:bCs/>
          <w:lang w:val="en-US"/>
        </w:rPr>
        <w:t xml:space="preserve"> </w:t>
      </w:r>
      <w:r w:rsidRPr="00D3399A">
        <w:rPr>
          <w:bCs/>
        </w:rPr>
        <w:t>на</w:t>
      </w:r>
      <w:r w:rsidRPr="00D3399A">
        <w:rPr>
          <w:bCs/>
          <w:lang w:val="en-US"/>
        </w:rPr>
        <w:t xml:space="preserve"> </w:t>
      </w:r>
      <w:r w:rsidRPr="00D3399A">
        <w:rPr>
          <w:bCs/>
        </w:rPr>
        <w:t>русский</w:t>
      </w:r>
      <w:r w:rsidRPr="00D3399A">
        <w:rPr>
          <w:bCs/>
          <w:lang w:val="en-US"/>
        </w:rPr>
        <w:t xml:space="preserve"> </w:t>
      </w:r>
      <w:r w:rsidRPr="00D3399A">
        <w:rPr>
          <w:bCs/>
        </w:rPr>
        <w:t>язык</w:t>
      </w:r>
      <w:r w:rsidRPr="00D3399A">
        <w:rPr>
          <w:bCs/>
          <w:lang w:val="en-US"/>
        </w:rPr>
        <w:t xml:space="preserve"> </w:t>
      </w:r>
      <w:r w:rsidRPr="00D3399A">
        <w:rPr>
          <w:bCs/>
        </w:rPr>
        <w:t>следующую</w:t>
      </w:r>
      <w:r w:rsidRPr="00D3399A">
        <w:rPr>
          <w:bCs/>
          <w:lang w:val="en-US"/>
        </w:rPr>
        <w:t xml:space="preserve"> </w:t>
      </w:r>
      <w:r w:rsidRPr="00D3399A">
        <w:rPr>
          <w:bCs/>
        </w:rPr>
        <w:t>английскую</w:t>
      </w:r>
      <w:r w:rsidRPr="00D3399A">
        <w:rPr>
          <w:bCs/>
          <w:lang w:val="en-US"/>
        </w:rPr>
        <w:t xml:space="preserve"> </w:t>
      </w:r>
      <w:r w:rsidRPr="00D3399A">
        <w:rPr>
          <w:bCs/>
        </w:rPr>
        <w:t>фразу</w:t>
      </w:r>
      <w:r w:rsidRPr="00D3399A">
        <w:rPr>
          <w:bCs/>
          <w:lang w:val="en-US"/>
        </w:rPr>
        <w:t>:</w:t>
      </w:r>
      <w:r w:rsidRPr="00D3399A">
        <w:rPr>
          <w:bCs/>
          <w:lang w:val="en-US"/>
        </w:rPr>
        <w:br/>
        <w:t>The United States worked out a formula which later came to be known as dollar diplomacy.</w:t>
      </w:r>
      <w:r w:rsidRPr="00D3399A">
        <w:rPr>
          <w:bCs/>
          <w:lang w:val="en-US"/>
        </w:rPr>
        <w:br/>
      </w:r>
      <w:r w:rsidRPr="00D3399A">
        <w:rPr>
          <w:bCs/>
        </w:rPr>
        <w:t xml:space="preserve">БАРС предлагает четыре перевода слова formula: «формула», «рецепт», «догмат» и «шаблон», ни один из которых не может быть прямо перенесен в перевод данного высказывания. Но переводчик может все же использовать словарные варианты следующим образом: </w:t>
      </w:r>
      <w:r w:rsidRPr="00D3399A">
        <w:rPr>
          <w:bCs/>
        </w:rPr>
        <w:br/>
        <w:t xml:space="preserve">1) найти по данным словаря общее значение английского слова: «формула, рецепт и пр. - руководство к действию»; </w:t>
      </w:r>
      <w:r w:rsidRPr="00D3399A">
        <w:rPr>
          <w:bCs/>
        </w:rPr>
        <w:br/>
        <w:t>2) перенести найденное значение в конкретную обстановку (в нашем примере - это сфера политической жизни):</w:t>
      </w:r>
      <w:r w:rsidRPr="00D3399A">
        <w:rPr>
          <w:bCs/>
        </w:rPr>
        <w:br/>
        <w:t>руководство к действию в политическом языке - это «программа, платформа, доктрина». Отсюда перевод:</w:t>
      </w:r>
      <w:r w:rsidRPr="00D3399A">
        <w:rPr>
          <w:bCs/>
        </w:rPr>
        <w:br/>
        <w:t>США выработали политическую программу, которая затем стала называться «долларовой дипломатией».</w:t>
      </w:r>
      <w:r w:rsidRPr="00D3399A">
        <w:rPr>
          <w:bCs/>
        </w:rPr>
        <w:br/>
        <w:t>       Отнюдь</w:t>
      </w:r>
      <w:r w:rsidRPr="00D3399A">
        <w:rPr>
          <w:bCs/>
          <w:lang w:val="en-US"/>
        </w:rPr>
        <w:t xml:space="preserve"> </w:t>
      </w:r>
      <w:r w:rsidRPr="00D3399A">
        <w:rPr>
          <w:bCs/>
        </w:rPr>
        <w:t>не</w:t>
      </w:r>
      <w:r w:rsidRPr="00D3399A">
        <w:rPr>
          <w:bCs/>
          <w:lang w:val="en-US"/>
        </w:rPr>
        <w:t xml:space="preserve"> </w:t>
      </w:r>
      <w:r w:rsidRPr="00D3399A">
        <w:rPr>
          <w:bCs/>
        </w:rPr>
        <w:t>всегда</w:t>
      </w:r>
      <w:r w:rsidRPr="00D3399A">
        <w:rPr>
          <w:bCs/>
          <w:lang w:val="en-US"/>
        </w:rPr>
        <w:t xml:space="preserve"> </w:t>
      </w:r>
      <w:r w:rsidRPr="00D3399A">
        <w:rPr>
          <w:bCs/>
        </w:rPr>
        <w:t>существует</w:t>
      </w:r>
      <w:r w:rsidRPr="00D3399A">
        <w:rPr>
          <w:bCs/>
          <w:lang w:val="en-US"/>
        </w:rPr>
        <w:t xml:space="preserve"> </w:t>
      </w:r>
      <w:r w:rsidRPr="00D3399A">
        <w:rPr>
          <w:bCs/>
        </w:rPr>
        <w:t>возможность</w:t>
      </w:r>
      <w:r w:rsidRPr="00D3399A">
        <w:rPr>
          <w:bCs/>
          <w:lang w:val="en-US"/>
        </w:rPr>
        <w:t xml:space="preserve"> </w:t>
      </w:r>
      <w:r w:rsidRPr="00D3399A">
        <w:rPr>
          <w:bCs/>
        </w:rPr>
        <w:t>или</w:t>
      </w:r>
      <w:r w:rsidRPr="00D3399A">
        <w:rPr>
          <w:bCs/>
          <w:lang w:val="en-US"/>
        </w:rPr>
        <w:t xml:space="preserve"> </w:t>
      </w:r>
      <w:r w:rsidRPr="00D3399A">
        <w:rPr>
          <w:bCs/>
        </w:rPr>
        <w:t>необходимость</w:t>
      </w:r>
      <w:r w:rsidRPr="00D3399A">
        <w:rPr>
          <w:bCs/>
          <w:lang w:val="en-US"/>
        </w:rPr>
        <w:t xml:space="preserve"> </w:t>
      </w:r>
      <w:r w:rsidRPr="00D3399A">
        <w:rPr>
          <w:bCs/>
        </w:rPr>
        <w:t>отыскивать</w:t>
      </w:r>
      <w:r w:rsidRPr="00D3399A">
        <w:rPr>
          <w:bCs/>
          <w:lang w:val="en-US"/>
        </w:rPr>
        <w:t xml:space="preserve"> </w:t>
      </w:r>
      <w:r w:rsidRPr="00D3399A">
        <w:rPr>
          <w:bCs/>
        </w:rPr>
        <w:t>в</w:t>
      </w:r>
      <w:r w:rsidRPr="00D3399A">
        <w:rPr>
          <w:bCs/>
          <w:lang w:val="en-US"/>
        </w:rPr>
        <w:t xml:space="preserve"> </w:t>
      </w:r>
      <w:r w:rsidRPr="00D3399A">
        <w:rPr>
          <w:bCs/>
        </w:rPr>
        <w:t>процессе</w:t>
      </w:r>
      <w:r w:rsidRPr="00D3399A">
        <w:rPr>
          <w:bCs/>
          <w:lang w:val="en-US"/>
        </w:rPr>
        <w:t xml:space="preserve"> </w:t>
      </w:r>
      <w:r w:rsidRPr="00D3399A">
        <w:rPr>
          <w:bCs/>
        </w:rPr>
        <w:t>перевода</w:t>
      </w:r>
      <w:r w:rsidRPr="00D3399A">
        <w:rPr>
          <w:bCs/>
          <w:lang w:val="en-US"/>
        </w:rPr>
        <w:t xml:space="preserve"> </w:t>
      </w:r>
      <w:r w:rsidRPr="00D3399A">
        <w:rPr>
          <w:bCs/>
        </w:rPr>
        <w:t>общее</w:t>
      </w:r>
      <w:r w:rsidRPr="00D3399A">
        <w:rPr>
          <w:bCs/>
          <w:lang w:val="en-US"/>
        </w:rPr>
        <w:t xml:space="preserve"> </w:t>
      </w:r>
      <w:r w:rsidRPr="00D3399A">
        <w:rPr>
          <w:bCs/>
        </w:rPr>
        <w:t>значение</w:t>
      </w:r>
      <w:r w:rsidRPr="00D3399A">
        <w:rPr>
          <w:bCs/>
          <w:lang w:val="en-US"/>
        </w:rPr>
        <w:t xml:space="preserve"> </w:t>
      </w:r>
      <w:r w:rsidRPr="00D3399A">
        <w:rPr>
          <w:bCs/>
        </w:rPr>
        <w:t>переводимого</w:t>
      </w:r>
      <w:r w:rsidRPr="00D3399A">
        <w:rPr>
          <w:bCs/>
          <w:lang w:val="en-US"/>
        </w:rPr>
        <w:t xml:space="preserve"> </w:t>
      </w:r>
      <w:r w:rsidRPr="00D3399A">
        <w:rPr>
          <w:bCs/>
        </w:rPr>
        <w:t>слова</w:t>
      </w:r>
      <w:r w:rsidRPr="00D3399A">
        <w:rPr>
          <w:bCs/>
          <w:lang w:val="en-US"/>
        </w:rPr>
        <w:t>:</w:t>
      </w:r>
      <w:r w:rsidRPr="00D3399A">
        <w:rPr>
          <w:bCs/>
          <w:lang w:val="en-US"/>
        </w:rPr>
        <w:br/>
        <w:t xml:space="preserve">In a few days' time this war criminal will be writing articles demanding that the German Army be praised and not blamed for its attitude hi the last war. </w:t>
      </w:r>
      <w:r w:rsidRPr="00D3399A">
        <w:rPr>
          <w:bCs/>
        </w:rPr>
        <w:t>Ни один из вариантов, которые англо-русский словарь предлагает для перевода слова attitude, не может быть использован в данном предложении. Но на основе первого словарного значения слова «позиция, отношение» нетрудно отыскать необходимый вариант перевода. «Позиция, отношение» армии во время войны - это, несомненно, ее поведение, деятельность, действия:</w:t>
      </w:r>
      <w:r w:rsidRPr="00D3399A">
        <w:rPr>
          <w:bCs/>
        </w:rPr>
        <w:br/>
        <w:t>Через несколько дней этот военный преступник уже будет строчить статьи о том, что действия германской армии в последней войне достойны не осуждения, а всяческих похвал.</w:t>
      </w:r>
      <w:r w:rsidRPr="00D3399A">
        <w:rPr>
          <w:bCs/>
        </w:rPr>
        <w:br/>
        <w:t>       Особенно осторожно действует переводчик, когда в словарной статье дается лишь один вариант перевода. Он учитывает, что это отнюдь не обязательно означает наличие у переводимого слова единичного соответствия или отсутствие у этого слова иных значений. И в данном случае словарь служит лишь отправным пунктом для поисков необходимого способа перевода слова в контексте:</w:t>
      </w:r>
      <w:r w:rsidRPr="00D3399A">
        <w:rPr>
          <w:bCs/>
        </w:rPr>
        <w:br/>
        <w:t>The Tory leaders, skilful opportunists that they are, immediately changed the tune and began to pose as great champions of peace.</w:t>
      </w:r>
      <w:r w:rsidRPr="00D3399A">
        <w:rPr>
          <w:bCs/>
        </w:rPr>
        <w:br/>
        <w:t>БАРС предлагает для перевода английского opportunist единственное соответствие - «оппортунист», которое явно не подходит для объяснения попыток лидеров консерваторов выдать себя за поборников мира. Слово opportunism в английском языке называет не только известное идейно-политическое течение в рядах социал-демократии, но и любое приспособленчество, беспринципность, готовность идти на любые компромиссы во имя конкретных выгод или преимуществ. Отсюда перевод: Лидеры консерваторов, эти опытные политические приспособленцы, быстро сменили пластинку и начали выдавать себя за поборников мира.</w:t>
      </w:r>
    </w:p>
    <w:p w:rsidR="00460D24" w:rsidRPr="00D3399A" w:rsidRDefault="00460D24" w:rsidP="003C0C24">
      <w:pPr>
        <w:ind w:left="360"/>
        <w:rPr>
          <w:lang w:val="en-US"/>
        </w:rPr>
      </w:pPr>
    </w:p>
    <w:p w:rsidR="00B77A8C" w:rsidRPr="00D3399A" w:rsidRDefault="001C43F4" w:rsidP="00B77A8C">
      <w:pPr>
        <w:ind w:left="360"/>
        <w:jc w:val="center"/>
        <w:rPr>
          <w:u w:val="single"/>
        </w:rPr>
      </w:pPr>
      <w:r w:rsidRPr="00D3399A">
        <w:rPr>
          <w:u w:val="single"/>
        </w:rPr>
        <w:t>2.5 Использование пословного перевода в переводческом</w:t>
      </w:r>
    </w:p>
    <w:p w:rsidR="001C43F4" w:rsidRPr="00D3399A" w:rsidRDefault="001C43F4" w:rsidP="00B77A8C">
      <w:pPr>
        <w:ind w:left="360"/>
        <w:jc w:val="center"/>
        <w:rPr>
          <w:u w:val="single"/>
          <w:lang w:val="en-US"/>
        </w:rPr>
      </w:pPr>
      <w:r w:rsidRPr="00D3399A">
        <w:rPr>
          <w:u w:val="single"/>
        </w:rPr>
        <w:t xml:space="preserve"> процессе</w:t>
      </w:r>
    </w:p>
    <w:p w:rsidR="008C2C41" w:rsidRPr="00D3399A" w:rsidRDefault="001C43F4" w:rsidP="001C43F4">
      <w:pPr>
        <w:rPr>
          <w:bCs/>
        </w:rPr>
      </w:pPr>
      <w:r w:rsidRPr="00D3399A">
        <w:t xml:space="preserve">     </w:t>
      </w:r>
      <w:r w:rsidRPr="00D3399A">
        <w:rPr>
          <w:bCs/>
        </w:rPr>
        <w:t>Технические приемы, применяемые переводчиком в процессе перевода, могут относиться не ко всему процессу, а к одному из его этапов. Примером может служить использование приема пословного перевода не в качестве переводческой трансформации, в результате которой получается текст на ПЯ, а как промежуточную стадию в процессе поиска оптимального варианта перевода. В этом случае переводчик переводит дословно отрезок оригинала, заведомо не поддающийся «прямому» переводу, и использует неприемлемый вариант как основу для выбора более подходящих средств выражения. Предположим</w:t>
      </w:r>
      <w:r w:rsidRPr="00D3399A">
        <w:rPr>
          <w:bCs/>
          <w:lang w:val="en-US"/>
        </w:rPr>
        <w:t xml:space="preserve">, </w:t>
      </w:r>
      <w:r w:rsidRPr="00D3399A">
        <w:rPr>
          <w:bCs/>
        </w:rPr>
        <w:t>переводится</w:t>
      </w:r>
      <w:r w:rsidRPr="00D3399A">
        <w:rPr>
          <w:bCs/>
          <w:lang w:val="en-US"/>
        </w:rPr>
        <w:t xml:space="preserve"> </w:t>
      </w:r>
      <w:r w:rsidRPr="00D3399A">
        <w:rPr>
          <w:bCs/>
        </w:rPr>
        <w:t>следующее</w:t>
      </w:r>
      <w:r w:rsidRPr="00D3399A">
        <w:rPr>
          <w:bCs/>
          <w:lang w:val="en-US"/>
        </w:rPr>
        <w:t xml:space="preserve"> </w:t>
      </w:r>
      <w:r w:rsidRPr="00D3399A">
        <w:rPr>
          <w:bCs/>
        </w:rPr>
        <w:t>английское</w:t>
      </w:r>
      <w:r w:rsidRPr="00D3399A">
        <w:rPr>
          <w:bCs/>
          <w:lang w:val="en-US"/>
        </w:rPr>
        <w:t xml:space="preserve"> </w:t>
      </w:r>
      <w:r w:rsidRPr="00D3399A">
        <w:rPr>
          <w:bCs/>
        </w:rPr>
        <w:t>предложение</w:t>
      </w:r>
      <w:r w:rsidRPr="00D3399A">
        <w:rPr>
          <w:bCs/>
          <w:lang w:val="en-US"/>
        </w:rPr>
        <w:t xml:space="preserve">; A new excitement has been added to the queer race that man has run against himself throughout ages trying to produce food fast enough to feed Ms fast-growing family. </w:t>
      </w:r>
      <w:r w:rsidRPr="00D3399A">
        <w:rPr>
          <w:bCs/>
        </w:rPr>
        <w:t>(P. Lyons)</w:t>
      </w:r>
      <w:r w:rsidRPr="00D3399A">
        <w:rPr>
          <w:bCs/>
        </w:rPr>
        <w:br/>
        <w:t>При переводе этого предложения, особенно первой его части, необходимо решить ряд переводческих задач и прежде всего определить, какая синтаксическая структура будет использована в создаваемом высказывании на ПЯ. В качестве вспомогательного приема переводчик может сначала попытаться перевести английское предложение дословно, хотя заранее видно, что это приведет к нарушению норм русского языка. Полученный вариант «Новое возбуждение было добавлено к странной гонке, которую человек вел на протяжении веков против самого себя, пытаясь производить достаточно продуктов питания, чтобы прокормить свою быстро растущую семью» в целом явно неприемлем, хотя последняя часть предложения, видимо, может быть сохранена. Дословный перевод может быть использован для того, чтобы представить выраженную в оригинале мысль в более общей форме. Если возбуждение «было добавлено» к гонке, то, очевидно, раньше оно в ней отсутствовало, а теперь эта гонка приобрела новое качество. Поскольку этим новым качеством является «возбуждение», то связь «возбуждения» с «гонкой», по-видимому, выражается в том, что гонка вызывает возбуждение (у зрителей), чего раньше не было. Следовательно, теперь гонка стала более напряженной, борьба в ней обострилась. Подобное рассуждение, основой которого послужил дословный перевод, дает возможность выбрать синтаксическую структуру высказывания в переводе. Переводчик может выбирать между вариантами «Эта странная гонка, которую человек и т.д. ... стала сейчас более напряженной» и «В этой странной гонке, которую человек и т.д. ...борьба (соперничество) стала более острой». После выбора синтаксической структуры переводчик может приступить к уточнению перевода отдельных слов в пределах этой структуры. Он обратит внимание на то, что слово race не может быть здесь переведено как «гонка», поскольку в оригинале речь идет о беге (has run), а по-русски «гонка» может быть автомобильной, мотоциклетной, лыжной и пр., но состязание бегущих людей «гонкой» назвать нельзя. Рассмотрев и отбросив по разным причинам такие варианты, как «забег», «погоня» или «бега», переводчик может остановиться на более общем термине «состязание» или «соревнование». Этот выбор повлечет за собой и соответствующие изменения других слов в высказывании: «состязание, в котором человек вел борьбу с самим собой», «состязание, в котором человек выступал против самого себя» и т.п. Таким образом, дословный перевод был использован как часть стратегии переводчика в поисках варианта перевода.</w:t>
      </w:r>
    </w:p>
    <w:p w:rsidR="008C2C41" w:rsidRPr="00D3399A" w:rsidRDefault="008C2C41" w:rsidP="008C2C41">
      <w:pPr>
        <w:rPr>
          <w:b/>
        </w:rPr>
      </w:pPr>
      <w:r w:rsidRPr="00D3399A">
        <w:rPr>
          <w:bCs/>
        </w:rPr>
        <w:br w:type="page"/>
      </w:r>
      <w:r w:rsidRPr="00D3399A">
        <w:rPr>
          <w:b/>
        </w:rPr>
        <w:t>Заключение.</w:t>
      </w:r>
    </w:p>
    <w:p w:rsidR="00A359FC" w:rsidRPr="00D3399A" w:rsidRDefault="00AF3E9D" w:rsidP="00AF3E9D">
      <w:pPr>
        <w:shd w:val="clear" w:color="auto" w:fill="FFFFFF"/>
        <w:spacing w:line="245" w:lineRule="exact"/>
      </w:pPr>
      <w:r w:rsidRPr="00D3399A">
        <w:t xml:space="preserve">     </w:t>
      </w:r>
      <w:r w:rsidR="00A359FC" w:rsidRPr="00D3399A">
        <w:t>Проделав данную работу я выяснила, что х</w:t>
      </w:r>
      <w:r w:rsidRPr="00D3399A">
        <w:t xml:space="preserve">отя </w:t>
      </w:r>
      <w:r w:rsidR="00A359FC" w:rsidRPr="00D3399A">
        <w:t xml:space="preserve">и </w:t>
      </w:r>
      <w:r w:rsidRPr="00D3399A">
        <w:t>перевод имеет многовековую историю, современное переводоведение сформировалось как самостоятельная научная дисциплина в основном во второй половине двадцатого столетия. Современное переводоведение характеризуется большим разнообразием теоретических концепций и методов исследования. Накопленный научный багаж нуждается в анализе и осмыслении. Создание истории переводоведения двадцатого столетия представляет несомненный теоретическ</w:t>
      </w:r>
      <w:r w:rsidR="00A359FC" w:rsidRPr="00D3399A">
        <w:t>ий и практический интерес.</w:t>
      </w:r>
      <w:r w:rsidRPr="00D3399A">
        <w:br/>
      </w:r>
      <w:r w:rsidR="00CC4F79" w:rsidRPr="00D3399A">
        <w:t xml:space="preserve">      </w:t>
      </w:r>
      <w:r w:rsidR="00A359FC" w:rsidRPr="00D3399A">
        <w:t xml:space="preserve">Так же определенную роль сыграл </w:t>
      </w:r>
      <w:r w:rsidRPr="00D3399A">
        <w:t>субъективный фактор. Возникшая потребность,</w:t>
      </w:r>
      <w:r w:rsidR="00A359FC" w:rsidRPr="00D3399A">
        <w:t xml:space="preserve"> </w:t>
      </w:r>
      <w:r w:rsidRPr="00D3399A">
        <w:t>в массовой подготовке профессиональных переводчиков привела к созданию многочисленных переводческих школ и отделений</w:t>
      </w:r>
      <w:r w:rsidRPr="00D3399A">
        <w:br/>
      </w:r>
      <w:r w:rsidR="00EB5004" w:rsidRPr="00D3399A">
        <w:t xml:space="preserve">    </w:t>
      </w:r>
      <w:r w:rsidR="00CC4F79" w:rsidRPr="00D3399A">
        <w:t xml:space="preserve">  Как выяснилось</w:t>
      </w:r>
      <w:r w:rsidRPr="00D3399A">
        <w:t>, среди многочисленных работ по теории перевода есть немало таких, которые нельзя отнести к лингвистическим даже при</w:t>
      </w:r>
      <w:r w:rsidR="00EB5004" w:rsidRPr="00D3399A">
        <w:t xml:space="preserve"> </w:t>
      </w:r>
      <w:r w:rsidRPr="00D3399A">
        <w:t>самом широком понимании этого т</w:t>
      </w:r>
      <w:r w:rsidR="00A359FC" w:rsidRPr="00D3399A">
        <w:t>ермина, однако лингвопереводчес</w:t>
      </w:r>
      <w:r w:rsidRPr="00D3399A">
        <w:t>кие исследования составляют важнейшую часть современного переводоведения. Они охватывают различные аспекты переводческой деятельности, так или иначе связанные с использованием языка в процессе коммуникации.</w:t>
      </w:r>
    </w:p>
    <w:p w:rsidR="00EC68AC" w:rsidRPr="00D3399A" w:rsidRDefault="008F5FB7" w:rsidP="00AF3E9D">
      <w:pPr>
        <w:shd w:val="clear" w:color="auto" w:fill="FFFFFF"/>
        <w:spacing w:line="245" w:lineRule="exact"/>
      </w:pPr>
      <w:r w:rsidRPr="00D3399A">
        <w:t xml:space="preserve">     </w:t>
      </w:r>
      <w:r w:rsidR="00AF3E9D" w:rsidRPr="00D3399A">
        <w:t>Важное место в теоретическом переводоведении занимают исследования самого процесса перевода, мыслительных операций переводчика, его стратегии и технических приемов. Поскольку такие операции недоступны для непосредственного наблюдения, разрабатываются косвенные методы изучения переводческого процесса. Широко применяются различные теоретические модели и возможные операции перехода от оригинала к переводу (переводческие трансформации), а также возможные психо</w:t>
      </w:r>
      <w:r w:rsidRPr="00D3399A">
        <w:t>лингвистические эксперименты.</w:t>
      </w:r>
      <w:r w:rsidRPr="00D3399A">
        <w:br/>
      </w:r>
      <w:r w:rsidR="00AF3E9D" w:rsidRPr="00D3399A">
        <w:t xml:space="preserve"> </w:t>
      </w:r>
      <w:r w:rsidR="00CC4F79" w:rsidRPr="00D3399A">
        <w:t xml:space="preserve">    </w:t>
      </w:r>
      <w:r w:rsidR="00AF3E9D" w:rsidRPr="00D3399A">
        <w:t>Естественно, особый вклад в разработку теории перевода внесли исследователи тех стран, где переводческая деятельность приобрела широкий размах.</w:t>
      </w:r>
      <w:r w:rsidR="00CC4F79" w:rsidRPr="00D3399A">
        <w:t xml:space="preserve"> </w:t>
      </w:r>
      <w:r w:rsidR="00521829" w:rsidRPr="00D3399A">
        <w:t>Теоретическое осмысление переводческой деятельности имеет несомненное практическое значение. Изучение трудов отечественных и зарубежных теоретиков перевода составляет важную часть подготовки будущих переводчиков.</w:t>
      </w:r>
      <w:r w:rsidRPr="00D3399A">
        <w:t xml:space="preserve"> </w:t>
      </w:r>
      <w:r w:rsidR="00AF3E9D" w:rsidRPr="00D3399A">
        <w:t xml:space="preserve">Много ценных результатов получено учеными США, Великобритании, Франции, </w:t>
      </w:r>
      <w:r w:rsidRPr="00D3399A">
        <w:t>Германии и ряда других стран.</w:t>
      </w:r>
      <w:r w:rsidRPr="00D3399A">
        <w:br/>
        <w:t xml:space="preserve">     </w:t>
      </w:r>
      <w:r w:rsidR="00EC68AC" w:rsidRPr="00D3399A">
        <w:br w:type="page"/>
      </w:r>
      <w:r w:rsidR="00EC68AC" w:rsidRPr="00D3399A">
        <w:rPr>
          <w:b/>
        </w:rPr>
        <w:t>Список литературы.</w:t>
      </w:r>
    </w:p>
    <w:p w:rsidR="00EC68AC" w:rsidRPr="00D3399A" w:rsidRDefault="00EC68AC" w:rsidP="00EC68AC">
      <w:pPr>
        <w:numPr>
          <w:ilvl w:val="0"/>
          <w:numId w:val="4"/>
        </w:numPr>
        <w:shd w:val="clear" w:color="auto" w:fill="FFFFFF"/>
        <w:spacing w:line="245" w:lineRule="exact"/>
        <w:rPr>
          <w:spacing w:val="-9"/>
        </w:rPr>
      </w:pPr>
      <w:r w:rsidRPr="00D3399A">
        <w:rPr>
          <w:bCs/>
          <w:spacing w:val="-7"/>
        </w:rPr>
        <w:t>Комиссаров В.Н.</w:t>
      </w:r>
      <w:r w:rsidRPr="00D3399A">
        <w:t xml:space="preserve"> </w:t>
      </w:r>
      <w:r w:rsidRPr="00D3399A">
        <w:rPr>
          <w:spacing w:val="-3"/>
        </w:rPr>
        <w:t>Теория перевода (лингвистические аспекты): Учеб.</w:t>
      </w:r>
      <w:r w:rsidRPr="00D3399A">
        <w:rPr>
          <w:spacing w:val="-9"/>
        </w:rPr>
        <w:t>для ин-тов и фак. иностр. яз. - М.: Высш. шк., 1990. - 253 с.</w:t>
      </w:r>
    </w:p>
    <w:p w:rsidR="00EC68AC" w:rsidRPr="00D3399A" w:rsidRDefault="00EC68AC" w:rsidP="00EC68AC">
      <w:pPr>
        <w:numPr>
          <w:ilvl w:val="0"/>
          <w:numId w:val="4"/>
        </w:numPr>
        <w:shd w:val="clear" w:color="auto" w:fill="FFFFFF"/>
        <w:spacing w:line="245" w:lineRule="exact"/>
      </w:pPr>
      <w:r w:rsidRPr="00D3399A">
        <w:t>Комиссаров В.Н. Лингвистические основы научно-технического перев</w:t>
      </w:r>
      <w:r w:rsidRPr="00D3399A">
        <w:rPr>
          <w:lang w:val="en-US"/>
        </w:rPr>
        <w:t>o</w:t>
      </w:r>
      <w:r w:rsidRPr="00D3399A">
        <w:t>да//Пособие по научно-техническому переводу. - М., 1980. - Ч. I.</w:t>
      </w:r>
    </w:p>
    <w:p w:rsidR="00EC68AC" w:rsidRPr="00D3399A" w:rsidRDefault="00EC68AC" w:rsidP="00EC68AC">
      <w:pPr>
        <w:numPr>
          <w:ilvl w:val="0"/>
          <w:numId w:val="4"/>
        </w:numPr>
        <w:shd w:val="clear" w:color="auto" w:fill="FFFFFF"/>
        <w:spacing w:line="245" w:lineRule="exact"/>
      </w:pPr>
      <w:r w:rsidRPr="00D3399A">
        <w:t>Рецкер Я.И. Теория перевода и переводческая практика. - М., 1974.</w:t>
      </w:r>
    </w:p>
    <w:p w:rsidR="00EC68AC" w:rsidRPr="00D3399A" w:rsidRDefault="00EC68AC" w:rsidP="00EC68AC">
      <w:pPr>
        <w:numPr>
          <w:ilvl w:val="0"/>
          <w:numId w:val="4"/>
        </w:numPr>
        <w:shd w:val="clear" w:color="auto" w:fill="FFFFFF"/>
        <w:spacing w:line="245" w:lineRule="exact"/>
      </w:pPr>
      <w:r w:rsidRPr="00D3399A">
        <w:t>Вопросы теории перевода в зарубежной лингвистике: Сб. ст./Отв. ред. В.Н. Комиссаров. - М., 1978.</w:t>
      </w:r>
    </w:p>
    <w:p w:rsidR="00F224DA" w:rsidRPr="00D3399A" w:rsidRDefault="00F224DA" w:rsidP="00F224DA">
      <w:pPr>
        <w:pStyle w:val="a3"/>
        <w:numPr>
          <w:ilvl w:val="0"/>
          <w:numId w:val="4"/>
        </w:numPr>
        <w:tabs>
          <w:tab w:val="left" w:pos="0"/>
        </w:tabs>
        <w:spacing w:line="480" w:lineRule="auto"/>
        <w:jc w:val="both"/>
        <w:rPr>
          <w:sz w:val="24"/>
          <w:szCs w:val="24"/>
        </w:rPr>
      </w:pPr>
      <w:r w:rsidRPr="00D3399A">
        <w:rPr>
          <w:sz w:val="24"/>
          <w:szCs w:val="24"/>
        </w:rPr>
        <w:t>А.А. Реформатский «Введение в языковедение» М., 2001.</w:t>
      </w:r>
    </w:p>
    <w:p w:rsidR="00F224DA" w:rsidRPr="00D3399A" w:rsidRDefault="00F224DA" w:rsidP="00F224DA">
      <w:pPr>
        <w:pStyle w:val="a3"/>
        <w:tabs>
          <w:tab w:val="left" w:pos="0"/>
        </w:tabs>
        <w:spacing w:line="480" w:lineRule="auto"/>
        <w:ind w:firstLine="0"/>
        <w:jc w:val="both"/>
        <w:rPr>
          <w:sz w:val="24"/>
          <w:szCs w:val="24"/>
        </w:rPr>
      </w:pPr>
    </w:p>
    <w:p w:rsidR="001C43F4" w:rsidRPr="00D3399A" w:rsidRDefault="001C43F4" w:rsidP="001C43F4"/>
    <w:p w:rsidR="003120BF" w:rsidRPr="00D3399A" w:rsidRDefault="003120BF" w:rsidP="003120BF"/>
    <w:p w:rsidR="003120BF" w:rsidRPr="00D3399A" w:rsidRDefault="003120BF" w:rsidP="00E30E66">
      <w:bookmarkStart w:id="0" w:name="_GoBack"/>
      <w:bookmarkEnd w:id="0"/>
    </w:p>
    <w:sectPr w:rsidR="003120BF" w:rsidRPr="00D3399A" w:rsidSect="003C4588">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AB9" w:rsidRDefault="009B2AB9">
      <w:r>
        <w:separator/>
      </w:r>
    </w:p>
  </w:endnote>
  <w:endnote w:type="continuationSeparator" w:id="0">
    <w:p w:rsidR="009B2AB9" w:rsidRDefault="009B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55" w:rsidRDefault="00A64255" w:rsidP="002716E4">
    <w:pPr>
      <w:pStyle w:val="a5"/>
      <w:framePr w:wrap="around" w:vAnchor="text" w:hAnchor="margin" w:xAlign="right" w:y="1"/>
      <w:rPr>
        <w:rStyle w:val="a6"/>
      </w:rPr>
    </w:pPr>
  </w:p>
  <w:p w:rsidR="00A64255" w:rsidRDefault="00A64255" w:rsidP="003C458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255" w:rsidRDefault="00D3399A" w:rsidP="002716E4">
    <w:pPr>
      <w:pStyle w:val="a5"/>
      <w:framePr w:wrap="around" w:vAnchor="text" w:hAnchor="margin" w:xAlign="right" w:y="1"/>
      <w:rPr>
        <w:rStyle w:val="a6"/>
      </w:rPr>
    </w:pPr>
    <w:r>
      <w:rPr>
        <w:rStyle w:val="a6"/>
        <w:noProof/>
      </w:rPr>
      <w:t>3</w:t>
    </w:r>
  </w:p>
  <w:p w:rsidR="00A64255" w:rsidRDefault="00A64255" w:rsidP="003C458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AB9" w:rsidRDefault="009B2AB9">
      <w:r>
        <w:separator/>
      </w:r>
    </w:p>
  </w:footnote>
  <w:footnote w:type="continuationSeparator" w:id="0">
    <w:p w:rsidR="009B2AB9" w:rsidRDefault="009B2A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71FC4"/>
    <w:multiLevelType w:val="multilevel"/>
    <w:tmpl w:val="C3FE8B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2E80403"/>
    <w:multiLevelType w:val="hybridMultilevel"/>
    <w:tmpl w:val="D45A0B5A"/>
    <w:lvl w:ilvl="0" w:tplc="0419000F">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40C2233"/>
    <w:multiLevelType w:val="multilevel"/>
    <w:tmpl w:val="6398349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5E0A76E7"/>
    <w:multiLevelType w:val="multilevel"/>
    <w:tmpl w:val="7FE4F37C"/>
    <w:lvl w:ilvl="0">
      <w:start w:val="1"/>
      <w:numFmt w:val="decimal"/>
      <w:lvlText w:val="%1"/>
      <w:lvlJc w:val="left"/>
      <w:pPr>
        <w:tabs>
          <w:tab w:val="num" w:pos="420"/>
        </w:tabs>
        <w:ind w:left="420" w:hanging="420"/>
      </w:pPr>
      <w:rPr>
        <w:rFonts w:hint="default"/>
      </w:rPr>
    </w:lvl>
    <w:lvl w:ilvl="1">
      <w:start w:val="4"/>
      <w:numFmt w:val="decimal"/>
      <w:lvlText w:val="%1.%2"/>
      <w:lvlJc w:val="left"/>
      <w:pPr>
        <w:tabs>
          <w:tab w:val="num" w:pos="840"/>
        </w:tabs>
        <w:ind w:left="840" w:hanging="42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4">
    <w:nsid w:val="5E647853"/>
    <w:multiLevelType w:val="hybridMultilevel"/>
    <w:tmpl w:val="5DB2DCCE"/>
    <w:lvl w:ilvl="0" w:tplc="D5C445C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2582575"/>
    <w:multiLevelType w:val="singleLevel"/>
    <w:tmpl w:val="7BFA9D82"/>
    <w:lvl w:ilvl="0">
      <w:start w:val="1"/>
      <w:numFmt w:val="decimal"/>
      <w:lvlText w:val="%1."/>
      <w:lvlJc w:val="left"/>
      <w:pPr>
        <w:tabs>
          <w:tab w:val="num" w:pos="1211"/>
        </w:tabs>
        <w:ind w:left="1211" w:hanging="360"/>
      </w:pPr>
      <w:rPr>
        <w:rFonts w:hint="default"/>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008"/>
    <w:rsid w:val="0000135A"/>
    <w:rsid w:val="0004614D"/>
    <w:rsid w:val="00050063"/>
    <w:rsid w:val="0006210C"/>
    <w:rsid w:val="000F5E25"/>
    <w:rsid w:val="001113AC"/>
    <w:rsid w:val="001C43F4"/>
    <w:rsid w:val="002716E4"/>
    <w:rsid w:val="003120BF"/>
    <w:rsid w:val="00334CE4"/>
    <w:rsid w:val="0035788F"/>
    <w:rsid w:val="003C0C24"/>
    <w:rsid w:val="003C4588"/>
    <w:rsid w:val="003F194E"/>
    <w:rsid w:val="00422ABA"/>
    <w:rsid w:val="00460D24"/>
    <w:rsid w:val="00466B09"/>
    <w:rsid w:val="004B7BD9"/>
    <w:rsid w:val="00521829"/>
    <w:rsid w:val="00527177"/>
    <w:rsid w:val="00554DA1"/>
    <w:rsid w:val="005661BD"/>
    <w:rsid w:val="00576322"/>
    <w:rsid w:val="005B718E"/>
    <w:rsid w:val="0062105E"/>
    <w:rsid w:val="006712F3"/>
    <w:rsid w:val="006836B8"/>
    <w:rsid w:val="006A0CF5"/>
    <w:rsid w:val="006A3FCA"/>
    <w:rsid w:val="006A49B4"/>
    <w:rsid w:val="006F76C6"/>
    <w:rsid w:val="00715041"/>
    <w:rsid w:val="007268FC"/>
    <w:rsid w:val="00731DE6"/>
    <w:rsid w:val="00760E0E"/>
    <w:rsid w:val="008B737C"/>
    <w:rsid w:val="008C2C41"/>
    <w:rsid w:val="008C6098"/>
    <w:rsid w:val="008D0753"/>
    <w:rsid w:val="008D3C31"/>
    <w:rsid w:val="008F5FB7"/>
    <w:rsid w:val="00937008"/>
    <w:rsid w:val="009B01A9"/>
    <w:rsid w:val="009B2AB9"/>
    <w:rsid w:val="009F7317"/>
    <w:rsid w:val="00A062D4"/>
    <w:rsid w:val="00A20088"/>
    <w:rsid w:val="00A359FC"/>
    <w:rsid w:val="00A64255"/>
    <w:rsid w:val="00AC6532"/>
    <w:rsid w:val="00AF3E9D"/>
    <w:rsid w:val="00B77A8C"/>
    <w:rsid w:val="00B83537"/>
    <w:rsid w:val="00BB7B18"/>
    <w:rsid w:val="00C5021D"/>
    <w:rsid w:val="00C620C3"/>
    <w:rsid w:val="00CC4F79"/>
    <w:rsid w:val="00D3399A"/>
    <w:rsid w:val="00D43C7D"/>
    <w:rsid w:val="00DB7787"/>
    <w:rsid w:val="00DD29DC"/>
    <w:rsid w:val="00E24733"/>
    <w:rsid w:val="00E30E66"/>
    <w:rsid w:val="00EB5004"/>
    <w:rsid w:val="00EC68AC"/>
    <w:rsid w:val="00EE2FC2"/>
    <w:rsid w:val="00F224DA"/>
    <w:rsid w:val="00F47E95"/>
    <w:rsid w:val="00FA7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F12E8A-F416-4C42-B5AB-E581ECD1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E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24DA"/>
    <w:pPr>
      <w:ind w:firstLine="851"/>
    </w:pPr>
    <w:rPr>
      <w:sz w:val="28"/>
      <w:szCs w:val="20"/>
    </w:rPr>
  </w:style>
  <w:style w:type="paragraph" w:styleId="a4">
    <w:name w:val="Normal (Web)"/>
    <w:basedOn w:val="a"/>
    <w:rsid w:val="00715041"/>
    <w:pPr>
      <w:spacing w:before="100" w:beforeAutospacing="1" w:after="100" w:afterAutospacing="1"/>
    </w:pPr>
  </w:style>
  <w:style w:type="paragraph" w:styleId="a5">
    <w:name w:val="footer"/>
    <w:basedOn w:val="a"/>
    <w:rsid w:val="003C4588"/>
    <w:pPr>
      <w:tabs>
        <w:tab w:val="center" w:pos="4677"/>
        <w:tab w:val="right" w:pos="9355"/>
      </w:tabs>
    </w:pPr>
  </w:style>
  <w:style w:type="character" w:styleId="a6">
    <w:name w:val="page number"/>
    <w:basedOn w:val="a0"/>
    <w:rsid w:val="003C4588"/>
  </w:style>
  <w:style w:type="table" w:styleId="a7">
    <w:name w:val="Table Grid"/>
    <w:basedOn w:val="a1"/>
    <w:rsid w:val="00271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8371</Words>
  <Characters>47718</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MOLOKO</dc:creator>
  <cp:keywords/>
  <dc:description/>
  <cp:lastModifiedBy>admin</cp:lastModifiedBy>
  <cp:revision>2</cp:revision>
  <dcterms:created xsi:type="dcterms:W3CDTF">2014-02-04T08:00:00Z</dcterms:created>
  <dcterms:modified xsi:type="dcterms:W3CDTF">2014-02-04T08:00:00Z</dcterms:modified>
</cp:coreProperties>
</file>