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53" w:rsidRPr="0021055F" w:rsidRDefault="00A12E53" w:rsidP="0021055F">
      <w:r w:rsidRPr="0021055F">
        <w:t>Диалектика как учение об универсальных связях и развитии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Понятие диалектики, ее предмет и альтернативы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Принципы диалектики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Категории диалектики</w:t>
      </w:r>
    </w:p>
    <w:p w:rsidR="00A12E53" w:rsidRPr="0021055F" w:rsidRDefault="00A12E53" w:rsidP="0021055F">
      <w:r w:rsidRPr="0021055F">
        <w:t>Основные законы диалектики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Понятие диалектики, ее предмет и альтернативы</w:t>
      </w:r>
    </w:p>
    <w:p w:rsidR="00A12E53" w:rsidRPr="0021055F" w:rsidRDefault="00A12E53" w:rsidP="0021055F">
      <w:r w:rsidRPr="0021055F">
        <w:t>Диалектика как система взглядов на мир существует столько же времени, сколько существует философия (примерно 3 тыс</w:t>
      </w:r>
      <w:r w:rsidR="0021055F" w:rsidRPr="0021055F">
        <w:t xml:space="preserve">. </w:t>
      </w:r>
      <w:r w:rsidRPr="0021055F">
        <w:t>лет</w:t>
      </w:r>
      <w:r w:rsidR="0021055F" w:rsidRPr="0021055F">
        <w:t xml:space="preserve">). </w:t>
      </w:r>
      <w:r w:rsidRPr="0021055F">
        <w:t>Сегодня можно выделить три основные формы</w:t>
      </w:r>
      <w:r w:rsidR="0021055F" w:rsidRPr="0021055F">
        <w:t xml:space="preserve">: </w:t>
      </w:r>
    </w:p>
    <w:p w:rsidR="00A12E53" w:rsidRPr="0021055F" w:rsidRDefault="00A12E53" w:rsidP="0021055F">
      <w:r w:rsidRPr="0021055F">
        <w:t>стихийная диалектика Античности</w:t>
      </w:r>
    </w:p>
    <w:p w:rsidR="00A12E53" w:rsidRPr="0021055F" w:rsidRDefault="00A12E53" w:rsidP="0021055F">
      <w:r w:rsidRPr="0021055F">
        <w:t>диалектика немецкой классической философии Канта и Гегеля</w:t>
      </w:r>
    </w:p>
    <w:p w:rsidR="00A12E53" w:rsidRPr="0021055F" w:rsidRDefault="00A12E53" w:rsidP="0021055F">
      <w:r w:rsidRPr="0021055F">
        <w:t>материалистическая диалектика Маркса, Энгельса и Ленина</w:t>
      </w:r>
    </w:p>
    <w:p w:rsidR="00A12E53" w:rsidRPr="0021055F" w:rsidRDefault="00A12E53" w:rsidP="0021055F">
      <w:r w:rsidRPr="0021055F">
        <w:t>Материалистическая диалектика имеет три аспекта</w:t>
      </w:r>
      <w:r w:rsidR="0021055F" w:rsidRPr="0021055F">
        <w:t xml:space="preserve">: </w:t>
      </w:r>
    </w:p>
    <w:p w:rsidR="00A12E53" w:rsidRPr="0021055F" w:rsidRDefault="00A12E53" w:rsidP="0021055F">
      <w:r w:rsidRPr="0021055F">
        <w:t>диалектика – это учение о наиболее общих законах развития природы, общества и человеческого мышления</w:t>
      </w:r>
    </w:p>
    <w:p w:rsidR="00A12E53" w:rsidRPr="0021055F" w:rsidRDefault="00A12E53" w:rsidP="0021055F">
      <w:r w:rsidRPr="0021055F">
        <w:t>диалектика – это мировоззрение, то есть диалектический взгляд на мир</w:t>
      </w:r>
    </w:p>
    <w:p w:rsidR="00A12E53" w:rsidRPr="0021055F" w:rsidRDefault="00A12E53" w:rsidP="0021055F">
      <w:r w:rsidRPr="0021055F">
        <w:t>диалектика – это метод теоретической и практической деятельности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Диалектика как учение о развитии имеет объективную и субъективную стороны</w:t>
      </w:r>
      <w:r w:rsidR="0021055F" w:rsidRPr="0021055F">
        <w:t xml:space="preserve">. </w:t>
      </w:r>
      <w:r w:rsidRPr="0021055F">
        <w:t>Объективная диалектика – это движение и развитие в самом материальном мире как едином взаимосвязанном целом</w:t>
      </w:r>
      <w:r w:rsidR="0021055F" w:rsidRPr="0021055F">
        <w:t xml:space="preserve">. </w:t>
      </w:r>
      <w:r w:rsidRPr="0021055F">
        <w:t>Субъективная диалектика – это диалектика мышления, то есть движение и развитие мыслей, понятий, которые отражают в сознании объективную диалектику</w:t>
      </w:r>
      <w:r w:rsidR="0021055F" w:rsidRPr="0021055F">
        <w:t xml:space="preserve">. </w:t>
      </w:r>
      <w:r w:rsidRPr="0021055F">
        <w:t>Субъективная диалектика вторична по отношению к объективной</w:t>
      </w:r>
      <w:r w:rsidR="0021055F" w:rsidRPr="0021055F">
        <w:t xml:space="preserve">. </w:t>
      </w:r>
      <w:r w:rsidRPr="0021055F">
        <w:t>Поскольку субъективная диалектика есть отражение объективной, то обе они подчиняются одним и тем же законам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Предметом диалектики являются всеобщие законы развития материального мира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Альтернативы диалектики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Метафизика</w:t>
      </w:r>
      <w:r w:rsidR="0021055F" w:rsidRPr="0021055F">
        <w:t xml:space="preserve">. </w:t>
      </w:r>
      <w:r w:rsidRPr="0021055F">
        <w:t>Рассматривает и изучает вещи независимо друг от друга</w:t>
      </w:r>
      <w:r w:rsidR="0021055F" w:rsidRPr="0021055F">
        <w:t xml:space="preserve">. </w:t>
      </w:r>
      <w:r w:rsidRPr="0021055F">
        <w:t>Она стремится дать общую картину мира и только в этом смысле рассматривает вещи во взаимосвязи</w:t>
      </w:r>
      <w:r w:rsidR="0021055F" w:rsidRPr="0021055F">
        <w:t xml:space="preserve">. </w:t>
      </w:r>
      <w:r w:rsidRPr="0021055F">
        <w:t>Метафизическая идея взаимосвязи не связана с идеей развития вещей, которая объясняет как их происхождение, так и существующее между ними взаимодействие</w:t>
      </w:r>
      <w:r w:rsidR="0021055F" w:rsidRPr="0021055F">
        <w:t xml:space="preserve">. </w:t>
      </w:r>
      <w:r w:rsidRPr="0021055F">
        <w:t>Единственным видом связи, признаваемым метафизикой, является механическая связь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Эклектика – способ мышления, в котором объединяются различные позиции, подходы и точки зрения, зачастую противоречащие друг другу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Софистика – рассуждения, выводы и доказательства, основанные на преднамеренном извращении законов логики, на употреблении доводов и аргументов, выдаваемых за правильные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Волюнтаризм – учение, утверждающее, что созидательным началом всего является воля человека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Догматизм – картина мира, построенная на догмах</w:t>
      </w:r>
      <w:r w:rsidR="0021055F" w:rsidRPr="0021055F">
        <w:t xml:space="preserve">. </w:t>
      </w:r>
      <w:r w:rsidRPr="0021055F">
        <w:t>Догма – положение, которое принимается без опытного обоснования и практической проверки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Принципы диалектики</w:t>
      </w:r>
    </w:p>
    <w:p w:rsidR="00A12E53" w:rsidRPr="0021055F" w:rsidRDefault="00A12E53" w:rsidP="0021055F">
      <w:r w:rsidRPr="0021055F">
        <w:t>Принцип – это то, что лежит в основе некоторой совокупности фактов или знаний</w:t>
      </w:r>
      <w:r w:rsidR="0021055F" w:rsidRPr="0021055F">
        <w:t xml:space="preserve">. </w:t>
      </w:r>
    </w:p>
    <w:p w:rsidR="00A12E53" w:rsidRPr="0021055F" w:rsidRDefault="006020E0" w:rsidP="0021055F">
      <w:r>
        <w:t>П</w:t>
      </w:r>
      <w:r w:rsidR="00A12E53" w:rsidRPr="0021055F">
        <w:t>ринцип связи – предполагает взаимодействие как минимум двух предметов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Связь – это зависимость одного явления от другого в каком-либо отношении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Связи в материальном мире многообразны</w:t>
      </w:r>
      <w:r w:rsidR="0021055F" w:rsidRPr="0021055F">
        <w:t xml:space="preserve">. </w:t>
      </w:r>
      <w:r w:rsidRPr="0021055F">
        <w:t>К основным формам связи относят</w:t>
      </w:r>
      <w:r w:rsidR="0021055F" w:rsidRPr="0021055F">
        <w:t xml:space="preserve">: </w:t>
      </w:r>
      <w:r w:rsidRPr="0021055F">
        <w:t xml:space="preserve">пространственные, временные, генетические, причинно-следственные, существенные и несущественные, и </w:t>
      </w:r>
      <w:r w:rsidR="0021055F" w:rsidRPr="0021055F">
        <w:t xml:space="preserve">т.д. </w:t>
      </w:r>
      <w:r w:rsidRPr="0021055F">
        <w:t>Связь – это не предмет, не субстанция</w:t>
      </w:r>
      <w:r w:rsidR="0021055F" w:rsidRPr="0021055F">
        <w:t xml:space="preserve">. </w:t>
      </w:r>
      <w:r w:rsidRPr="0021055F">
        <w:t>Она не существует сама по себе, вне того, что связано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Принцип развития</w:t>
      </w:r>
      <w:r w:rsidR="0021055F" w:rsidRPr="0021055F">
        <w:t xml:space="preserve">. </w:t>
      </w:r>
      <w:r w:rsidRPr="0021055F">
        <w:t>Все в мире находится в постоянном изменении и развитии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Принцип детерминизма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Детерминизм – это философский принцип, согласно которому явления природы, общества и сознания связаны между собой естественной причин</w:t>
      </w:r>
      <w:r w:rsidR="006020E0">
        <w:t>ной связью и взаимообусло</w:t>
      </w:r>
      <w:r w:rsidRPr="0021055F">
        <w:t>вливают друг друга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Индетерминизм – философское учение, отрицающее объективность за</w:t>
      </w:r>
      <w:r w:rsidR="006020E0">
        <w:t xml:space="preserve">кономерной взаимосвязи всего </w:t>
      </w:r>
      <w:r w:rsidRPr="0021055F">
        <w:t>в мире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Категории диалектики</w:t>
      </w:r>
    </w:p>
    <w:p w:rsidR="00A12E53" w:rsidRPr="0021055F" w:rsidRDefault="00A12E53" w:rsidP="0021055F">
      <w:r w:rsidRPr="0021055F">
        <w:t>Категории – это наиболее общие, фундаментальные понятия той или иной науки, философии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О мире в целом, об отношении человека к миру мы мыслим категориями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Категории формировались в сознании по мере того, как человек миллиарды раз сталкивался и учитывал реальные причинно-следственные, пространственно-време</w:t>
      </w:r>
      <w:r w:rsidR="006020E0">
        <w:t>н</w:t>
      </w:r>
      <w:r w:rsidRPr="0021055F">
        <w:t>ные отношения вещей, их качественную и количественную стороны</w:t>
      </w:r>
      <w:r w:rsidR="0021055F" w:rsidRPr="0021055F">
        <w:t xml:space="preserve">. </w:t>
      </w:r>
      <w:r w:rsidRPr="0021055F">
        <w:t>Логические категории являются формами мысли и определениями бытия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Являясь результатом отражения мира в процессе его практического преобразования, категории становятся средством познания действительности с целью ее дальнейшего более широкого и глубокого преобразования</w:t>
      </w:r>
      <w:r w:rsidR="0021055F" w:rsidRPr="0021055F">
        <w:t xml:space="preserve">. </w:t>
      </w:r>
      <w:r w:rsidRPr="0021055F">
        <w:t>Следовательно, категории играют большую методологическую роль в науке</w:t>
      </w:r>
      <w:r w:rsidR="0021055F" w:rsidRPr="0021055F">
        <w:t xml:space="preserve">. </w:t>
      </w:r>
      <w:r w:rsidRPr="0021055F">
        <w:t>Без них невозможно научное мышление ни в одной области знаний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Каждая из категорий отражает какой-либо общий закон, принцип бытия, а все вместе они охватывают мир как целое</w:t>
      </w:r>
      <w:r w:rsidR="0021055F" w:rsidRPr="0021055F">
        <w:t xml:space="preserve">. </w:t>
      </w:r>
      <w:r w:rsidRPr="0021055F">
        <w:t>Единая система категорий отражает единство мира, всеобщую связь, взаимодействие и развитие вещей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Порядок расположения категорий основывается на учете возрастающей сложности объективных связей и движения познания от простого к сложному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Тождество и различие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Тождество – это равенство, сходство предмета самому себе или другим предметам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Различие – это неравенство, несходство предмета самому себе или другим предметам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Вся история человеческого общества от первобытнообщинного состояния до современности – это различные стадии развития одной и той же формы бытия</w:t>
      </w:r>
      <w:r w:rsidR="0021055F" w:rsidRPr="0021055F">
        <w:t xml:space="preserve">. </w:t>
      </w:r>
      <w:r w:rsidRPr="0021055F">
        <w:t>Весь путь развития, начиная от элементарных частиц до предполагаемых космических цивилизаций – это различные стадии развития мира</w:t>
      </w:r>
      <w:r w:rsidR="0021055F" w:rsidRPr="0021055F">
        <w:t xml:space="preserve">. </w:t>
      </w:r>
      <w:r w:rsidRPr="0021055F">
        <w:t>Тут содержится и тождество и различие</w:t>
      </w:r>
      <w:r w:rsidR="0021055F" w:rsidRPr="0021055F">
        <w:t xml:space="preserve">. </w:t>
      </w:r>
      <w:r w:rsidRPr="0021055F">
        <w:t>Не существует ни чистого тождества, ни чистого развития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Единичное</w:t>
      </w:r>
      <w:r w:rsidR="0021055F" w:rsidRPr="0021055F">
        <w:t xml:space="preserve">. </w:t>
      </w:r>
      <w:r w:rsidRPr="0021055F">
        <w:t>Общее</w:t>
      </w:r>
      <w:r w:rsidR="0021055F" w:rsidRPr="0021055F">
        <w:t xml:space="preserve">. </w:t>
      </w:r>
      <w:r w:rsidRPr="0021055F">
        <w:t>Особенное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Единичное – это свойства, характеризующие только данный объект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Общее – такое понятие, в котором отражаются существенные свойства и признаки присущие целому ряду однопорядковых вещей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Особенное – это единство единичного и общего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Единичное, общее и особенное – это соотносительные категории, отражающие взаимопереходы отражаемых объектов и процессов</w:t>
      </w:r>
      <w:r w:rsidR="0021055F" w:rsidRPr="0021055F">
        <w:t xml:space="preserve">. </w:t>
      </w:r>
    </w:p>
    <w:p w:rsidR="00A12E53" w:rsidRPr="0021055F" w:rsidRDefault="0021055F" w:rsidP="0021055F">
      <w:r>
        <w:t>"</w:t>
      </w:r>
      <w:r w:rsidR="00A12E53" w:rsidRPr="0021055F">
        <w:t>Русский</w:t>
      </w:r>
      <w:r>
        <w:t>"</w:t>
      </w:r>
      <w:r w:rsidR="00A12E53" w:rsidRPr="0021055F">
        <w:t xml:space="preserve"> выступает как единичное по отношению к понятию </w:t>
      </w:r>
      <w:r>
        <w:t>"</w:t>
      </w:r>
      <w:r w:rsidR="00A12E53" w:rsidRPr="0021055F">
        <w:t>славянин</w:t>
      </w:r>
      <w:r>
        <w:t>"</w:t>
      </w:r>
      <w:r w:rsidRPr="0021055F">
        <w:t xml:space="preserve">. </w:t>
      </w:r>
      <w:r w:rsidR="00A12E53" w:rsidRPr="0021055F">
        <w:t xml:space="preserve">Последний выступает как общее по отношению к понятию </w:t>
      </w:r>
      <w:r>
        <w:t>"</w:t>
      </w:r>
      <w:r w:rsidR="00A12E53" w:rsidRPr="0021055F">
        <w:t>русский</w:t>
      </w:r>
      <w:r>
        <w:t>"</w:t>
      </w:r>
      <w:r w:rsidR="00A12E53" w:rsidRPr="0021055F">
        <w:t xml:space="preserve"> и как особенное по отношению к понятию </w:t>
      </w:r>
      <w:r>
        <w:t>"</w:t>
      </w:r>
      <w:r w:rsidR="00A12E53" w:rsidRPr="0021055F">
        <w:t>человек</w:t>
      </w:r>
      <w:r>
        <w:t>"</w:t>
      </w:r>
      <w:r w:rsidRPr="0021055F">
        <w:t xml:space="preserve">. </w:t>
      </w:r>
    </w:p>
    <w:p w:rsidR="00A12E53" w:rsidRPr="0021055F" w:rsidRDefault="00A12E53" w:rsidP="0021055F">
      <w:r w:rsidRPr="0021055F">
        <w:t>Часть и целое</w:t>
      </w:r>
      <w:r w:rsidR="0021055F" w:rsidRPr="0021055F">
        <w:t xml:space="preserve">. </w:t>
      </w:r>
      <w:r w:rsidRPr="0021055F">
        <w:t>Система и элемент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Система – такая целостность, в которой каждый элемент взаимосвязан с другими элементами, занимает определенное место и выполняет определенную функцию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Элемент – это составляющая системы, которая взаимосвязана с другими составляющими системы, занимает определенное место и выполняет определенную функцию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Часть – это такая составляющая целого, которая несет в себе все признаки и свойства данного целого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Целое – это совокупность частей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Целое может быть системой или механической целостностью</w:t>
      </w:r>
      <w:r w:rsidR="0021055F" w:rsidRPr="0021055F">
        <w:t xml:space="preserve">. </w:t>
      </w:r>
      <w:r w:rsidRPr="0021055F">
        <w:t>Система состоит из элементов, механическая целостность – из частей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Содержание, структура и форма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Содержание – вся совокупность свойств, сторон и признаков объекта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Структура – это понятие, обозначающее совокупность устойчивых, внутренних связей некоторого объекта, условие его существования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Структура входит в содержание объекта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Форма – это способ выражения и существования содержания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Сущность и явление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Сущность – это устойчивая, не изменяющаяся часть объекта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Сущность скрыта от нас</w:t>
      </w:r>
      <w:r w:rsidR="0021055F" w:rsidRPr="0021055F">
        <w:t xml:space="preserve">. </w:t>
      </w:r>
      <w:r w:rsidRPr="0021055F">
        <w:t>Она не познаваема с помощью чувств</w:t>
      </w:r>
      <w:r w:rsidR="0021055F" w:rsidRPr="0021055F">
        <w:t xml:space="preserve">. </w:t>
      </w:r>
      <w:r w:rsidRPr="0021055F">
        <w:t>Ее можно познать через явления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Явление – это внешнее обнаружение сущности, форма ее проявления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Явление не может существовать без того, чтобы не в нем не проявлялась сущность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Причина</w:t>
      </w:r>
      <w:r w:rsidR="0021055F" w:rsidRPr="0021055F">
        <w:t xml:space="preserve">. </w:t>
      </w:r>
      <w:r w:rsidRPr="0021055F">
        <w:t>Следствие</w:t>
      </w:r>
      <w:r w:rsidR="0021055F" w:rsidRPr="0021055F">
        <w:t xml:space="preserve">. </w:t>
      </w:r>
      <w:r w:rsidRPr="0021055F">
        <w:t>Повод</w:t>
      </w:r>
      <w:r w:rsidR="0021055F" w:rsidRPr="0021055F">
        <w:t xml:space="preserve">. </w:t>
      </w:r>
      <w:r w:rsidRPr="0021055F">
        <w:t>Условие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Причина – это явление, которое при определенных условиях видоизменяет или порождает другое явление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Следствие – это явление, порожденное или видоизмененное причиной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Условия – это явления, необходимые для наступления данного события, но сами по себе его не вызывающие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От характера условий зависит способ действия данной причины и природа следствия</w:t>
      </w:r>
      <w:r w:rsidR="0021055F" w:rsidRPr="0021055F">
        <w:t xml:space="preserve">. </w:t>
      </w:r>
      <w:r w:rsidRPr="0021055F">
        <w:t>Изменяя условия, можно изменять и способ действия причины, и характер следствия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Повод – это внешний толчок, способствующий проявлению причины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Необходимость и случайность</w:t>
      </w:r>
    </w:p>
    <w:p w:rsidR="00A12E53" w:rsidRPr="0021055F" w:rsidRDefault="00A12E53" w:rsidP="0021055F">
      <w:r w:rsidRPr="0021055F">
        <w:t>Случайность – это то, что при данных условиях может быть, а может и не быть, может произойти так, а может произойти иначе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Необходимость – это такое развитие явлений, которое с неизбежностью вытекает из внутренних, существенных свойств, взаимоотношений этих явлений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Если случайность имеет причину в перекрещивании необходимостей, то необходимость имеет причину в себе самой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Возможность, действительность, вероятность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Действительность – это то, что реально существует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Возможность – это будущее в настоящем, это то, чего не существует в данной качественной определенности, но то, что может возникнуть и существовать, стать действительностью при определенных условиях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По времени возможность предшествует действительности</w:t>
      </w:r>
      <w:r w:rsidR="0021055F" w:rsidRPr="0021055F">
        <w:t xml:space="preserve">. </w:t>
      </w:r>
      <w:r w:rsidRPr="0021055F">
        <w:t>Но действительность, будучи результатом предшествующего развития, является в то же время исходным пунктом дальнейшего развития</w:t>
      </w:r>
      <w:r w:rsidR="0021055F" w:rsidRPr="0021055F">
        <w:t xml:space="preserve">. </w:t>
      </w:r>
      <w:r w:rsidRPr="0021055F">
        <w:t>Возможность возникает в данной действительности и реализуется в новой действительности (обусловленная связь</w:t>
      </w:r>
      <w:r w:rsidR="0021055F" w:rsidRPr="0021055F">
        <w:t xml:space="preserve">). </w:t>
      </w:r>
    </w:p>
    <w:p w:rsidR="00A12E53" w:rsidRPr="0021055F" w:rsidRDefault="00A12E53" w:rsidP="0021055F">
      <w:r w:rsidRPr="0021055F">
        <w:t>Вероятность – это мера возможности, степень реализации данного события при данных условиях и при данной закономерности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Понятие закона</w:t>
      </w:r>
      <w:r w:rsidR="0021055F" w:rsidRPr="0021055F">
        <w:t xml:space="preserve">. </w:t>
      </w:r>
      <w:r w:rsidRPr="0021055F">
        <w:t>Динамические и статистические закономерности</w:t>
      </w:r>
      <w:r w:rsidR="0021055F" w:rsidRPr="0021055F">
        <w:t xml:space="preserve">. </w:t>
      </w:r>
    </w:p>
    <w:p w:rsidR="009E6C5E" w:rsidRPr="0021055F" w:rsidRDefault="00A12E53" w:rsidP="0021055F">
      <w:r w:rsidRPr="0021055F">
        <w:t>Закон</w:t>
      </w:r>
      <w:r w:rsidR="0021055F" w:rsidRPr="0021055F">
        <w:t xml:space="preserve"> - </w:t>
      </w:r>
      <w:r w:rsidRPr="0021055F">
        <w:t>объективная, необходимая, всеобщая повторяющаяся и существенная связь между явлениями и событиями</w:t>
      </w:r>
      <w:r w:rsidR="0021055F" w:rsidRPr="0021055F">
        <w:t xml:space="preserve">. </w:t>
      </w:r>
      <w:r w:rsidRPr="0021055F">
        <w:t>Любой закон имеет ограниченную сферу своего действия</w:t>
      </w:r>
      <w:r w:rsidR="0021055F" w:rsidRPr="0021055F">
        <w:t xml:space="preserve">. </w:t>
      </w:r>
      <w:r w:rsidRPr="0021055F">
        <w:t>Например, распространение законов механики, вполне оправдывающих себя в пределах макромира, на уровень квантовых взаимодействий недопустимо</w:t>
      </w:r>
      <w:r w:rsidR="0021055F" w:rsidRPr="0021055F">
        <w:t xml:space="preserve">. </w:t>
      </w:r>
      <w:r w:rsidRPr="0021055F">
        <w:t>Процессы в микромире подчиняются другим законам</w:t>
      </w:r>
      <w:r w:rsidR="0021055F" w:rsidRPr="0021055F">
        <w:t xml:space="preserve">. </w:t>
      </w:r>
      <w:r w:rsidRPr="0021055F">
        <w:t>Проявление закона зависит также от конкретных условий, в которых он реализуется, изменение условий может усилить или напротив, ослабить действие закона</w:t>
      </w:r>
      <w:r w:rsidR="0021055F" w:rsidRPr="0021055F">
        <w:t xml:space="preserve">. </w:t>
      </w:r>
      <w:r w:rsidRPr="0021055F">
        <w:t>Действие одного закона корректируется и видоизменяется другими законами</w:t>
      </w:r>
      <w:r w:rsidR="0021055F" w:rsidRPr="0021055F">
        <w:t xml:space="preserve">. </w:t>
      </w:r>
      <w:r w:rsidRPr="0021055F">
        <w:t>Особенно это относится к историческим и социальным закономерностям</w:t>
      </w:r>
      <w:r w:rsidR="0021055F" w:rsidRPr="0021055F">
        <w:t xml:space="preserve">. </w:t>
      </w:r>
      <w:r w:rsidRPr="0021055F">
        <w:t xml:space="preserve">В обществе и истории законы проявляются в виде тенденций, </w:t>
      </w:r>
      <w:r w:rsidR="0021055F" w:rsidRPr="0021055F">
        <w:t xml:space="preserve">т.е. </w:t>
      </w:r>
      <w:r w:rsidRPr="0021055F">
        <w:t>действуют не в каждом конкретном случае, а в массе явлений</w:t>
      </w:r>
      <w:r w:rsidR="0021055F" w:rsidRPr="0021055F">
        <w:t xml:space="preserve">. </w:t>
      </w:r>
      <w:r w:rsidRPr="0021055F">
        <w:t>Но следует заметить, что законы-тенденции также носят объективный и необходимый характер</w:t>
      </w:r>
      <w:r w:rsidR="0021055F" w:rsidRPr="0021055F">
        <w:t xml:space="preserve">. </w:t>
      </w:r>
    </w:p>
    <w:p w:rsidR="009E6C5E" w:rsidRPr="0021055F" w:rsidRDefault="00A12E53" w:rsidP="0021055F">
      <w:r w:rsidRPr="0021055F">
        <w:t>Бытие многообразно, поэтому существует огромное количество форм и типов законов, которым подчиняются изменения</w:t>
      </w:r>
      <w:r w:rsidR="0021055F" w:rsidRPr="0021055F">
        <w:t xml:space="preserve">. </w:t>
      </w:r>
      <w:r w:rsidRPr="0021055F">
        <w:t>По степени общности различают законы всеобщие, особенные и специфические</w:t>
      </w:r>
      <w:r w:rsidR="0021055F" w:rsidRPr="0021055F">
        <w:t xml:space="preserve">; </w:t>
      </w:r>
      <w:r w:rsidRPr="0021055F">
        <w:t>по сферам действия</w:t>
      </w:r>
      <w:r w:rsidR="0021055F" w:rsidRPr="0021055F">
        <w:t xml:space="preserve"> - </w:t>
      </w:r>
      <w:r w:rsidRPr="0021055F">
        <w:t>законы природы, общества или мышления</w:t>
      </w:r>
      <w:r w:rsidR="0021055F" w:rsidRPr="0021055F">
        <w:t xml:space="preserve">; </w:t>
      </w:r>
      <w:r w:rsidRPr="0021055F">
        <w:t>по механизмам и структурам отношений детерминации</w:t>
      </w:r>
      <w:r w:rsidR="0021055F" w:rsidRPr="0021055F">
        <w:t xml:space="preserve"> - </w:t>
      </w:r>
      <w:r w:rsidRPr="0021055F">
        <w:t xml:space="preserve">динамические и статистические и </w:t>
      </w:r>
      <w:r w:rsidR="0021055F">
        <w:t>т.п.</w:t>
      </w:r>
      <w:r w:rsidR="0021055F" w:rsidRPr="0021055F">
        <w:t xml:space="preserve"> </w:t>
      </w:r>
    </w:p>
    <w:p w:rsidR="009E6C5E" w:rsidRPr="0021055F" w:rsidRDefault="00A12E53" w:rsidP="0021055F">
      <w:r w:rsidRPr="0021055F">
        <w:t>Динамические закономерности характеризуют поведение изолированных, индивидуальных объектов и позволяют установить точно определенную связь между отдельными состояниями предмета</w:t>
      </w:r>
      <w:r w:rsidR="0021055F" w:rsidRPr="0021055F">
        <w:t xml:space="preserve">. </w:t>
      </w:r>
      <w:r w:rsidRPr="0021055F">
        <w:t>Иначе говоря, динамические закономерности повторяются в каждом конкретном случае и имеют однозначный характер</w:t>
      </w:r>
      <w:r w:rsidR="0021055F" w:rsidRPr="0021055F">
        <w:t xml:space="preserve">. </w:t>
      </w:r>
      <w:r w:rsidRPr="0021055F">
        <w:t>Динамическими законами являются, например, законы классической механики</w:t>
      </w:r>
      <w:r w:rsidR="0021055F" w:rsidRPr="0021055F">
        <w:t xml:space="preserve">. </w:t>
      </w:r>
      <w:r w:rsidRPr="0021055F">
        <w:t>Механистический детерминизм абсолютизировал динамические закономерности</w:t>
      </w:r>
      <w:r w:rsidR="0021055F" w:rsidRPr="0021055F">
        <w:t xml:space="preserve">. </w:t>
      </w:r>
      <w:r w:rsidRPr="0021055F">
        <w:t>В механицизме утверждалось, что, зная состояние объекта в исходный момент времени, можно совершенно точно предсказать его состояние в любой другой момент времени</w:t>
      </w:r>
      <w:r w:rsidR="0021055F" w:rsidRPr="0021055F">
        <w:t xml:space="preserve">. </w:t>
      </w:r>
      <w:r w:rsidRPr="0021055F">
        <w:t>Позже выяснилось, что не все явления подчиняются динамическим законам</w:t>
      </w:r>
      <w:r w:rsidR="0021055F" w:rsidRPr="0021055F">
        <w:t xml:space="preserve">. </w:t>
      </w:r>
      <w:r w:rsidRPr="0021055F">
        <w:t>Потребовалось введение понятия иного типа закономерностей</w:t>
      </w:r>
      <w:r w:rsidR="0021055F" w:rsidRPr="0021055F">
        <w:t xml:space="preserve"> - </w:t>
      </w:r>
      <w:r w:rsidRPr="0021055F">
        <w:t>статистических</w:t>
      </w:r>
      <w:r w:rsidR="0021055F" w:rsidRPr="0021055F">
        <w:t xml:space="preserve">. </w:t>
      </w:r>
    </w:p>
    <w:p w:rsidR="00A12E53" w:rsidRPr="0021055F" w:rsidRDefault="00A12E53" w:rsidP="0021055F">
      <w:r w:rsidRPr="0021055F">
        <w:t>Статистические закономерности проявляются в массе явлений, это и есть законы-тенденции</w:t>
      </w:r>
      <w:r w:rsidR="0021055F" w:rsidRPr="0021055F">
        <w:t xml:space="preserve">. </w:t>
      </w:r>
      <w:r w:rsidRPr="0021055F">
        <w:t>Такие законы иначе называют вероятностными, поскольку они описывают состояние индивидуального объекта лишь с определенной долей вероятности</w:t>
      </w:r>
      <w:r w:rsidR="0021055F" w:rsidRPr="0021055F">
        <w:t xml:space="preserve">. </w:t>
      </w:r>
      <w:r w:rsidRPr="0021055F">
        <w:t>Статистическая закономерность возникает как результат взаимодействия большого числа элементов и поэтому характеризует их поведение в целом, а не по отдельности</w:t>
      </w:r>
      <w:r w:rsidR="0021055F" w:rsidRPr="0021055F">
        <w:t xml:space="preserve">. </w:t>
      </w:r>
      <w:r w:rsidRPr="0021055F">
        <w:t>В статистических закономерностях необходимость проявляется через множество случайных факторов</w:t>
      </w:r>
      <w:r w:rsidR="0021055F" w:rsidRPr="0021055F">
        <w:t xml:space="preserve">. </w:t>
      </w:r>
    </w:p>
    <w:p w:rsidR="00DC1D35" w:rsidRPr="0021055F" w:rsidRDefault="00C61A57" w:rsidP="0021055F">
      <w:r w:rsidRPr="0021055F">
        <w:t>Законы диалектики</w:t>
      </w:r>
      <w:r w:rsidR="0021055F" w:rsidRPr="0021055F">
        <w:t xml:space="preserve">. </w:t>
      </w:r>
    </w:p>
    <w:p w:rsidR="00C61A57" w:rsidRPr="0021055F" w:rsidRDefault="009C54CA" w:rsidP="0021055F">
      <w:r w:rsidRPr="0021055F">
        <w:t>1</w:t>
      </w:r>
      <w:r w:rsidR="0021055F" w:rsidRPr="0021055F">
        <w:t xml:space="preserve">. </w:t>
      </w:r>
      <w:r w:rsidRPr="0021055F">
        <w:t>Закон единства и борьбы противоположностей</w:t>
      </w:r>
      <w:r w:rsidR="0021055F" w:rsidRPr="0021055F">
        <w:t xml:space="preserve">. </w:t>
      </w:r>
    </w:p>
    <w:p w:rsidR="009C54CA" w:rsidRPr="0021055F" w:rsidRDefault="009C54CA" w:rsidP="0021055F">
      <w:r w:rsidRPr="0021055F">
        <w:t>Его формулировка гласит</w:t>
      </w:r>
      <w:r w:rsidR="0021055F" w:rsidRPr="0021055F">
        <w:t xml:space="preserve">: </w:t>
      </w:r>
      <w:r w:rsidRPr="0021055F">
        <w:t>источником и движущей силой всякого развития является становление и разрешение противоречий в самой сущности развивающихся предметов</w:t>
      </w:r>
      <w:r w:rsidR="0021055F" w:rsidRPr="0021055F">
        <w:t xml:space="preserve">. </w:t>
      </w:r>
    </w:p>
    <w:p w:rsidR="009C54CA" w:rsidRPr="0021055F" w:rsidRDefault="009C54CA" w:rsidP="0021055F">
      <w:r w:rsidRPr="0021055F">
        <w:t>Под диалектическим противоречием при этом понимают отношение одновременного взаимополагания и взаимоисключения различных сторон развивающегося объекта</w:t>
      </w:r>
      <w:r w:rsidR="0021055F" w:rsidRPr="0021055F">
        <w:t xml:space="preserve">. </w:t>
      </w:r>
      <w:r w:rsidRPr="0021055F">
        <w:t>Таковы, в частности, взаимоотношения хаоса и порядка в неживой природе, наследственности и изменчивости в живой природе, эксплуататоров и эксплуатируемых, добра и зла, истины и заблуждения в социальном мире</w:t>
      </w:r>
      <w:r w:rsidR="0021055F" w:rsidRPr="0021055F">
        <w:t xml:space="preserve">. </w:t>
      </w:r>
      <w:r w:rsidRPr="0021055F">
        <w:t>Эти противоположности (стороны противоречия</w:t>
      </w:r>
      <w:r w:rsidR="0021055F" w:rsidRPr="0021055F">
        <w:t xml:space="preserve">) </w:t>
      </w:r>
      <w:r w:rsidRPr="0021055F">
        <w:t>полностью отвечают диалектическим требованиям</w:t>
      </w:r>
      <w:r w:rsidR="0021055F" w:rsidRPr="0021055F">
        <w:t xml:space="preserve">: </w:t>
      </w:r>
      <w:r w:rsidRPr="0021055F">
        <w:t>1</w:t>
      </w:r>
      <w:r w:rsidR="0021055F" w:rsidRPr="0021055F">
        <w:t xml:space="preserve">) </w:t>
      </w:r>
      <w:r w:rsidRPr="0021055F">
        <w:t>они не существуют одна без другой (нет добра без зла, а истины без заблуждения</w:t>
      </w:r>
      <w:r w:rsidR="0021055F" w:rsidRPr="0021055F">
        <w:t xml:space="preserve">); </w:t>
      </w:r>
      <w:r w:rsidRPr="0021055F">
        <w:t>2</w:t>
      </w:r>
      <w:r w:rsidR="0021055F" w:rsidRPr="0021055F">
        <w:t xml:space="preserve">) </w:t>
      </w:r>
      <w:r w:rsidRPr="0021055F">
        <w:t xml:space="preserve">именно их </w:t>
      </w:r>
      <w:r w:rsidR="0021055F">
        <w:t>"</w:t>
      </w:r>
      <w:r w:rsidRPr="0021055F">
        <w:t>борьба</w:t>
      </w:r>
      <w:r w:rsidR="0021055F">
        <w:t>"</w:t>
      </w:r>
      <w:r w:rsidRPr="0021055F">
        <w:t xml:space="preserve">, </w:t>
      </w:r>
      <w:r w:rsidR="0021055F" w:rsidRPr="0021055F">
        <w:t xml:space="preserve">т.е. </w:t>
      </w:r>
      <w:r w:rsidRPr="0021055F">
        <w:t xml:space="preserve">противоречивое взаимодействие, и дает импульс развитию (порядок рождается из хаоса, добро крепнет только в преодолении зла и </w:t>
      </w:r>
      <w:r w:rsidR="0021055F" w:rsidRPr="0021055F">
        <w:t xml:space="preserve">т.д.). </w:t>
      </w:r>
    </w:p>
    <w:p w:rsidR="009C54CA" w:rsidRPr="0021055F" w:rsidRDefault="009C54CA" w:rsidP="0021055F">
      <w:r w:rsidRPr="0021055F">
        <w:t>Диалектический характер развития подразумевает также наличие в его динамике резких переходов от одной стадии к другой, прерывов постепенности, скачков</w:t>
      </w:r>
      <w:r w:rsidR="0021055F" w:rsidRPr="0021055F">
        <w:t xml:space="preserve">. </w:t>
      </w:r>
      <w:r w:rsidRPr="0021055F">
        <w:t>Последние всегда связаны с моментом разрешения противоречия, в результате чего предмет либо погибает, либо обретает новое качество</w:t>
      </w:r>
      <w:r w:rsidR="0021055F" w:rsidRPr="0021055F">
        <w:t xml:space="preserve">. </w:t>
      </w:r>
    </w:p>
    <w:p w:rsidR="009C54CA" w:rsidRPr="0021055F" w:rsidRDefault="008F2E72" w:rsidP="0021055F">
      <w:r w:rsidRPr="0021055F">
        <w:t>2</w:t>
      </w:r>
      <w:r w:rsidR="0021055F" w:rsidRPr="0021055F">
        <w:t xml:space="preserve">. </w:t>
      </w:r>
      <w:r w:rsidRPr="0021055F">
        <w:t>Закон взаимного перехода качественных и количественных изменений</w:t>
      </w:r>
      <w:r w:rsidR="0021055F" w:rsidRPr="0021055F">
        <w:t xml:space="preserve">. </w:t>
      </w:r>
    </w:p>
    <w:p w:rsidR="008F2E72" w:rsidRPr="0021055F" w:rsidRDefault="008F2E72" w:rsidP="0021055F">
      <w:r w:rsidRPr="0021055F">
        <w:t>Механизм такого перехода выражает другой диалектический принцип (закон</w:t>
      </w:r>
      <w:r w:rsidR="0021055F" w:rsidRPr="0021055F">
        <w:t xml:space="preserve">) - </w:t>
      </w:r>
      <w:r w:rsidRPr="0021055F">
        <w:t>взаимосвязи количественных и качественных изменений</w:t>
      </w:r>
      <w:r w:rsidR="0021055F" w:rsidRPr="0021055F">
        <w:t xml:space="preserve">. </w:t>
      </w:r>
      <w:r w:rsidRPr="0021055F">
        <w:t>Его формулировка такова</w:t>
      </w:r>
      <w:r w:rsidR="0021055F" w:rsidRPr="0021055F">
        <w:t xml:space="preserve">: </w:t>
      </w:r>
    </w:p>
    <w:p w:rsidR="008F2E72" w:rsidRPr="0021055F" w:rsidRDefault="008F2E72" w:rsidP="0021055F">
      <w:r w:rsidRPr="0021055F">
        <w:t>количественные изменения, постепенно накапливаясь, рано или поздно нарушают границу меры предмета и вызывают смену его качества, осуществляющуюся в скачкообразной форме</w:t>
      </w:r>
      <w:r w:rsidR="0021055F" w:rsidRPr="0021055F">
        <w:t xml:space="preserve">. </w:t>
      </w:r>
    </w:p>
    <w:p w:rsidR="008F2E72" w:rsidRPr="0021055F" w:rsidRDefault="008F2E72" w:rsidP="0021055F">
      <w:r w:rsidRPr="0021055F">
        <w:t>Категория качества в философии означает совокупность свойств предмета</w:t>
      </w:r>
      <w:r w:rsidR="0021055F" w:rsidRPr="0021055F">
        <w:t xml:space="preserve">. </w:t>
      </w:r>
      <w:r w:rsidRPr="0021055F">
        <w:t>Парная ей категория количества подразумевает отношение качественно однородных предметов</w:t>
      </w:r>
      <w:r w:rsidR="0021055F" w:rsidRPr="0021055F">
        <w:t xml:space="preserve">. </w:t>
      </w:r>
      <w:r w:rsidRPr="0021055F">
        <w:t>Единство же количественных и качественных характеристик вещи схватывается категорией меры</w:t>
      </w:r>
      <w:r w:rsidR="0021055F" w:rsidRPr="0021055F">
        <w:t xml:space="preserve">. </w:t>
      </w:r>
      <w:r w:rsidRPr="0021055F">
        <w:t>Другими словами, мера</w:t>
      </w:r>
      <w:r w:rsidR="0021055F" w:rsidRPr="0021055F">
        <w:t xml:space="preserve"> - </w:t>
      </w:r>
      <w:r w:rsidRPr="0021055F">
        <w:t xml:space="preserve">это те границы, те пределы, внутри которых количественные изменения не вызывают смену качества, </w:t>
      </w:r>
      <w:r w:rsidR="0021055F" w:rsidRPr="0021055F">
        <w:t xml:space="preserve">т.е. </w:t>
      </w:r>
      <w:r w:rsidRPr="0021055F">
        <w:t>предмет остается самим собой</w:t>
      </w:r>
      <w:r w:rsidR="0021055F" w:rsidRPr="0021055F">
        <w:t xml:space="preserve">. </w:t>
      </w:r>
      <w:r w:rsidRPr="0021055F">
        <w:t>У всякого предмета есть как количественные, так и качественные характеристики, а, следовательно, есть и мера</w:t>
      </w:r>
      <w:r w:rsidR="0021055F" w:rsidRPr="0021055F">
        <w:t xml:space="preserve">. </w:t>
      </w:r>
      <w:r w:rsidRPr="0021055F">
        <w:t>Но чтобы ее увидеть, нужно заставить предмет изменяться</w:t>
      </w:r>
      <w:r w:rsidR="0021055F" w:rsidRPr="0021055F">
        <w:t xml:space="preserve">. </w:t>
      </w:r>
      <w:r w:rsidRPr="0021055F">
        <w:t>Если, допустим, размеры данной книги уменьшить в пару раз, ее основное качество сохранится</w:t>
      </w:r>
      <w:r w:rsidR="0021055F" w:rsidRPr="0021055F">
        <w:t xml:space="preserve"> - </w:t>
      </w:r>
      <w:r w:rsidRPr="0021055F">
        <w:t>ее все еще можно будет читать</w:t>
      </w:r>
      <w:r w:rsidR="0021055F" w:rsidRPr="0021055F">
        <w:t xml:space="preserve">. </w:t>
      </w:r>
      <w:r w:rsidRPr="0021055F">
        <w:t>А вот если уменьшить ее раз в сто, то пригодной для чтения она быть перестанет и, следовательно, свое главное качество потеряет</w:t>
      </w:r>
      <w:r w:rsidR="0021055F" w:rsidRPr="0021055F">
        <w:t xml:space="preserve">. </w:t>
      </w:r>
      <w:r w:rsidRPr="0021055F">
        <w:t>То же верно и при увеличении количественных параметров данного предмета</w:t>
      </w:r>
      <w:r w:rsidR="0021055F" w:rsidRPr="0021055F">
        <w:t xml:space="preserve">. </w:t>
      </w:r>
      <w:r w:rsidRPr="0021055F">
        <w:t>Границы же, или пределы количественных изменений, где книга будет оставаться книгой, и являются ее мерой</w:t>
      </w:r>
      <w:r w:rsidR="0021055F" w:rsidRPr="0021055F">
        <w:t xml:space="preserve">. </w:t>
      </w:r>
    </w:p>
    <w:p w:rsidR="008F2E72" w:rsidRPr="0021055F" w:rsidRDefault="008F2E72" w:rsidP="0021055F">
      <w:r w:rsidRPr="0021055F">
        <w:t>Нарушение границы меры означает смену качества (чрезмерная осторожность превращается в трусость, бережливость</w:t>
      </w:r>
      <w:r w:rsidR="0021055F" w:rsidRPr="0021055F">
        <w:t xml:space="preserve"> - </w:t>
      </w:r>
      <w:r w:rsidRPr="0021055F">
        <w:t>в скупость, щедрость</w:t>
      </w:r>
      <w:r w:rsidR="0021055F" w:rsidRPr="0021055F">
        <w:t xml:space="preserve"> - </w:t>
      </w:r>
      <w:r w:rsidRPr="0021055F">
        <w:t xml:space="preserve">в мотовство и </w:t>
      </w:r>
      <w:r w:rsidR="0021055F" w:rsidRPr="0021055F">
        <w:t xml:space="preserve">т.д.). </w:t>
      </w:r>
      <w:r w:rsidRPr="0021055F">
        <w:t>Для ее обозначения используется понятие скачок, которым подчеркивается резкость, катастрофичность происшедшей перемены</w:t>
      </w:r>
      <w:r w:rsidR="0021055F" w:rsidRPr="0021055F">
        <w:t xml:space="preserve">. </w:t>
      </w:r>
      <w:r w:rsidRPr="0021055F">
        <w:t>Что, впрочем, не следует понимать слишком буквально</w:t>
      </w:r>
      <w:r w:rsidR="0021055F" w:rsidRPr="0021055F">
        <w:t xml:space="preserve">. </w:t>
      </w:r>
      <w:r w:rsidRPr="0021055F">
        <w:t>Появление, например, новой биологической группы надвидового ранга (типа, класса, отряда</w:t>
      </w:r>
      <w:r w:rsidR="0021055F" w:rsidRPr="0021055F">
        <w:t xml:space="preserve">) </w:t>
      </w:r>
      <w:r w:rsidRPr="0021055F">
        <w:t>может занимать миллионы лет</w:t>
      </w:r>
      <w:r w:rsidR="0021055F" w:rsidRPr="0021055F">
        <w:t xml:space="preserve">. </w:t>
      </w:r>
      <w:r w:rsidRPr="0021055F">
        <w:t>Хотя это тоже, несомненно, макроэволюционный скачок</w:t>
      </w:r>
      <w:r w:rsidR="0021055F" w:rsidRPr="0021055F">
        <w:t xml:space="preserve">. </w:t>
      </w:r>
      <w:r w:rsidRPr="0021055F">
        <w:t>Его растянутость во времени не должна вводить в заблуждение</w:t>
      </w:r>
      <w:r w:rsidR="0021055F" w:rsidRPr="0021055F">
        <w:t xml:space="preserve">: </w:t>
      </w:r>
      <w:r w:rsidRPr="0021055F">
        <w:t>это для человека миллион лет</w:t>
      </w:r>
      <w:r w:rsidR="0021055F" w:rsidRPr="0021055F">
        <w:t xml:space="preserve"> - </w:t>
      </w:r>
      <w:r w:rsidRPr="0021055F">
        <w:t>почти что вечность, а для биосферы в целом</w:t>
      </w:r>
      <w:r w:rsidR="0021055F" w:rsidRPr="0021055F">
        <w:t xml:space="preserve"> - </w:t>
      </w:r>
      <w:r w:rsidRPr="0021055F">
        <w:t>лишь мгновение</w:t>
      </w:r>
      <w:r w:rsidR="0021055F" w:rsidRPr="0021055F">
        <w:t xml:space="preserve">. </w:t>
      </w:r>
    </w:p>
    <w:p w:rsidR="008F2E72" w:rsidRPr="0021055F" w:rsidRDefault="008F2E72" w:rsidP="0021055F">
      <w:r w:rsidRPr="0021055F">
        <w:t>Диалектика количественных и качественных изменений подразумевает причинно-следственный характер их взаимосвязи</w:t>
      </w:r>
      <w:r w:rsidR="0021055F" w:rsidRPr="0021055F">
        <w:t xml:space="preserve">. </w:t>
      </w:r>
      <w:r w:rsidRPr="0021055F">
        <w:t>Определенный объем количественных изменений выступает причиной смены качества развивающегося объекта</w:t>
      </w:r>
      <w:r w:rsidR="0021055F" w:rsidRPr="0021055F">
        <w:t xml:space="preserve">. </w:t>
      </w:r>
      <w:r w:rsidRPr="0021055F">
        <w:t>Вместе с тем и качество существенно влияет на количественные характеристики</w:t>
      </w:r>
      <w:r w:rsidR="0021055F" w:rsidRPr="0021055F">
        <w:t xml:space="preserve">. </w:t>
      </w:r>
      <w:r w:rsidRPr="0021055F">
        <w:t>Так, постепенное накопление студентом знаний приводит в конечном счете к появлению нового качества его личности</w:t>
      </w:r>
      <w:r w:rsidR="0021055F" w:rsidRPr="0021055F">
        <w:t xml:space="preserve"> - </w:t>
      </w:r>
      <w:r w:rsidRPr="0021055F">
        <w:t>он становится специалистом, профессионалом</w:t>
      </w:r>
      <w:r w:rsidR="0021055F" w:rsidRPr="0021055F">
        <w:t xml:space="preserve">. </w:t>
      </w:r>
      <w:r w:rsidRPr="0021055F">
        <w:t>А это, в свою очередь, предполагает, что продолжающийся процесс накопления знаний будет далее протекать более умело и рационально</w:t>
      </w:r>
      <w:r w:rsidR="0021055F" w:rsidRPr="0021055F">
        <w:t xml:space="preserve">. </w:t>
      </w:r>
    </w:p>
    <w:p w:rsidR="008F2E72" w:rsidRPr="0021055F" w:rsidRDefault="00F67189" w:rsidP="0021055F">
      <w:r w:rsidRPr="0021055F">
        <w:t>3</w:t>
      </w:r>
      <w:r w:rsidR="0021055F" w:rsidRPr="0021055F">
        <w:t xml:space="preserve">. </w:t>
      </w:r>
      <w:r w:rsidRPr="0021055F">
        <w:t>Закон отрицания отрицания</w:t>
      </w:r>
      <w:r w:rsidR="0021055F" w:rsidRPr="0021055F">
        <w:t xml:space="preserve">. </w:t>
      </w:r>
    </w:p>
    <w:p w:rsidR="00890DEF" w:rsidRPr="0021055F" w:rsidRDefault="00890DEF" w:rsidP="0021055F">
      <w:r w:rsidRPr="0021055F">
        <w:t>Сброс развивающейся системой старого качества можно квалифицировать как его отрицание</w:t>
      </w:r>
      <w:r w:rsidR="0021055F" w:rsidRPr="0021055F">
        <w:t xml:space="preserve">. </w:t>
      </w:r>
      <w:r w:rsidRPr="0021055F">
        <w:t>Но поскольку оно должно обеспечивать продолжение развития, диалектическое отрицание не может быть простым отвержением или уничтожением прежних форм</w:t>
      </w:r>
      <w:r w:rsidR="0021055F" w:rsidRPr="0021055F">
        <w:t xml:space="preserve">. </w:t>
      </w:r>
      <w:r w:rsidRPr="0021055F">
        <w:t>Оно непременно должно сохранить единство, преемственность в развитии объекта</w:t>
      </w:r>
      <w:r w:rsidR="0021055F" w:rsidRPr="0021055F">
        <w:t xml:space="preserve">. </w:t>
      </w:r>
      <w:r w:rsidRPr="0021055F">
        <w:t>Поэтому категория отрицания в диалектике определяется как такое отношение последовательных стадий развития объекта, при котором каждая последующая стадия не просто отбрасывает, отвергает предыдущую, но одновременно и сохраняет, вбирает в себя ее существенные моменты</w:t>
      </w:r>
      <w:r w:rsidR="0021055F" w:rsidRPr="0021055F">
        <w:t xml:space="preserve">. </w:t>
      </w:r>
    </w:p>
    <w:p w:rsidR="00890DEF" w:rsidRPr="0021055F" w:rsidRDefault="00890DEF" w:rsidP="0021055F">
      <w:r w:rsidRPr="0021055F">
        <w:t>Так, например, теория относительности А</w:t>
      </w:r>
      <w:r w:rsidR="0021055F" w:rsidRPr="0021055F">
        <w:t xml:space="preserve">. </w:t>
      </w:r>
      <w:r w:rsidRPr="0021055F">
        <w:t>Эйнштейна не зачеркивает физику И</w:t>
      </w:r>
      <w:r w:rsidR="0021055F" w:rsidRPr="0021055F">
        <w:t xml:space="preserve">. </w:t>
      </w:r>
      <w:r w:rsidRPr="0021055F">
        <w:t>Ньютона как заблуждение, а включает ее в себя на правах частного случая</w:t>
      </w:r>
      <w:r w:rsidR="0021055F" w:rsidRPr="0021055F">
        <w:t xml:space="preserve">. </w:t>
      </w:r>
      <w:r w:rsidRPr="0021055F">
        <w:t>Как бы радикально ни менялись со временем исторические типы экономики, политики или морали, их главные достижения не уходят безвозвратно в прошлое, но сохраняются на всех последующих этапах исторического развития, пусть и в существенно измененном виде</w:t>
      </w:r>
      <w:r w:rsidR="0021055F" w:rsidRPr="0021055F">
        <w:t xml:space="preserve">. </w:t>
      </w:r>
    </w:p>
    <w:p w:rsidR="00890DEF" w:rsidRPr="0021055F" w:rsidRDefault="00890DEF" w:rsidP="0021055F">
      <w:r w:rsidRPr="0021055F">
        <w:t>Развитие любого объекта распадается на ряд фаз или стадий, каждая из которых характеризуется обретением нового качества и, следовательно, может рассматриваться как отрицание предыдущего состояния</w:t>
      </w:r>
      <w:r w:rsidR="0021055F" w:rsidRPr="0021055F">
        <w:t xml:space="preserve">. </w:t>
      </w:r>
      <w:r w:rsidRPr="0021055F">
        <w:t>Таких отрицаний у развивающегося объекта иногда набирается довольно много</w:t>
      </w:r>
      <w:r w:rsidR="0021055F" w:rsidRPr="0021055F">
        <w:t xml:space="preserve">. </w:t>
      </w:r>
      <w:r w:rsidRPr="0021055F">
        <w:t>Однако в цепи диалектических отрицаний особое значение получают два следующих друг за другом отрицания, формирующих относительно законченный цикл развития объекта</w:t>
      </w:r>
      <w:r w:rsidR="0021055F" w:rsidRPr="0021055F">
        <w:t xml:space="preserve">. </w:t>
      </w:r>
      <w:r w:rsidRPr="0021055F">
        <w:t>Специфичность именно двойного отрицания легче всего увидеть в чисто формальных преобразованиях</w:t>
      </w:r>
      <w:r w:rsidR="0021055F" w:rsidRPr="0021055F">
        <w:t xml:space="preserve">: </w:t>
      </w:r>
      <w:r w:rsidRPr="0021055F">
        <w:t>если мы имеем некое состояние объекта (а</w:t>
      </w:r>
      <w:r w:rsidR="0021055F" w:rsidRPr="0021055F">
        <w:t>),</w:t>
      </w:r>
      <w:r w:rsidRPr="0021055F">
        <w:t xml:space="preserve"> то первое отрицание превратит его в свою противоположность (-а</w:t>
      </w:r>
      <w:r w:rsidR="0021055F" w:rsidRPr="0021055F">
        <w:t>)</w:t>
      </w:r>
      <w:r w:rsidR="0021055F">
        <w:t>, а</w:t>
      </w:r>
      <w:r w:rsidRPr="0021055F">
        <w:t xml:space="preserve"> второе (-а</w:t>
      </w:r>
      <w:r w:rsidR="0021055F" w:rsidRPr="0021055F">
        <w:t xml:space="preserve">) - </w:t>
      </w:r>
      <w:r w:rsidRPr="0021055F">
        <w:t>вернет на исходную позицию (а</w:t>
      </w:r>
      <w:r w:rsidR="0021055F" w:rsidRPr="0021055F">
        <w:t xml:space="preserve">). </w:t>
      </w:r>
      <w:r w:rsidRPr="0021055F">
        <w:t>В реальных процессах развития такой безусловный возврат к начальной ступени, конечно же, невозможен в силу их необратимости</w:t>
      </w:r>
      <w:r w:rsidR="0021055F" w:rsidRPr="0021055F">
        <w:t xml:space="preserve">. </w:t>
      </w:r>
      <w:r w:rsidRPr="0021055F">
        <w:t>Однако частичный повтор на высших стадиях развития существенных характеристик первых его фаз обязательно имеет место</w:t>
      </w:r>
      <w:r w:rsidR="0021055F" w:rsidRPr="0021055F">
        <w:t xml:space="preserve">. </w:t>
      </w:r>
      <w:r w:rsidRPr="0021055F">
        <w:t>Эта особенность развития выражается в диалектическом принципе (законе</w:t>
      </w:r>
      <w:r w:rsidR="0021055F" w:rsidRPr="0021055F">
        <w:t xml:space="preserve">) </w:t>
      </w:r>
      <w:r w:rsidRPr="0021055F">
        <w:t>отрицания отрицания</w:t>
      </w:r>
      <w:r w:rsidR="0021055F" w:rsidRPr="0021055F">
        <w:t xml:space="preserve">. </w:t>
      </w:r>
      <w:r w:rsidRPr="0021055F">
        <w:t>Сформулируем его так</w:t>
      </w:r>
      <w:r w:rsidR="0021055F" w:rsidRPr="0021055F">
        <w:t xml:space="preserve">: </w:t>
      </w:r>
      <w:r w:rsidRPr="0021055F">
        <w:t>развитие осуществляется таким образом, что на высших его стадиях происходит как бы возврат к прошлому, повторение некоторых черт, свойств, моментов, имевших место на предшествующих стадиях, впоследствии утрачиваемых и вновь восстанавливаемых, но уже в измененном виде</w:t>
      </w:r>
      <w:r w:rsidR="0021055F" w:rsidRPr="0021055F">
        <w:t xml:space="preserve">. </w:t>
      </w:r>
    </w:p>
    <w:p w:rsidR="00890DEF" w:rsidRPr="0021055F" w:rsidRDefault="00890DEF" w:rsidP="0021055F">
      <w:r w:rsidRPr="0021055F">
        <w:t>Принцип двойного отрицания является констатацией определенного ритма, или цикличности процессов развития</w:t>
      </w:r>
      <w:r w:rsidR="0021055F" w:rsidRPr="0021055F">
        <w:t xml:space="preserve">. </w:t>
      </w:r>
      <w:r w:rsidRPr="0021055F">
        <w:t>Лучше других нам знакомы циклы биологические (семя</w:t>
      </w:r>
      <w:r w:rsidR="0021055F" w:rsidRPr="0021055F">
        <w:t xml:space="preserve"> - </w:t>
      </w:r>
      <w:r w:rsidRPr="0021055F">
        <w:t>растение</w:t>
      </w:r>
      <w:r w:rsidR="0021055F" w:rsidRPr="0021055F">
        <w:t xml:space="preserve"> - </w:t>
      </w:r>
      <w:r w:rsidRPr="0021055F">
        <w:t>семя, детство</w:t>
      </w:r>
      <w:r w:rsidR="0021055F" w:rsidRPr="0021055F">
        <w:t xml:space="preserve"> - </w:t>
      </w:r>
      <w:r w:rsidRPr="0021055F">
        <w:t>зрелость</w:t>
      </w:r>
      <w:r w:rsidR="0021055F" w:rsidRPr="0021055F">
        <w:t xml:space="preserve"> - </w:t>
      </w:r>
      <w:r w:rsidRPr="0021055F">
        <w:t>старость</w:t>
      </w:r>
      <w:r w:rsidR="0021055F" w:rsidRPr="0021055F">
        <w:t xml:space="preserve">) </w:t>
      </w:r>
      <w:r w:rsidRPr="0021055F">
        <w:t xml:space="preserve">и социальные (чередование спадов и подъемов экономики, состояний войны и мира в политике, эпох ренессанса и декаданса в искусстве и </w:t>
      </w:r>
      <w:r w:rsidR="0021055F" w:rsidRPr="0021055F">
        <w:t xml:space="preserve">т.д.). </w:t>
      </w:r>
      <w:r w:rsidRPr="0021055F">
        <w:t xml:space="preserve">В них совершенно очевидно просматривается не просто механическое повторение одних и тех же состояний, но именно развитие, </w:t>
      </w:r>
      <w:r w:rsidR="0021055F" w:rsidRPr="0021055F">
        <w:t xml:space="preserve">т.е. </w:t>
      </w:r>
      <w:r w:rsidRPr="0021055F">
        <w:t>нарастание (пусть и небольшое в каждом отдельном цикле</w:t>
      </w:r>
      <w:r w:rsidR="0021055F" w:rsidRPr="0021055F">
        <w:t xml:space="preserve">) </w:t>
      </w:r>
      <w:r w:rsidRPr="0021055F">
        <w:t>высоты организации и порядка развивающихся систем</w:t>
      </w:r>
      <w:r w:rsidR="0021055F" w:rsidRPr="0021055F">
        <w:t xml:space="preserve">. </w:t>
      </w:r>
    </w:p>
    <w:p w:rsidR="00890DEF" w:rsidRPr="0021055F" w:rsidRDefault="00890DEF" w:rsidP="0021055F">
      <w:r w:rsidRPr="0021055F">
        <w:t>Например, состояние социального мира</w:t>
      </w:r>
      <w:r w:rsidR="0021055F" w:rsidRPr="0021055F">
        <w:t xml:space="preserve"> - </w:t>
      </w:r>
      <w:r w:rsidRPr="0021055F">
        <w:t>это не просто отсутствие конфликтов</w:t>
      </w:r>
      <w:r w:rsidR="0021055F" w:rsidRPr="0021055F">
        <w:t xml:space="preserve">. </w:t>
      </w:r>
      <w:r w:rsidRPr="0021055F">
        <w:t>Это состояние разрешенного конфликта, из которого стороны выходят обогащенные по крайней мере полученным опытом</w:t>
      </w:r>
      <w:r w:rsidR="0021055F" w:rsidRPr="0021055F">
        <w:t xml:space="preserve">. </w:t>
      </w:r>
      <w:r w:rsidRPr="0021055F">
        <w:t>Восстановившееся после болезни здоровье</w:t>
      </w:r>
      <w:r w:rsidR="0021055F" w:rsidRPr="0021055F">
        <w:t xml:space="preserve"> - </w:t>
      </w:r>
      <w:r w:rsidRPr="0021055F">
        <w:t>это не буквальный возврат к прежнему, ведь организм хотя бы на некоторое время получает иммунитет к данной болезни</w:t>
      </w:r>
      <w:r w:rsidR="0021055F" w:rsidRPr="0021055F">
        <w:t xml:space="preserve">. </w:t>
      </w:r>
    </w:p>
    <w:p w:rsidR="00F67189" w:rsidRPr="0021055F" w:rsidRDefault="00890DEF" w:rsidP="0021055F">
      <w:r w:rsidRPr="0021055F">
        <w:t>Иными словами, в завершенном цикле развития происходит как бы возврат к старому, но уже на иной качественной основе</w:t>
      </w:r>
      <w:r w:rsidR="0021055F" w:rsidRPr="0021055F">
        <w:t xml:space="preserve">. </w:t>
      </w:r>
      <w:r w:rsidRPr="0021055F">
        <w:t>В детстве мы вынуждены слушаться своих родителей</w:t>
      </w:r>
      <w:r w:rsidR="0021055F" w:rsidRPr="0021055F">
        <w:t xml:space="preserve">. </w:t>
      </w:r>
      <w:r w:rsidRPr="0021055F">
        <w:t>В юности мы начинаем против них бунтовать</w:t>
      </w:r>
      <w:r w:rsidR="0021055F" w:rsidRPr="0021055F">
        <w:t xml:space="preserve">. </w:t>
      </w:r>
      <w:r w:rsidRPr="0021055F">
        <w:t>В зрелом же возрасте приходит понимание, что бунтовали-то мы во многом зря, что в требованиях старших была своя логика и правда</w:t>
      </w:r>
      <w:r w:rsidR="0021055F" w:rsidRPr="0021055F">
        <w:t xml:space="preserve">. </w:t>
      </w:r>
      <w:r w:rsidRPr="0021055F">
        <w:t xml:space="preserve">(Сей феномен называется в психологии </w:t>
      </w:r>
      <w:r w:rsidR="0021055F">
        <w:t>"</w:t>
      </w:r>
      <w:r w:rsidRPr="0021055F">
        <w:t>поздним послушанием</w:t>
      </w:r>
      <w:r w:rsidR="0021055F">
        <w:t>"</w:t>
      </w:r>
      <w:r w:rsidR="0021055F" w:rsidRPr="0021055F">
        <w:t xml:space="preserve">) </w:t>
      </w:r>
      <w:r w:rsidRPr="0021055F">
        <w:t xml:space="preserve">Мы снова, как и в детстве, </w:t>
      </w:r>
      <w:r w:rsidR="0021055F">
        <w:t>"</w:t>
      </w:r>
      <w:r w:rsidRPr="0021055F">
        <w:t>слушаемся</w:t>
      </w:r>
      <w:r w:rsidR="0021055F">
        <w:t>"</w:t>
      </w:r>
      <w:r w:rsidRPr="0021055F">
        <w:t xml:space="preserve"> родителей, но совсем по-другому</w:t>
      </w:r>
      <w:r w:rsidR="0021055F" w:rsidRPr="0021055F">
        <w:t xml:space="preserve"> - </w:t>
      </w:r>
      <w:r w:rsidRPr="0021055F">
        <w:t>уважительно, но критично</w:t>
      </w:r>
      <w:r w:rsidR="0021055F" w:rsidRPr="0021055F">
        <w:t xml:space="preserve">. </w:t>
      </w:r>
      <w:r w:rsidRPr="0021055F">
        <w:t>То есть налицо своеобразный диалектический синтез предшествующих противоположных (отрицающих друг друга</w:t>
      </w:r>
      <w:r w:rsidR="0021055F" w:rsidRPr="0021055F">
        <w:t xml:space="preserve">) </w:t>
      </w:r>
      <w:r w:rsidRPr="0021055F">
        <w:t>стадий развития</w:t>
      </w:r>
      <w:r w:rsidR="0021055F" w:rsidRPr="0021055F">
        <w:t xml:space="preserve">. </w:t>
      </w:r>
    </w:p>
    <w:p w:rsidR="009A5E72" w:rsidRPr="0021055F" w:rsidRDefault="009A5E72" w:rsidP="0021055F">
      <w:r w:rsidRPr="0021055F">
        <w:t>Все упомянутые выше законы диалектики теснейшим образом связаны друг с другом, ведь они отражают разные стороны единого процесса развития</w:t>
      </w:r>
      <w:r w:rsidR="0021055F" w:rsidRPr="0021055F">
        <w:t xml:space="preserve">. </w:t>
      </w:r>
      <w:r w:rsidRPr="0021055F">
        <w:t>Но взаимосвязь эта иерархична</w:t>
      </w:r>
      <w:r w:rsidR="0021055F" w:rsidRPr="0021055F">
        <w:t xml:space="preserve">: </w:t>
      </w:r>
      <w:r w:rsidRPr="0021055F">
        <w:t>базовым, фундаментальным законом является единство и борьба противоположностей</w:t>
      </w:r>
      <w:r w:rsidR="0021055F" w:rsidRPr="0021055F">
        <w:t xml:space="preserve">. </w:t>
      </w:r>
      <w:r w:rsidRPr="0021055F">
        <w:t xml:space="preserve">Его содержание </w:t>
      </w:r>
      <w:r w:rsidR="0021055F">
        <w:t>"</w:t>
      </w:r>
      <w:r w:rsidRPr="0021055F">
        <w:t>просвечивает</w:t>
      </w:r>
      <w:r w:rsidR="0021055F">
        <w:t>"</w:t>
      </w:r>
      <w:r w:rsidRPr="0021055F">
        <w:t xml:space="preserve"> в действии двух других</w:t>
      </w:r>
      <w:r w:rsidR="0021055F" w:rsidRPr="0021055F">
        <w:t xml:space="preserve">: </w:t>
      </w:r>
      <w:r w:rsidRPr="0021055F">
        <w:t>взаимодействие количества и качества или отрицающих друг друга стадий развития объекта суть не что иное, как проявление исходного принципа противоречивости</w:t>
      </w:r>
      <w:r w:rsidR="0021055F" w:rsidRPr="0021055F">
        <w:t xml:space="preserve">. </w:t>
      </w:r>
      <w:r w:rsidRPr="0021055F">
        <w:t xml:space="preserve">Противоположности же в определенных условиях </w:t>
      </w:r>
      <w:r w:rsidR="0021055F">
        <w:t>"</w:t>
      </w:r>
      <w:r w:rsidRPr="0021055F">
        <w:t>сходятся</w:t>
      </w:r>
      <w:r w:rsidR="0021055F">
        <w:t>"</w:t>
      </w:r>
      <w:r w:rsidRPr="0021055F">
        <w:t xml:space="preserve">, </w:t>
      </w:r>
      <w:r w:rsidR="0021055F" w:rsidRPr="0021055F">
        <w:t xml:space="preserve">т.е. </w:t>
      </w:r>
      <w:r w:rsidRPr="0021055F">
        <w:t xml:space="preserve">переходят, </w:t>
      </w:r>
      <w:r w:rsidR="0021055F">
        <w:t>"</w:t>
      </w:r>
      <w:r w:rsidRPr="0021055F">
        <w:t>переливаются</w:t>
      </w:r>
      <w:r w:rsidR="0021055F">
        <w:t>"</w:t>
      </w:r>
      <w:r w:rsidRPr="0021055F">
        <w:t xml:space="preserve"> друг в друга</w:t>
      </w:r>
      <w:r w:rsidR="0021055F" w:rsidRPr="0021055F">
        <w:t xml:space="preserve">. </w:t>
      </w:r>
      <w:r w:rsidRPr="0021055F">
        <w:t>И во взаимоотношениях количества с качеством и последовательных отрицаний наблюдается та же картина</w:t>
      </w:r>
      <w:r w:rsidR="0021055F" w:rsidRPr="0021055F">
        <w:t xml:space="preserve">: </w:t>
      </w:r>
      <w:r w:rsidRPr="0021055F">
        <w:t>количественные изменения служат причиной изменений качественных, и наоборот</w:t>
      </w:r>
      <w:r w:rsidR="0021055F" w:rsidRPr="0021055F">
        <w:t xml:space="preserve">; </w:t>
      </w:r>
      <w:r w:rsidRPr="0021055F">
        <w:t xml:space="preserve">отрицающие друг друга стадии развития объекта </w:t>
      </w:r>
      <w:r w:rsidR="0021055F">
        <w:t>"</w:t>
      </w:r>
      <w:r w:rsidRPr="0021055F">
        <w:t>сливаются</w:t>
      </w:r>
      <w:r w:rsidR="0021055F">
        <w:t>"</w:t>
      </w:r>
      <w:r w:rsidRPr="0021055F">
        <w:t xml:space="preserve"> в синтезе на следующей ступени и </w:t>
      </w:r>
      <w:r w:rsidR="0021055F" w:rsidRPr="0021055F">
        <w:t xml:space="preserve">т.д. </w:t>
      </w:r>
      <w:bookmarkStart w:id="0" w:name="_GoBack"/>
      <w:bookmarkEnd w:id="0"/>
    </w:p>
    <w:sectPr w:rsidR="009A5E72" w:rsidRPr="0021055F" w:rsidSect="0021055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C7D" w:rsidRDefault="009D0C7D">
      <w:r>
        <w:separator/>
      </w:r>
    </w:p>
  </w:endnote>
  <w:endnote w:type="continuationSeparator" w:id="0">
    <w:p w:rsidR="009D0C7D" w:rsidRDefault="009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5F" w:rsidRDefault="0021055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5F" w:rsidRDefault="0021055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C7D" w:rsidRDefault="009D0C7D">
      <w:r>
        <w:separator/>
      </w:r>
    </w:p>
  </w:footnote>
  <w:footnote w:type="continuationSeparator" w:id="0">
    <w:p w:rsidR="009D0C7D" w:rsidRDefault="009D0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5F" w:rsidRDefault="00BD53C2" w:rsidP="00692704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21055F" w:rsidRDefault="0021055F" w:rsidP="0021055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5F" w:rsidRDefault="002105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5D3110"/>
    <w:multiLevelType w:val="hybridMultilevel"/>
    <w:tmpl w:val="BCD6E228"/>
    <w:lvl w:ilvl="0" w:tplc="991EB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31C5049"/>
    <w:multiLevelType w:val="hybridMultilevel"/>
    <w:tmpl w:val="211EECE2"/>
    <w:lvl w:ilvl="0" w:tplc="9DFA31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8953E62"/>
    <w:multiLevelType w:val="hybridMultilevel"/>
    <w:tmpl w:val="22C2E01E"/>
    <w:lvl w:ilvl="0" w:tplc="6102E0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8904A32"/>
    <w:multiLevelType w:val="hybridMultilevel"/>
    <w:tmpl w:val="69DC9F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1F7178"/>
    <w:multiLevelType w:val="hybridMultilevel"/>
    <w:tmpl w:val="22B27C48"/>
    <w:lvl w:ilvl="0" w:tplc="9DFA31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ED5257F"/>
    <w:multiLevelType w:val="hybridMultilevel"/>
    <w:tmpl w:val="5380DF94"/>
    <w:lvl w:ilvl="0" w:tplc="9002359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C93638F"/>
    <w:multiLevelType w:val="hybridMultilevel"/>
    <w:tmpl w:val="0B5AB58A"/>
    <w:lvl w:ilvl="0" w:tplc="2342E94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D622801"/>
    <w:multiLevelType w:val="hybridMultilevel"/>
    <w:tmpl w:val="D8B41622"/>
    <w:lvl w:ilvl="0" w:tplc="5C7EBB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E53"/>
    <w:rsid w:val="00194321"/>
    <w:rsid w:val="0021055F"/>
    <w:rsid w:val="004F496E"/>
    <w:rsid w:val="005F5725"/>
    <w:rsid w:val="006020E0"/>
    <w:rsid w:val="00692704"/>
    <w:rsid w:val="00890DEF"/>
    <w:rsid w:val="008F2E72"/>
    <w:rsid w:val="009A5E72"/>
    <w:rsid w:val="009C54CA"/>
    <w:rsid w:val="009D0C7D"/>
    <w:rsid w:val="009E6C5E"/>
    <w:rsid w:val="009F2869"/>
    <w:rsid w:val="00A12E53"/>
    <w:rsid w:val="00A654E3"/>
    <w:rsid w:val="00BD53C2"/>
    <w:rsid w:val="00C61A57"/>
    <w:rsid w:val="00DC1D35"/>
    <w:rsid w:val="00EE1493"/>
    <w:rsid w:val="00F6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A523A2-C086-4009-9CF5-9A090FDE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1055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1055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21055F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21055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1055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1055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1055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1055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1055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pPr>
      <w:ind w:firstLine="709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21055F"/>
    <w:pPr>
      <w:spacing w:before="100" w:beforeAutospacing="1" w:after="100" w:afterAutospacing="1"/>
    </w:pPr>
    <w:rPr>
      <w:lang w:val="uk-UA" w:eastAsia="uk-UA"/>
    </w:rPr>
  </w:style>
  <w:style w:type="paragraph" w:styleId="a9">
    <w:name w:val="header"/>
    <w:basedOn w:val="a2"/>
    <w:next w:val="aa"/>
    <w:link w:val="ab"/>
    <w:uiPriority w:val="99"/>
    <w:rsid w:val="0021055F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c">
    <w:name w:val="footnote reference"/>
    <w:uiPriority w:val="99"/>
    <w:semiHidden/>
    <w:rsid w:val="0021055F"/>
    <w:rPr>
      <w:sz w:val="28"/>
      <w:szCs w:val="28"/>
      <w:vertAlign w:val="superscript"/>
    </w:rPr>
  </w:style>
  <w:style w:type="paragraph" w:styleId="aa">
    <w:name w:val="Body Text"/>
    <w:basedOn w:val="a2"/>
    <w:link w:val="ad"/>
    <w:uiPriority w:val="99"/>
    <w:rsid w:val="0021055F"/>
  </w:style>
  <w:style w:type="character" w:customStyle="1" w:styleId="ad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21055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1055F"/>
    <w:rPr>
      <w:color w:val="0000FF"/>
      <w:u w:val="single"/>
    </w:rPr>
  </w:style>
  <w:style w:type="character" w:customStyle="1" w:styleId="11">
    <w:name w:val="Текст Знак1"/>
    <w:link w:val="af0"/>
    <w:uiPriority w:val="99"/>
    <w:locked/>
    <w:rsid w:val="0021055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21055F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21055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21055F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21055F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1055F"/>
    <w:pPr>
      <w:numPr>
        <w:numId w:val="9"/>
      </w:numPr>
      <w:jc w:val="left"/>
    </w:pPr>
  </w:style>
  <w:style w:type="character" w:styleId="af4">
    <w:name w:val="page number"/>
    <w:uiPriority w:val="99"/>
    <w:rsid w:val="0021055F"/>
  </w:style>
  <w:style w:type="character" w:customStyle="1" w:styleId="af5">
    <w:name w:val="номер страницы"/>
    <w:uiPriority w:val="99"/>
    <w:rsid w:val="0021055F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21055F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21055F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1055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1055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1055F"/>
    <w:pPr>
      <w:ind w:left="958"/>
    </w:pPr>
  </w:style>
  <w:style w:type="paragraph" w:customStyle="1" w:styleId="a">
    <w:name w:val="список ненумерованный"/>
    <w:autoRedefine/>
    <w:uiPriority w:val="99"/>
    <w:rsid w:val="0021055F"/>
    <w:pPr>
      <w:numPr>
        <w:numId w:val="1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1055F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1055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1055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1055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1055F"/>
    <w:rPr>
      <w:i/>
      <w:iCs/>
    </w:rPr>
  </w:style>
  <w:style w:type="paragraph" w:customStyle="1" w:styleId="af6">
    <w:name w:val="схема"/>
    <w:uiPriority w:val="99"/>
    <w:rsid w:val="0021055F"/>
    <w:pPr>
      <w:jc w:val="center"/>
    </w:pPr>
    <w:rPr>
      <w:noProof/>
      <w:sz w:val="24"/>
      <w:szCs w:val="24"/>
    </w:rPr>
  </w:style>
  <w:style w:type="paragraph" w:customStyle="1" w:styleId="af7">
    <w:name w:val="ТАБЛИЦА"/>
    <w:next w:val="a2"/>
    <w:autoRedefine/>
    <w:uiPriority w:val="99"/>
    <w:rsid w:val="0021055F"/>
    <w:pPr>
      <w:jc w:val="center"/>
    </w:pPr>
  </w:style>
  <w:style w:type="paragraph" w:styleId="af8">
    <w:name w:val="footnote text"/>
    <w:basedOn w:val="a2"/>
    <w:link w:val="af9"/>
    <w:autoRedefine/>
    <w:uiPriority w:val="99"/>
    <w:semiHidden/>
    <w:rsid w:val="0021055F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21055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2909</Words>
  <Characters>16585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Диалектика как учение об универсальных связях и развитии</vt:lpstr>
    </vt:vector>
  </TitlesOfParts>
  <Company/>
  <LinksUpToDate>false</LinksUpToDate>
  <CharactersWithSpaces>19456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Диалектика как учение об универсальных связях и развитии</dc:title>
  <dc:subject/>
  <dc:creator>1</dc:creator>
  <cp:keywords/>
  <dc:description/>
  <cp:lastModifiedBy>admin</cp:lastModifiedBy>
  <cp:revision>2</cp:revision>
  <dcterms:created xsi:type="dcterms:W3CDTF">2014-02-22T04:30:00Z</dcterms:created>
  <dcterms:modified xsi:type="dcterms:W3CDTF">2014-02-22T04:30:00Z</dcterms:modified>
</cp:coreProperties>
</file>