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2B" w:rsidRPr="00FB27A0" w:rsidRDefault="00E0152B" w:rsidP="00AF00F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Министерство  образования  и  науки  Украины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Севастопольский  национальный  технический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университет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0152B" w:rsidRPr="00FB27A0" w:rsidRDefault="00CC5D7C" w:rsidP="00AF00FF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3in;height:3in"/>
        </w:pict>
      </w:r>
    </w:p>
    <w:p w:rsidR="00E0152B" w:rsidRPr="00FB27A0" w:rsidRDefault="00E0152B" w:rsidP="00AF00FF">
      <w:pPr>
        <w:pStyle w:val="2"/>
        <w:spacing w:line="360" w:lineRule="auto"/>
        <w:ind w:firstLine="720"/>
        <w:rPr>
          <w:bCs/>
          <w:iCs/>
          <w:sz w:val="28"/>
          <w:szCs w:val="28"/>
        </w:rPr>
      </w:pPr>
      <w:r w:rsidRPr="00FB27A0">
        <w:rPr>
          <w:bCs/>
          <w:iCs/>
          <w:sz w:val="28"/>
          <w:szCs w:val="28"/>
        </w:rPr>
        <w:t>МЕТОДИЧЕСКИЕ УКАЗАНИЯ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  <w:r w:rsidRPr="00FB27A0">
        <w:rPr>
          <w:sz w:val="28"/>
          <w:szCs w:val="28"/>
        </w:rPr>
        <w:t>к выполнению лабораторной работы № 3 и 4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FB27A0">
        <w:rPr>
          <w:b/>
          <w:bCs/>
          <w:color w:val="000000"/>
          <w:sz w:val="28"/>
          <w:szCs w:val="28"/>
        </w:rPr>
        <w:t>” Дисперсионный анализ при помощи системы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FB27A0">
        <w:rPr>
          <w:b/>
          <w:bCs/>
          <w:color w:val="000000"/>
          <w:sz w:val="28"/>
          <w:szCs w:val="28"/>
          <w:lang w:val="en-US"/>
        </w:rPr>
        <w:t>MINITAB</w:t>
      </w:r>
      <w:r w:rsidRPr="00FB27A0">
        <w:rPr>
          <w:b/>
          <w:bCs/>
          <w:color w:val="000000"/>
          <w:sz w:val="28"/>
          <w:szCs w:val="28"/>
        </w:rPr>
        <w:t xml:space="preserve">  для </w:t>
      </w:r>
      <w:r w:rsidRPr="00FB27A0">
        <w:rPr>
          <w:b/>
          <w:bCs/>
          <w:color w:val="000000"/>
          <w:sz w:val="28"/>
          <w:szCs w:val="28"/>
          <w:lang w:val="en-US"/>
        </w:rPr>
        <w:t>WINDOWS</w:t>
      </w:r>
      <w:r w:rsidRPr="00FB27A0">
        <w:rPr>
          <w:b/>
          <w:bCs/>
          <w:color w:val="000000"/>
          <w:sz w:val="28"/>
          <w:szCs w:val="28"/>
        </w:rPr>
        <w:t xml:space="preserve"> “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0152B" w:rsidRPr="00FB27A0" w:rsidRDefault="00E0152B" w:rsidP="00AF00FF">
      <w:pPr>
        <w:pStyle w:val="1"/>
        <w:ind w:firstLine="720"/>
        <w:jc w:val="center"/>
        <w:rPr>
          <w:b/>
          <w:szCs w:val="28"/>
          <w:lang w:val="ru-RU"/>
        </w:rPr>
      </w:pPr>
      <w:r w:rsidRPr="00FB27A0">
        <w:rPr>
          <w:b/>
          <w:szCs w:val="28"/>
          <w:lang w:val="ru-RU"/>
        </w:rPr>
        <w:t>по учебной дисциплине “Прикладная статистика”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  <w:r w:rsidRPr="00FB27A0">
        <w:rPr>
          <w:sz w:val="28"/>
          <w:szCs w:val="28"/>
        </w:rPr>
        <w:t>для студентов экономических специальностей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  <w:r w:rsidRPr="00FB27A0">
        <w:rPr>
          <w:sz w:val="28"/>
          <w:szCs w:val="28"/>
        </w:rPr>
        <w:t>всех форм обучения</w:t>
      </w: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sz w:val="28"/>
          <w:szCs w:val="28"/>
        </w:rPr>
      </w:pPr>
    </w:p>
    <w:p w:rsidR="00E0152B" w:rsidRPr="00FB27A0" w:rsidRDefault="00E0152B" w:rsidP="00AF00F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Севастополь</w:t>
      </w:r>
    </w:p>
    <w:p w:rsidR="00FB27A0" w:rsidRDefault="00E0152B" w:rsidP="00AF00FF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200</w:t>
      </w:r>
      <w:r w:rsidR="00BF5C2E" w:rsidRPr="00FB27A0">
        <w:rPr>
          <w:b/>
          <w:sz w:val="28"/>
          <w:szCs w:val="28"/>
        </w:rPr>
        <w:t>8</w:t>
      </w:r>
    </w:p>
    <w:p w:rsidR="00E0152B" w:rsidRPr="00FB27A0" w:rsidRDefault="00FB27A0" w:rsidP="00942AB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152B" w:rsidRPr="00FB27A0">
        <w:rPr>
          <w:sz w:val="28"/>
          <w:szCs w:val="28"/>
        </w:rPr>
        <w:t>Методические указания рассмотрены и утверждены на заседании кафедры менеджмента и экономико -математических методов протокол № “_____” от “______________” 200</w:t>
      </w:r>
      <w:r w:rsidR="00BF5C2E" w:rsidRPr="00FB27A0">
        <w:rPr>
          <w:sz w:val="28"/>
          <w:szCs w:val="28"/>
        </w:rPr>
        <w:t>8</w:t>
      </w:r>
      <w:r w:rsidR="00E0152B" w:rsidRPr="00FB27A0">
        <w:rPr>
          <w:sz w:val="28"/>
          <w:szCs w:val="28"/>
        </w:rPr>
        <w:t>г.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Рецензент: доцент департамента учета и аудита Т.А.Мараховская</w:t>
      </w:r>
    </w:p>
    <w:p w:rsidR="00E0152B" w:rsidRPr="00FB27A0" w:rsidRDefault="00FB27A0" w:rsidP="00942AB9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152B" w:rsidRPr="00FB27A0">
        <w:rPr>
          <w:b/>
          <w:sz w:val="28"/>
          <w:szCs w:val="28"/>
        </w:rPr>
        <w:t>Цель работы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Изучение возможностей дисперсионного анализа, для выявления зависимостей между экономическими показателями и получение практических навыков работы в системе </w:t>
      </w:r>
      <w:r w:rsidRPr="00FB27A0">
        <w:rPr>
          <w:sz w:val="28"/>
          <w:szCs w:val="28"/>
          <w:lang w:val="en-US"/>
        </w:rPr>
        <w:t>MINITAB</w:t>
      </w:r>
      <w:r w:rsidRPr="00FB27A0">
        <w:rPr>
          <w:sz w:val="28"/>
          <w:szCs w:val="28"/>
        </w:rPr>
        <w:t>.</w:t>
      </w:r>
    </w:p>
    <w:p w:rsidR="00E0152B" w:rsidRDefault="00315FFE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152B" w:rsidRPr="00FB27A0">
        <w:rPr>
          <w:b/>
          <w:sz w:val="28"/>
          <w:szCs w:val="28"/>
        </w:rPr>
        <w:t>Теоретические  сведения</w:t>
      </w:r>
    </w:p>
    <w:p w:rsidR="00315FFE" w:rsidRPr="00FB27A0" w:rsidRDefault="00315FFE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0152B" w:rsidRDefault="00E0152B" w:rsidP="00942AB9">
      <w:pPr>
        <w:numPr>
          <w:ilvl w:val="1"/>
          <w:numId w:val="29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Дисперсионный анализ</w:t>
      </w:r>
    </w:p>
    <w:p w:rsidR="00315FFE" w:rsidRPr="00FB27A0" w:rsidRDefault="00315FFE" w:rsidP="00942AB9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E0152B" w:rsidRPr="00FB27A0" w:rsidRDefault="00E0152B" w:rsidP="00942AB9">
      <w:pPr>
        <w:numPr>
          <w:ilvl w:val="2"/>
          <w:numId w:val="29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Однофакторный  дисперсионный анализ</w:t>
      </w:r>
    </w:p>
    <w:p w:rsidR="00315FFE" w:rsidRDefault="00315FFE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При проведении экономического анализа часто необходимо оценить влияние на целевую функцию  </w:t>
      </w:r>
      <w:r w:rsidRPr="00FB27A0">
        <w:rPr>
          <w:sz w:val="28"/>
          <w:szCs w:val="28"/>
          <w:lang w:val="en-US"/>
        </w:rPr>
        <w:t>y</w:t>
      </w:r>
      <w:r w:rsidRPr="00FB27A0">
        <w:rPr>
          <w:sz w:val="28"/>
          <w:szCs w:val="28"/>
        </w:rPr>
        <w:t xml:space="preserve"> качественного фактора x</w:t>
      </w:r>
      <w:r w:rsidRPr="00FB27A0">
        <w:rPr>
          <w:sz w:val="28"/>
          <w:szCs w:val="28"/>
          <w:vertAlign w:val="subscript"/>
        </w:rPr>
        <w:t xml:space="preserve"> . </w:t>
      </w:r>
      <w:r w:rsidRPr="00FB27A0">
        <w:rPr>
          <w:sz w:val="28"/>
          <w:szCs w:val="28"/>
        </w:rPr>
        <w:t>Таким фактором могут быть, например, партии сырья, отрасли промышленности, регионы и т.д.</w:t>
      </w:r>
    </w:p>
    <w:p w:rsidR="00BF5C2E" w:rsidRPr="00FB27A0" w:rsidRDefault="00BF5C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Пусть данные о влиянии некоторого качественного фактора на количественный в форме таблицы.</w:t>
      </w:r>
    </w:p>
    <w:p w:rsidR="00BF5C2E" w:rsidRPr="00FB27A0" w:rsidRDefault="00BF5C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Таблица 1.1. – влияние качественного фактора на исследуемый показатель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1"/>
        <w:gridCol w:w="1801"/>
        <w:gridCol w:w="1801"/>
      </w:tblGrid>
      <w:tr w:rsidR="00BF5C2E" w:rsidRPr="0028440F" w:rsidTr="0028440F">
        <w:tc>
          <w:tcPr>
            <w:tcW w:w="1800" w:type="dxa"/>
          </w:tcPr>
          <w:p w:rsidR="00BF5C2E" w:rsidRPr="0028440F" w:rsidRDefault="00F542A3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240" w:dyaOrig="360">
                <v:shape id="_x0000_i1026" type="#_x0000_t75" style="width:12pt;height:18pt" o:ole="">
                  <v:imagedata r:id="rId7" o:title=""/>
                </v:shape>
                <o:OLEObject Type="Embed" ProgID="Equation.DSMT4" ShapeID="_x0000_i1026" DrawAspect="Content" ObjectID="_1460255368" r:id="rId8"/>
              </w:object>
            </w:r>
          </w:p>
        </w:tc>
        <w:tc>
          <w:tcPr>
            <w:tcW w:w="1801" w:type="dxa"/>
          </w:tcPr>
          <w:p w:rsidR="00BF5C2E" w:rsidRPr="0028440F" w:rsidRDefault="00F542A3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260" w:dyaOrig="360">
                <v:shape id="_x0000_i1027" type="#_x0000_t75" style="width:12.75pt;height:18pt" o:ole="">
                  <v:imagedata r:id="rId9" o:title=""/>
                </v:shape>
                <o:OLEObject Type="Embed" ProgID="Equation.DSMT4" ShapeID="_x0000_i1027" DrawAspect="Content" ObjectID="_1460255369" r:id="rId10"/>
              </w:objec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28440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801" w:type="dxa"/>
          </w:tcPr>
          <w:p w:rsidR="00BF5C2E" w:rsidRPr="0028440F" w:rsidRDefault="00F542A3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260" w:dyaOrig="360">
                <v:shape id="_x0000_i1028" type="#_x0000_t75" style="width:12.75pt;height:18pt" o:ole="">
                  <v:imagedata r:id="rId11" o:title=""/>
                </v:shape>
                <o:OLEObject Type="Embed" ProgID="Equation.DSMT4" ShapeID="_x0000_i1028" DrawAspect="Content" ObjectID="_1460255370" r:id="rId12"/>
              </w:object>
            </w:r>
          </w:p>
        </w:tc>
      </w:tr>
      <w:tr w:rsidR="00BF5C2E" w:rsidRPr="0028440F" w:rsidTr="0028440F">
        <w:tc>
          <w:tcPr>
            <w:tcW w:w="1800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320" w:dyaOrig="360">
                <v:shape id="_x0000_i1029" type="#_x0000_t75" style="width:15.75pt;height:18pt" o:ole="">
                  <v:imagedata r:id="rId13" o:title=""/>
                </v:shape>
                <o:OLEObject Type="Embed" ProgID="Equation.DSMT4" ShapeID="_x0000_i1029" DrawAspect="Content" ObjectID="_1460255371" r:id="rId14"/>
              </w:objec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340" w:dyaOrig="360">
                <v:shape id="_x0000_i1030" type="#_x0000_t75" style="width:17.25pt;height:18pt" o:ole="">
                  <v:imagedata r:id="rId15" o:title=""/>
                </v:shape>
                <o:OLEObject Type="Embed" ProgID="Equation.DSMT4" ShapeID="_x0000_i1030" DrawAspect="Content" ObjectID="_1460255372" r:id="rId16"/>
              </w:objec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28440F">
              <w:rPr>
                <w:sz w:val="28"/>
                <w:szCs w:val="28"/>
                <w:lang w:val="en-US"/>
              </w:rPr>
              <w:t>….</w: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340" w:dyaOrig="360">
                <v:shape id="_x0000_i1031" type="#_x0000_t75" style="width:17.25pt;height:18pt" o:ole="">
                  <v:imagedata r:id="rId17" o:title=""/>
                </v:shape>
                <o:OLEObject Type="Embed" ProgID="Equation.DSMT4" ShapeID="_x0000_i1031" DrawAspect="Content" ObjectID="_1460255373" r:id="rId18"/>
              </w:object>
            </w:r>
          </w:p>
        </w:tc>
      </w:tr>
      <w:tr w:rsidR="00BF5C2E" w:rsidRPr="0028440F" w:rsidTr="0028440F">
        <w:tc>
          <w:tcPr>
            <w:tcW w:w="1800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340" w:dyaOrig="360">
                <v:shape id="_x0000_i1032" type="#_x0000_t75" style="width:17.25pt;height:18pt" o:ole="">
                  <v:imagedata r:id="rId19" o:title=""/>
                </v:shape>
                <o:OLEObject Type="Embed" ProgID="Equation.DSMT4" ShapeID="_x0000_i1032" DrawAspect="Content" ObjectID="_1460255374" r:id="rId20"/>
              </w:objec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340" w:dyaOrig="360">
                <v:shape id="_x0000_i1033" type="#_x0000_t75" style="width:17.25pt;height:18pt" o:ole="">
                  <v:imagedata r:id="rId21" o:title=""/>
                </v:shape>
                <o:OLEObject Type="Embed" ProgID="Equation.DSMT4" ShapeID="_x0000_i1033" DrawAspect="Content" ObjectID="_1460255375" r:id="rId22"/>
              </w:objec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28440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360" w:dyaOrig="360">
                <v:shape id="_x0000_i1034" type="#_x0000_t75" style="width:18pt;height:18pt" o:ole="">
                  <v:imagedata r:id="rId23" o:title=""/>
                </v:shape>
                <o:OLEObject Type="Embed" ProgID="Equation.DSMT4" ShapeID="_x0000_i1034" DrawAspect="Content" ObjectID="_1460255376" r:id="rId24"/>
              </w:object>
            </w:r>
          </w:p>
        </w:tc>
      </w:tr>
      <w:tr w:rsidR="00BF5C2E" w:rsidRPr="0028440F" w:rsidTr="0028440F">
        <w:tc>
          <w:tcPr>
            <w:tcW w:w="1800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sz w:val="28"/>
                <w:szCs w:val="28"/>
                <w:lang w:val="en-US"/>
              </w:rPr>
              <w:t>…</w:t>
            </w:r>
          </w:p>
        </w:tc>
      </w:tr>
      <w:tr w:rsidR="00BF5C2E" w:rsidRPr="0028440F" w:rsidTr="0028440F">
        <w:tc>
          <w:tcPr>
            <w:tcW w:w="1800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360" w:dyaOrig="360">
                <v:shape id="_x0000_i1035" type="#_x0000_t75" style="width:18pt;height:18pt" o:ole="">
                  <v:imagedata r:id="rId25" o:title=""/>
                </v:shape>
                <o:OLEObject Type="Embed" ProgID="Equation.DSMT4" ShapeID="_x0000_i1035" DrawAspect="Content" ObjectID="_1460255377" r:id="rId26"/>
              </w:objec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400" w:dyaOrig="360">
                <v:shape id="_x0000_i1036" type="#_x0000_t75" style="width:20.25pt;height:18pt" o:ole="">
                  <v:imagedata r:id="rId27" o:title=""/>
                </v:shape>
                <o:OLEObject Type="Embed" ProgID="Equation.DSMT4" ShapeID="_x0000_i1036" DrawAspect="Content" ObjectID="_1460255378" r:id="rId28"/>
              </w:object>
            </w: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BF5C2E" w:rsidRPr="0028440F" w:rsidRDefault="00BF5C2E" w:rsidP="00942AB9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8440F">
              <w:rPr>
                <w:position w:val="-12"/>
                <w:sz w:val="28"/>
                <w:szCs w:val="28"/>
              </w:rPr>
              <w:object w:dxaOrig="380" w:dyaOrig="360">
                <v:shape id="_x0000_i1037" type="#_x0000_t75" style="width:18.75pt;height:18pt" o:ole="">
                  <v:imagedata r:id="rId29" o:title=""/>
                </v:shape>
                <o:OLEObject Type="Embed" ProgID="Equation.DSMT4" ShapeID="_x0000_i1037" DrawAspect="Content" ObjectID="_1460255379" r:id="rId30"/>
              </w:object>
            </w:r>
          </w:p>
        </w:tc>
      </w:tr>
    </w:tbl>
    <w:p w:rsidR="00BF5C2E" w:rsidRPr="00FB27A0" w:rsidRDefault="00BF5C2E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Модель зависимости </w:t>
      </w:r>
      <w:r w:rsidR="009602DE" w:rsidRPr="00FB27A0">
        <w:rPr>
          <w:sz w:val="28"/>
          <w:szCs w:val="28"/>
        </w:rPr>
        <w:t xml:space="preserve">значений </w:t>
      </w:r>
      <w:r w:rsidR="009602DE" w:rsidRPr="00FB27A0">
        <w:rPr>
          <w:position w:val="-14"/>
          <w:sz w:val="28"/>
          <w:szCs w:val="28"/>
        </w:rPr>
        <w:object w:dxaOrig="279" w:dyaOrig="380">
          <v:shape id="_x0000_i1038" type="#_x0000_t75" style="width:14.25pt;height:18.75pt" o:ole="">
            <v:imagedata r:id="rId31" o:title=""/>
          </v:shape>
          <o:OLEObject Type="Embed" ProgID="Equation.DSMT4" ShapeID="_x0000_i1038" DrawAspect="Content" ObjectID="_1460255380" r:id="rId32"/>
        </w:object>
      </w:r>
      <w:r w:rsidR="009602DE" w:rsidRPr="00FB27A0">
        <w:rPr>
          <w:sz w:val="28"/>
          <w:szCs w:val="28"/>
        </w:rPr>
        <w:t>от фактора столбцов</w:t>
      </w:r>
      <w:r w:rsidRPr="00FB27A0">
        <w:rPr>
          <w:sz w:val="28"/>
          <w:szCs w:val="28"/>
        </w:rPr>
        <w:t xml:space="preserve"> можно представить в следующем виде [1-4]: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14"/>
          <w:sz w:val="28"/>
          <w:szCs w:val="28"/>
        </w:rPr>
        <w:object w:dxaOrig="4500" w:dyaOrig="380">
          <v:shape id="_x0000_i1039" type="#_x0000_t75" style="width:225pt;height:18.75pt" o:ole="" fillcolor="window">
            <v:imagedata r:id="rId33" o:title=""/>
          </v:shape>
          <o:OLEObject Type="Embed" ProgID="Equation.3" ShapeID="_x0000_i1039" DrawAspect="Content" ObjectID="_1460255381" r:id="rId34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где  </w:t>
      </w:r>
      <w:r w:rsidRPr="00FB27A0">
        <w:rPr>
          <w:position w:val="-10"/>
          <w:sz w:val="28"/>
          <w:szCs w:val="28"/>
        </w:rPr>
        <w:object w:dxaOrig="240" w:dyaOrig="260">
          <v:shape id="_x0000_i1040" type="#_x0000_t75" style="width:12pt;height:12.75pt" o:ole="" fillcolor="window">
            <v:imagedata r:id="rId35" o:title=""/>
          </v:shape>
          <o:OLEObject Type="Embed" ProgID="Equation.3" ShapeID="_x0000_i1040" DrawAspect="Content" ObjectID="_1460255382" r:id="rId36"/>
        </w:object>
      </w:r>
      <w:r w:rsidRPr="00FB27A0">
        <w:rPr>
          <w:sz w:val="28"/>
          <w:szCs w:val="28"/>
        </w:rPr>
        <w:t xml:space="preserve">- общее среднее, </w:t>
      </w:r>
      <w:r w:rsidRPr="00FB27A0">
        <w:rPr>
          <w:position w:val="-14"/>
          <w:sz w:val="28"/>
          <w:szCs w:val="28"/>
        </w:rPr>
        <w:object w:dxaOrig="300" w:dyaOrig="380">
          <v:shape id="_x0000_i1041" type="#_x0000_t75" style="width:15pt;height:18.75pt" o:ole="" fillcolor="window">
            <v:imagedata r:id="rId37" o:title=""/>
          </v:shape>
          <o:OLEObject Type="Embed" ProgID="Equation.3" ShapeID="_x0000_i1041" DrawAspect="Content" ObjectID="_1460255383" r:id="rId38"/>
        </w:object>
      </w:r>
      <w:r w:rsidRPr="00FB27A0">
        <w:rPr>
          <w:sz w:val="28"/>
          <w:szCs w:val="28"/>
        </w:rPr>
        <w:t xml:space="preserve">-отклонение от общего среднего для </w:t>
      </w:r>
      <w:r w:rsidRPr="00FB27A0">
        <w:rPr>
          <w:sz w:val="28"/>
          <w:szCs w:val="28"/>
          <w:lang w:val="en-US"/>
        </w:rPr>
        <w:t>j</w:t>
      </w:r>
      <w:r w:rsidRPr="00FB27A0">
        <w:rPr>
          <w:sz w:val="28"/>
          <w:szCs w:val="28"/>
        </w:rPr>
        <w:t xml:space="preserve">-го уровня фактора, </w:t>
      </w:r>
      <w:r w:rsidRPr="00FB27A0">
        <w:rPr>
          <w:position w:val="-14"/>
          <w:sz w:val="28"/>
          <w:szCs w:val="28"/>
          <w:lang w:val="en-US"/>
        </w:rPr>
        <w:object w:dxaOrig="340" w:dyaOrig="380">
          <v:shape id="_x0000_i1042" type="#_x0000_t75" style="width:17.25pt;height:18.75pt" o:ole="" fillcolor="window">
            <v:imagedata r:id="rId39" o:title=""/>
          </v:shape>
          <o:OLEObject Type="Embed" ProgID="Equation.3" ShapeID="_x0000_i1042" DrawAspect="Content" ObjectID="_1460255384" r:id="rId40"/>
        </w:object>
      </w:r>
      <w:r w:rsidRPr="00FB27A0">
        <w:rPr>
          <w:sz w:val="28"/>
          <w:szCs w:val="28"/>
        </w:rPr>
        <w:t>- случайная составляющая.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По выборочным данным можно вычислить:</w:t>
      </w:r>
    </w:p>
    <w:p w:rsidR="00E0152B" w:rsidRPr="00FB27A0" w:rsidRDefault="00E0152B" w:rsidP="00942AB9">
      <w:pPr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среднее  </w:t>
      </w:r>
      <w:r w:rsidRPr="00FB27A0">
        <w:rPr>
          <w:position w:val="-14"/>
          <w:sz w:val="28"/>
          <w:szCs w:val="28"/>
        </w:rPr>
        <w:object w:dxaOrig="300" w:dyaOrig="380">
          <v:shape id="_x0000_i1043" type="#_x0000_t75" style="width:15pt;height:18.75pt" o:ole="" fillcolor="window">
            <v:imagedata r:id="rId41" o:title=""/>
          </v:shape>
          <o:OLEObject Type="Embed" ProgID="Equation.3" ShapeID="_x0000_i1043" DrawAspect="Content" ObjectID="_1460255385" r:id="rId42"/>
        </w:object>
      </w:r>
      <w:r w:rsidRPr="00FB27A0">
        <w:rPr>
          <w:sz w:val="28"/>
          <w:szCs w:val="28"/>
        </w:rPr>
        <w:t xml:space="preserve"> для каждого уровня фактора</w:t>
      </w:r>
      <w:r w:rsidR="00BF5C2E" w:rsidRPr="00FB27A0">
        <w:rPr>
          <w:sz w:val="28"/>
          <w:szCs w:val="28"/>
        </w:rPr>
        <w:t xml:space="preserve"> (среднее по столбцам)</w:t>
      </w:r>
      <w:r w:rsidRPr="00FB27A0">
        <w:rPr>
          <w:sz w:val="28"/>
          <w:szCs w:val="28"/>
          <w:vertAlign w:val="subscript"/>
        </w:rPr>
        <w:t xml:space="preserve">  </w:t>
      </w:r>
      <w:r w:rsidRPr="00FB27A0">
        <w:rPr>
          <w:sz w:val="28"/>
          <w:szCs w:val="28"/>
        </w:rPr>
        <w:t>x</w:t>
      </w:r>
      <w:r w:rsidRPr="00FB27A0">
        <w:rPr>
          <w:sz w:val="28"/>
          <w:szCs w:val="28"/>
          <w:vertAlign w:val="subscript"/>
        </w:rPr>
        <w:t>j</w:t>
      </w:r>
      <w:r w:rsidRPr="00FB27A0">
        <w:rPr>
          <w:sz w:val="28"/>
          <w:szCs w:val="28"/>
        </w:rPr>
        <w:t xml:space="preserve"> (j=1,2,...u ), по m</w:t>
      </w:r>
      <w:r w:rsidRPr="00FB27A0">
        <w:rPr>
          <w:sz w:val="28"/>
          <w:szCs w:val="28"/>
          <w:vertAlign w:val="subscript"/>
          <w:lang w:val="en-US"/>
        </w:rPr>
        <w:t>j</w:t>
      </w:r>
      <w:r w:rsidRPr="00FB27A0">
        <w:rPr>
          <w:sz w:val="28"/>
          <w:szCs w:val="28"/>
        </w:rPr>
        <w:t xml:space="preserve"> параллельным опытам</w:t>
      </w:r>
      <w:r w:rsidR="00BF5C2E" w:rsidRPr="00FB27A0">
        <w:rPr>
          <w:sz w:val="28"/>
          <w:szCs w:val="28"/>
        </w:rPr>
        <w:t>, где m</w:t>
      </w:r>
      <w:r w:rsidR="00BF5C2E" w:rsidRPr="00FB27A0">
        <w:rPr>
          <w:sz w:val="28"/>
          <w:szCs w:val="28"/>
          <w:vertAlign w:val="subscript"/>
          <w:lang w:val="en-US"/>
        </w:rPr>
        <w:t>j</w:t>
      </w:r>
      <w:r w:rsidR="00BF5C2E" w:rsidRPr="00FB27A0">
        <w:rPr>
          <w:sz w:val="28"/>
          <w:szCs w:val="28"/>
          <w:vertAlign w:val="subscript"/>
        </w:rPr>
        <w:t xml:space="preserve"> </w:t>
      </w:r>
      <w:r w:rsidR="00BF5C2E" w:rsidRPr="00FB27A0">
        <w:rPr>
          <w:sz w:val="28"/>
          <w:szCs w:val="28"/>
        </w:rPr>
        <w:t xml:space="preserve">– число данных в столбце </w:t>
      </w:r>
      <w:r w:rsidR="00BF5C2E" w:rsidRPr="00FB27A0">
        <w:rPr>
          <w:sz w:val="28"/>
          <w:szCs w:val="28"/>
          <w:lang w:val="en-US"/>
        </w:rPr>
        <w:t>j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2"/>
          <w:sz w:val="28"/>
          <w:szCs w:val="28"/>
        </w:rPr>
        <w:object w:dxaOrig="1540" w:dyaOrig="760">
          <v:shape id="_x0000_i1044" type="#_x0000_t75" style="width:77.25pt;height:38.25pt" o:ole="" fillcolor="window">
            <v:imagedata r:id="rId43" o:title=""/>
          </v:shape>
          <o:OLEObject Type="Embed" ProgID="Equation.3" ShapeID="_x0000_i1044" DrawAspect="Content" ObjectID="_1460255386" r:id="rId44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общее среднее </w:t>
      </w:r>
      <w:r w:rsidRPr="00FB27A0">
        <w:rPr>
          <w:position w:val="-10"/>
          <w:sz w:val="28"/>
          <w:szCs w:val="28"/>
        </w:rPr>
        <w:object w:dxaOrig="220" w:dyaOrig="340">
          <v:shape id="_x0000_i1045" type="#_x0000_t75" style="width:11.25pt;height:17.25pt" o:ole="" fillcolor="window">
            <v:imagedata r:id="rId45" o:title=""/>
          </v:shape>
          <o:OLEObject Type="Embed" ProgID="Equation.3" ShapeID="_x0000_i1045" DrawAspect="Content" ObjectID="_1460255387" r:id="rId46"/>
        </w:object>
      </w:r>
      <w:r w:rsidRPr="00FB27A0">
        <w:rPr>
          <w:sz w:val="28"/>
          <w:szCs w:val="28"/>
        </w:rPr>
        <w:t xml:space="preserve"> по всем N опытам, т.е. по всем m</w:t>
      </w:r>
      <w:r w:rsidRPr="00FB27A0">
        <w:rPr>
          <w:sz w:val="28"/>
          <w:szCs w:val="28"/>
          <w:vertAlign w:val="subscript"/>
          <w:lang w:val="en-US"/>
        </w:rPr>
        <w:t>j</w:t>
      </w:r>
      <w:r w:rsidRPr="00FB27A0">
        <w:rPr>
          <w:sz w:val="28"/>
          <w:szCs w:val="28"/>
        </w:rPr>
        <w:t xml:space="preserve"> параллельным опытам на всех уровнях фактора x</w:t>
      </w:r>
      <w:r w:rsidRPr="00FB27A0">
        <w:rPr>
          <w:sz w:val="28"/>
          <w:szCs w:val="28"/>
          <w:vertAlign w:val="subscript"/>
        </w:rPr>
        <w:t xml:space="preserve">j </w:t>
      </w:r>
      <w:r w:rsidRPr="00FB27A0">
        <w:rPr>
          <w:sz w:val="28"/>
          <w:szCs w:val="28"/>
        </w:rPr>
        <w:t>(</w:t>
      </w:r>
      <w:r w:rsidRPr="00FB27A0">
        <w:rPr>
          <w:position w:val="-30"/>
          <w:sz w:val="28"/>
          <w:szCs w:val="28"/>
        </w:rPr>
        <w:object w:dxaOrig="1100" w:dyaOrig="700">
          <v:shape id="_x0000_i1046" type="#_x0000_t75" style="width:54.75pt;height:35.25pt" o:ole="" fillcolor="window">
            <v:imagedata r:id="rId47" o:title=""/>
          </v:shape>
          <o:OLEObject Type="Embed" ProgID="Equation.3" ShapeID="_x0000_i1046" DrawAspect="Content" ObjectID="_1460255388" r:id="rId48"/>
        </w:object>
      </w:r>
      <w:r w:rsidRPr="00FB27A0">
        <w:rPr>
          <w:sz w:val="28"/>
          <w:szCs w:val="28"/>
        </w:rPr>
        <w:t>):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0"/>
          <w:sz w:val="28"/>
          <w:szCs w:val="28"/>
        </w:rPr>
        <w:object w:dxaOrig="1680" w:dyaOrig="740">
          <v:shape id="_x0000_i1047" type="#_x0000_t75" style="width:84pt;height:36.75pt" o:ole="" fillcolor="window">
            <v:imagedata r:id="rId49" o:title=""/>
          </v:shape>
          <o:OLEObject Type="Embed" ProgID="Equation.3" ShapeID="_x0000_i1047" DrawAspect="Content" ObjectID="_1460255389" r:id="rId50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общую сумму квадратов отклонений Q</w:t>
      </w:r>
      <w:r w:rsidRPr="00FB27A0">
        <w:rPr>
          <w:sz w:val="28"/>
          <w:szCs w:val="28"/>
          <w:vertAlign w:val="subscript"/>
        </w:rPr>
        <w:t>0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0"/>
          <w:sz w:val="28"/>
          <w:szCs w:val="28"/>
        </w:rPr>
        <w:object w:dxaOrig="2200" w:dyaOrig="740">
          <v:shape id="_x0000_i1048" type="#_x0000_t75" style="width:110.25pt;height:36.75pt" o:ole="" fillcolor="window">
            <v:imagedata r:id="rId51" o:title=""/>
          </v:shape>
          <o:OLEObject Type="Embed" ProgID="Equation.3" ShapeID="_x0000_i1048" DrawAspect="Content" ObjectID="_1460255390" r:id="rId52"/>
        </w:object>
      </w:r>
    </w:p>
    <w:p w:rsidR="00E0152B" w:rsidRPr="00FB27A0" w:rsidRDefault="00E0152B" w:rsidP="00942AB9">
      <w:pPr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сумму квадратов, характеризующую влияние фактора x (отклонения между группами)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0"/>
          <w:sz w:val="28"/>
          <w:szCs w:val="28"/>
        </w:rPr>
        <w:object w:dxaOrig="2280" w:dyaOrig="700">
          <v:shape id="_x0000_i1049" type="#_x0000_t75" style="width:114pt;height:35.25pt" o:ole="" fillcolor="window">
            <v:imagedata r:id="rId53" o:title=""/>
          </v:shape>
          <o:OLEObject Type="Embed" ProgID="Equation.3" ShapeID="_x0000_i1049" DrawAspect="Content" ObjectID="_1460255391" r:id="rId54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остаточную сумму квадратов, зависящую от ошибки </w:t>
      </w:r>
      <w:r w:rsidRPr="00FB27A0">
        <w:rPr>
          <w:sz w:val="28"/>
          <w:szCs w:val="28"/>
        </w:rPr>
        <w:sym w:font="Symbol" w:char="F065"/>
      </w:r>
      <w:r w:rsidRPr="00FB27A0">
        <w:rPr>
          <w:sz w:val="28"/>
          <w:szCs w:val="28"/>
        </w:rPr>
        <w:t xml:space="preserve"> (отклонения внутри групп)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0"/>
          <w:sz w:val="28"/>
          <w:szCs w:val="28"/>
        </w:rPr>
        <w:object w:dxaOrig="2260" w:dyaOrig="740">
          <v:shape id="_x0000_i1050" type="#_x0000_t75" style="width:113.25pt;height:36.75pt" o:ole="" fillcolor="window">
            <v:imagedata r:id="rId55" o:title=""/>
          </v:shape>
          <o:OLEObject Type="Embed" ProgID="Equation.3" ShapeID="_x0000_i1050" DrawAspect="Content" ObjectID="_1460255392" r:id="rId56"/>
        </w:object>
      </w:r>
      <w:r w:rsidRPr="00FB27A0">
        <w:rPr>
          <w:sz w:val="28"/>
          <w:szCs w:val="28"/>
        </w:rPr>
        <w:t>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Тождество дисперсионного анализа имеет вид: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12"/>
          <w:sz w:val="28"/>
          <w:szCs w:val="28"/>
        </w:rPr>
        <w:object w:dxaOrig="1420" w:dyaOrig="360">
          <v:shape id="_x0000_i1051" type="#_x0000_t75" style="width:71.25pt;height:18pt" o:ole="" fillcolor="window">
            <v:imagedata r:id="rId57" o:title=""/>
          </v:shape>
          <o:OLEObject Type="Embed" ProgID="Equation.3" ShapeID="_x0000_i1051" DrawAspect="Content" ObjectID="_1460255393" r:id="rId58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На основании вычисленных сумм квадратов вычисляются:</w:t>
      </w:r>
    </w:p>
    <w:p w:rsidR="00E0152B" w:rsidRPr="00FB27A0" w:rsidRDefault="00E0152B" w:rsidP="00942AB9">
      <w:pPr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оценка дисперсии относительно общего среднего</w:t>
      </w:r>
      <w:r w:rsidRPr="00FB27A0">
        <w:rPr>
          <w:position w:val="-10"/>
          <w:sz w:val="28"/>
          <w:szCs w:val="28"/>
        </w:rPr>
        <w:object w:dxaOrig="220" w:dyaOrig="340">
          <v:shape id="_x0000_i1052" type="#_x0000_t75" style="width:11.25pt;height:17.25pt" o:ole="" fillcolor="window">
            <v:imagedata r:id="rId59" o:title=""/>
          </v:shape>
          <o:OLEObject Type="Embed" ProgID="Equation.3" ShapeID="_x0000_i1052" DrawAspect="Content" ObjectID="_1460255394" r:id="rId60"/>
        </w:objec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24"/>
          <w:sz w:val="28"/>
          <w:szCs w:val="28"/>
        </w:rPr>
        <w:object w:dxaOrig="1880" w:dyaOrig="620">
          <v:shape id="_x0000_i1053" type="#_x0000_t75" style="width:93.75pt;height:30.75pt" o:ole="" fillcolor="window">
            <v:imagedata r:id="rId61" o:title=""/>
          </v:shape>
          <o:OLEObject Type="Embed" ProgID="Equation.3" ShapeID="_x0000_i1053" DrawAspect="Content" ObjectID="_1460255395" r:id="rId62"/>
        </w:object>
      </w:r>
      <w:r w:rsidRPr="00FB27A0">
        <w:rPr>
          <w:sz w:val="28"/>
          <w:szCs w:val="28"/>
        </w:rPr>
        <w:t>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где </w:t>
      </w:r>
      <w:r w:rsidRPr="00FB27A0">
        <w:rPr>
          <w:position w:val="-12"/>
          <w:sz w:val="28"/>
          <w:szCs w:val="28"/>
        </w:rPr>
        <w:object w:dxaOrig="1060" w:dyaOrig="360">
          <v:shape id="_x0000_i1054" type="#_x0000_t75" style="width:53.25pt;height:18pt" o:ole="" fillcolor="window">
            <v:imagedata r:id="rId63" o:title=""/>
          </v:shape>
          <o:OLEObject Type="Embed" ProgID="Equation.3" ShapeID="_x0000_i1054" DrawAspect="Content" ObjectID="_1460255396" r:id="rId64"/>
        </w:object>
      </w:r>
      <w:r w:rsidRPr="00FB27A0">
        <w:rPr>
          <w:sz w:val="28"/>
          <w:szCs w:val="28"/>
        </w:rPr>
        <w:t xml:space="preserve"> -  число степеней свободы;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2)  оценка дисперсии «между группами», определяемыми уровнями x</w:t>
      </w:r>
      <w:r w:rsidRPr="00FB27A0">
        <w:rPr>
          <w:sz w:val="28"/>
          <w:szCs w:val="28"/>
          <w:vertAlign w:val="subscript"/>
        </w:rPr>
        <w:t>j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24"/>
          <w:sz w:val="28"/>
          <w:szCs w:val="28"/>
        </w:rPr>
        <w:object w:dxaOrig="1900" w:dyaOrig="620">
          <v:shape id="_x0000_i1055" type="#_x0000_t75" style="width:95.25pt;height:30.75pt" o:ole="" fillcolor="window">
            <v:imagedata r:id="rId65" o:title=""/>
          </v:shape>
          <o:OLEObject Type="Embed" ProgID="Equation.3" ShapeID="_x0000_i1055" DrawAspect="Content" ObjectID="_1460255397" r:id="rId66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где число степеней свободы </w:t>
      </w:r>
      <w:r w:rsidRPr="00FB27A0">
        <w:rPr>
          <w:position w:val="-12"/>
          <w:sz w:val="28"/>
          <w:szCs w:val="28"/>
        </w:rPr>
        <w:object w:dxaOrig="999" w:dyaOrig="360">
          <v:shape id="_x0000_i1056" type="#_x0000_t75" style="width:50.25pt;height:18pt" o:ole="" fillcolor="window">
            <v:imagedata r:id="rId67" o:title=""/>
          </v:shape>
          <o:OLEObject Type="Embed" ProgID="Equation.3" ShapeID="_x0000_i1056" DrawAspect="Content" ObjectID="_1460255398" r:id="rId68"/>
        </w:object>
      </w:r>
      <w:r w:rsidRPr="00FB27A0">
        <w:rPr>
          <w:sz w:val="28"/>
          <w:szCs w:val="28"/>
        </w:rPr>
        <w:t>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3)  выборочная оценка дисперсии «внутри групп», вычисляемая как средняя оценка по всем u группам: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24"/>
          <w:sz w:val="28"/>
          <w:szCs w:val="28"/>
        </w:rPr>
        <w:object w:dxaOrig="2020" w:dyaOrig="620">
          <v:shape id="_x0000_i1057" type="#_x0000_t75" style="width:101.25pt;height:30.75pt" o:ole="" fillcolor="window">
            <v:imagedata r:id="rId69" o:title=""/>
          </v:shape>
          <o:OLEObject Type="Embed" ProgID="Equation.3" ShapeID="_x0000_i1057" DrawAspect="Content" ObjectID="_1460255399" r:id="rId70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 числом степеней свободы </w:t>
      </w:r>
      <w:r w:rsidRPr="00FB27A0">
        <w:rPr>
          <w:position w:val="-12"/>
          <w:sz w:val="28"/>
          <w:szCs w:val="28"/>
        </w:rPr>
        <w:object w:dxaOrig="1160" w:dyaOrig="360">
          <v:shape id="_x0000_i1058" type="#_x0000_t75" style="width:57.75pt;height:18pt" o:ole="" fillcolor="window">
            <v:imagedata r:id="rId71" o:title=""/>
          </v:shape>
          <o:OLEObject Type="Embed" ProgID="Equation.3" ShapeID="_x0000_i1058" DrawAspect="Content" ObjectID="_1460255400" r:id="rId72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Числа степеней свободы должны удовлетворять соотношению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12"/>
          <w:sz w:val="28"/>
          <w:szCs w:val="28"/>
        </w:rPr>
        <w:object w:dxaOrig="1180" w:dyaOrig="360">
          <v:shape id="_x0000_i1059" type="#_x0000_t75" style="width:59.25pt;height:18pt" o:ole="" fillcolor="window">
            <v:imagedata r:id="rId73" o:title=""/>
          </v:shape>
          <o:OLEObject Type="Embed" ProgID="Equation.3" ShapeID="_x0000_i1059" DrawAspect="Content" ObjectID="_1460255401" r:id="rId74"/>
        </w:object>
      </w:r>
    </w:p>
    <w:p w:rsidR="009602DE" w:rsidRPr="00FB27A0" w:rsidRDefault="009602D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Для того, чтобы сделать вывод о том, влияет ли на исследуемые показатели качественный фактор, сопоставляют  дисперсию между группами с общей дисперсией. При этом выдвигают следующие гипотезы:</w:t>
      </w:r>
    </w:p>
    <w:p w:rsidR="009602DE" w:rsidRPr="00FB27A0" w:rsidRDefault="009602D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H</w:t>
      </w:r>
      <w:r w:rsidRPr="00FB27A0">
        <w:rPr>
          <w:sz w:val="28"/>
          <w:szCs w:val="28"/>
          <w:vertAlign w:val="subscript"/>
        </w:rPr>
        <w:t>0</w:t>
      </w:r>
      <w:r w:rsidRPr="00FB27A0">
        <w:rPr>
          <w:sz w:val="28"/>
          <w:szCs w:val="28"/>
        </w:rPr>
        <w:t xml:space="preserve">: </w:t>
      </w:r>
      <w:r w:rsidR="00646E77" w:rsidRPr="00FB27A0">
        <w:rPr>
          <w:position w:val="-12"/>
          <w:sz w:val="28"/>
          <w:szCs w:val="28"/>
        </w:rPr>
        <w:object w:dxaOrig="2500" w:dyaOrig="360">
          <v:shape id="_x0000_i1060" type="#_x0000_t75" style="width:125.25pt;height:18pt" o:ole="" fillcolor="window">
            <v:imagedata r:id="rId75" o:title=""/>
          </v:shape>
          <o:OLEObject Type="Embed" ProgID="Equation.3" ShapeID="_x0000_i1060" DrawAspect="Content" ObjectID="_1460255402" r:id="rId76"/>
        </w:object>
      </w:r>
      <w:r w:rsidRPr="00FB27A0">
        <w:rPr>
          <w:sz w:val="28"/>
          <w:szCs w:val="28"/>
        </w:rPr>
        <w:t xml:space="preserve"> </w:t>
      </w:r>
      <w:r w:rsidR="00646E77" w:rsidRPr="00FB27A0">
        <w:rPr>
          <w:sz w:val="28"/>
          <w:szCs w:val="28"/>
        </w:rPr>
        <w:t xml:space="preserve">, </w:t>
      </w:r>
      <w:r w:rsidR="00646E77" w:rsidRPr="00FB27A0">
        <w:rPr>
          <w:b/>
          <w:sz w:val="28"/>
          <w:szCs w:val="28"/>
        </w:rPr>
        <w:t xml:space="preserve">т.е средние значения по всем столбцам равны </w:t>
      </w:r>
      <w:r w:rsidR="00646E77" w:rsidRPr="00FB27A0">
        <w:rPr>
          <w:sz w:val="28"/>
          <w:szCs w:val="28"/>
        </w:rPr>
        <w:t>и равны общему среднему, откуда следует, что среднеквадратическое отклонение по факторам равно среднеквадратическому отклонению по всем данным и равно нулю. Т.е. качественный фактор не оказывает влияния на исследуемый показатель.</w:t>
      </w:r>
    </w:p>
    <w:p w:rsidR="00F542A3" w:rsidRPr="00FB27A0" w:rsidRDefault="009602D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H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 xml:space="preserve">: </w:t>
      </w:r>
      <w:r w:rsidR="00F542A3" w:rsidRPr="00FB27A0">
        <w:rPr>
          <w:position w:val="-12"/>
          <w:sz w:val="28"/>
          <w:szCs w:val="28"/>
        </w:rPr>
        <w:object w:dxaOrig="2520" w:dyaOrig="360">
          <v:shape id="_x0000_i1061" type="#_x0000_t75" style="width:126pt;height:18pt" o:ole="" fillcolor="window">
            <v:imagedata r:id="rId77" o:title=""/>
          </v:shape>
          <o:OLEObject Type="Embed" ProgID="Equation.3" ShapeID="_x0000_i1061" DrawAspect="Content" ObjectID="_1460255403" r:id="rId78"/>
        </w:object>
      </w:r>
      <w:r w:rsidR="00F542A3" w:rsidRPr="00FB27A0">
        <w:rPr>
          <w:sz w:val="28"/>
          <w:szCs w:val="28"/>
        </w:rPr>
        <w:t xml:space="preserve">, , т.е </w:t>
      </w:r>
      <w:r w:rsidR="00F542A3" w:rsidRPr="00FB27A0">
        <w:rPr>
          <w:b/>
          <w:sz w:val="28"/>
          <w:szCs w:val="28"/>
        </w:rPr>
        <w:t>средние значения по всем столбцам не  равны</w:t>
      </w:r>
      <w:r w:rsidR="00F542A3" w:rsidRPr="00FB27A0">
        <w:rPr>
          <w:sz w:val="28"/>
          <w:szCs w:val="28"/>
        </w:rPr>
        <w:t xml:space="preserve"> между собой и не равны общему среднему, откуда следует, что среднеквадратическое отклонение по факторам не совпадает со среднеквадратическим отклонением по всем данным. Т.е. качественный фактор  оказывает существенное влияние на исследуемый показатель.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Оценивание значимости влияния фактора x</w:t>
      </w:r>
      <w:r w:rsidRPr="00FB27A0">
        <w:rPr>
          <w:sz w:val="28"/>
          <w:szCs w:val="28"/>
          <w:vertAlign w:val="subscript"/>
        </w:rPr>
        <w:t xml:space="preserve"> </w:t>
      </w:r>
      <w:r w:rsidRPr="00FB27A0">
        <w:rPr>
          <w:sz w:val="28"/>
          <w:szCs w:val="28"/>
        </w:rPr>
        <w:t xml:space="preserve"> выполняется по F-критерию Фишера, для чего формируется следующее F-отношение: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0"/>
          <w:sz w:val="28"/>
          <w:szCs w:val="28"/>
        </w:rPr>
        <w:object w:dxaOrig="1180" w:dyaOrig="720">
          <v:shape id="_x0000_i1062" type="#_x0000_t75" style="width:59.25pt;height:36pt" o:ole="" fillcolor="window">
            <v:imagedata r:id="rId79" o:title=""/>
          </v:shape>
          <o:OLEObject Type="Embed" ProgID="Equation.3" ShapeID="_x0000_i1062" DrawAspect="Content" ObjectID="_1460255404" r:id="rId80"/>
        </w:object>
      </w:r>
      <w:r w:rsidRPr="00FB27A0">
        <w:rPr>
          <w:sz w:val="28"/>
          <w:szCs w:val="28"/>
        </w:rPr>
        <w:t>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Фактор x признается незначимым, если соответствующее F-отношение оказывается меньше критического, выбранного из таблиц для принятого уровня значимости </w:t>
      </w:r>
      <w:r w:rsidRPr="00FB27A0">
        <w:rPr>
          <w:position w:val="-6"/>
          <w:sz w:val="28"/>
          <w:szCs w:val="28"/>
        </w:rPr>
        <w:object w:dxaOrig="240" w:dyaOrig="220">
          <v:shape id="_x0000_i1063" type="#_x0000_t75" style="width:12pt;height:11.25pt" o:ole="" fillcolor="window">
            <v:imagedata r:id="rId81" o:title=""/>
          </v:shape>
          <o:OLEObject Type="Embed" ProgID="Equation.3" ShapeID="_x0000_i1063" DrawAspect="Content" ObjectID="_1460255405" r:id="rId82"/>
        </w:object>
      </w:r>
      <w:r w:rsidRPr="00FB27A0">
        <w:rPr>
          <w:sz w:val="28"/>
          <w:szCs w:val="28"/>
        </w:rPr>
        <w:t xml:space="preserve"> и числа степеней свободы сравниваемых дисперсий </w:t>
      </w:r>
      <w:r w:rsidRPr="00FB27A0">
        <w:rPr>
          <w:position w:val="-12"/>
          <w:sz w:val="28"/>
          <w:szCs w:val="28"/>
        </w:rPr>
        <w:object w:dxaOrig="279" w:dyaOrig="360">
          <v:shape id="_x0000_i1064" type="#_x0000_t75" style="width:14.25pt;height:18pt" o:ole="" fillcolor="window">
            <v:imagedata r:id="rId83" o:title=""/>
          </v:shape>
          <o:OLEObject Type="Embed" ProgID="Equation.3" ShapeID="_x0000_i1064" DrawAspect="Content" ObjectID="_1460255406" r:id="rId84"/>
        </w:object>
      </w:r>
      <w:r w:rsidRPr="00FB27A0">
        <w:rPr>
          <w:sz w:val="28"/>
          <w:szCs w:val="28"/>
        </w:rPr>
        <w:t xml:space="preserve">и </w:t>
      </w:r>
      <w:r w:rsidRPr="00FB27A0">
        <w:rPr>
          <w:position w:val="-12"/>
          <w:sz w:val="28"/>
          <w:szCs w:val="28"/>
        </w:rPr>
        <w:object w:dxaOrig="279" w:dyaOrig="360">
          <v:shape id="_x0000_i1065" type="#_x0000_t75" style="width:14.25pt;height:18pt" o:ole="" fillcolor="window">
            <v:imagedata r:id="rId85" o:title=""/>
          </v:shape>
          <o:OLEObject Type="Embed" ProgID="Equation.3" ShapeID="_x0000_i1065" DrawAspect="Content" ObjectID="_1460255407" r:id="rId86"/>
        </w:object>
      </w:r>
      <w:r w:rsidRPr="00FB27A0">
        <w:rPr>
          <w:sz w:val="28"/>
          <w:szCs w:val="28"/>
          <w:vertAlign w:val="subscript"/>
        </w:rPr>
        <w:t>.</w:t>
      </w:r>
    </w:p>
    <w:p w:rsidR="009E2A2A" w:rsidRPr="00FB27A0" w:rsidRDefault="009E2A2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Табличное значение критерия Фишера определяется дл числа степеней свободы </w:t>
      </w:r>
      <w:r w:rsidRPr="00FB27A0">
        <w:rPr>
          <w:sz w:val="28"/>
          <w:szCs w:val="28"/>
          <w:lang w:val="en-US"/>
        </w:rPr>
        <w:t>u</w:t>
      </w:r>
      <w:r w:rsidRPr="00FB27A0">
        <w:rPr>
          <w:sz w:val="28"/>
          <w:szCs w:val="28"/>
        </w:rPr>
        <w:t xml:space="preserve">-1 и </w:t>
      </w:r>
      <w:r w:rsidRPr="00FB27A0">
        <w:rPr>
          <w:sz w:val="28"/>
          <w:szCs w:val="28"/>
          <w:lang w:val="en-US"/>
        </w:rPr>
        <w:t>N</w:t>
      </w:r>
      <w:r w:rsidRPr="00FB27A0">
        <w:rPr>
          <w:sz w:val="28"/>
          <w:szCs w:val="28"/>
        </w:rPr>
        <w:t xml:space="preserve">-1 и вероятности ошибки </w:t>
      </w:r>
      <w:r w:rsidRPr="00FB27A0">
        <w:rPr>
          <w:position w:val="-6"/>
          <w:sz w:val="28"/>
          <w:szCs w:val="28"/>
        </w:rPr>
        <w:object w:dxaOrig="240" w:dyaOrig="220">
          <v:shape id="_x0000_i1066" type="#_x0000_t75" style="width:12pt;height:11.25pt" o:ole="" fillcolor="window">
            <v:imagedata r:id="rId81" o:title=""/>
          </v:shape>
          <o:OLEObject Type="Embed" ProgID="Equation.3" ShapeID="_x0000_i1066" DrawAspect="Content" ObjectID="_1460255408" r:id="rId87"/>
        </w:object>
      </w:r>
      <w:r w:rsidRPr="00FB27A0">
        <w:rPr>
          <w:sz w:val="28"/>
          <w:szCs w:val="28"/>
        </w:rPr>
        <w:t>.</w:t>
      </w:r>
    </w:p>
    <w:p w:rsidR="00F542A3" w:rsidRPr="00FB27A0" w:rsidRDefault="00F542A3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Т.е если </w:t>
      </w:r>
      <w:r w:rsidRPr="00FB27A0">
        <w:rPr>
          <w:position w:val="-14"/>
          <w:sz w:val="28"/>
          <w:szCs w:val="28"/>
        </w:rPr>
        <w:object w:dxaOrig="960" w:dyaOrig="400">
          <v:shape id="_x0000_i1067" type="#_x0000_t75" style="width:48pt;height:20.25pt" o:ole="">
            <v:imagedata r:id="rId88" o:title=""/>
          </v:shape>
          <o:OLEObject Type="Embed" ProgID="Equation.DSMT4" ShapeID="_x0000_i1067" DrawAspect="Content" ObjectID="_1460255409" r:id="rId89"/>
        </w:object>
      </w:r>
      <w:r w:rsidRPr="00FB27A0">
        <w:rPr>
          <w:sz w:val="28"/>
          <w:szCs w:val="28"/>
        </w:rPr>
        <w:t>, то принимается нулевая гипотеза при соответствующем уровне значимости о том, что исследуемый фактор не оказывает существенного влияния на количественные данные.</w:t>
      </w:r>
    </w:p>
    <w:p w:rsidR="00F542A3" w:rsidRPr="00FB27A0" w:rsidRDefault="00F542A3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Если </w:t>
      </w:r>
      <w:r w:rsidRPr="00FB27A0">
        <w:rPr>
          <w:position w:val="-14"/>
          <w:sz w:val="28"/>
          <w:szCs w:val="28"/>
        </w:rPr>
        <w:object w:dxaOrig="960" w:dyaOrig="400">
          <v:shape id="_x0000_i1068" type="#_x0000_t75" style="width:48pt;height:20.25pt" o:ole="">
            <v:imagedata r:id="rId90" o:title=""/>
          </v:shape>
          <o:OLEObject Type="Embed" ProgID="Equation.DSMT4" ShapeID="_x0000_i1068" DrawAspect="Content" ObjectID="_1460255410" r:id="rId91"/>
        </w:object>
      </w:r>
      <w:r w:rsidRPr="00FB27A0">
        <w:rPr>
          <w:sz w:val="28"/>
          <w:szCs w:val="28"/>
        </w:rPr>
        <w:t>, то нулевая гипотеза отвергается и принимается альтернативная при соответствующем уровне значимости. Исходя из этого, можно сделать вывод о том, что исследуемый фактор оказывает существенное влияние на количественные данные.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Результаты дисперсионн</w:t>
      </w:r>
      <w:r w:rsidR="00F542A3" w:rsidRPr="00FB27A0">
        <w:rPr>
          <w:sz w:val="28"/>
          <w:szCs w:val="28"/>
        </w:rPr>
        <w:t>ого анализа сводятся в таблицу 2</w:t>
      </w:r>
      <w:r w:rsidRPr="00FB27A0">
        <w:rPr>
          <w:sz w:val="28"/>
          <w:szCs w:val="28"/>
        </w:rPr>
        <w:t>.</w:t>
      </w:r>
    </w:p>
    <w:p w:rsidR="00FB27A0" w:rsidRDefault="00FB27A0" w:rsidP="00942AB9">
      <w:pPr>
        <w:pStyle w:val="4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0152B" w:rsidRPr="00FB27A0" w:rsidRDefault="00F542A3" w:rsidP="00942AB9">
      <w:pPr>
        <w:pStyle w:val="4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27A0">
        <w:rPr>
          <w:b/>
          <w:bCs/>
          <w:sz w:val="28"/>
          <w:szCs w:val="28"/>
        </w:rPr>
        <w:t>Таблица 2</w:t>
      </w:r>
      <w:r w:rsidR="00E0152B" w:rsidRPr="00FB27A0">
        <w:rPr>
          <w:b/>
          <w:bCs/>
          <w:sz w:val="28"/>
          <w:szCs w:val="28"/>
        </w:rPr>
        <w:t xml:space="preserve"> Однофакторный дисперсионный анализ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1417"/>
        <w:gridCol w:w="1985"/>
        <w:gridCol w:w="1559"/>
      </w:tblGrid>
      <w:tr w:rsidR="00E0152B" w:rsidRPr="00FB27A0">
        <w:tc>
          <w:tcPr>
            <w:tcW w:w="1951" w:type="dxa"/>
          </w:tcPr>
          <w:p w:rsidR="00E0152B" w:rsidRPr="00FB27A0" w:rsidRDefault="00E0152B" w:rsidP="00942AB9">
            <w:pPr>
              <w:spacing w:line="360" w:lineRule="auto"/>
              <w:ind w:firstLine="720"/>
              <w:jc w:val="both"/>
              <w:rPr>
                <w:b/>
                <w:bCs/>
              </w:rPr>
            </w:pPr>
            <w:r w:rsidRPr="00FB27A0">
              <w:rPr>
                <w:b/>
                <w:bCs/>
              </w:rPr>
              <w:t>Источник изменчивости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pStyle w:val="1"/>
              <w:ind w:firstLine="720"/>
              <w:jc w:val="both"/>
              <w:rPr>
                <w:b/>
                <w:bCs/>
                <w:sz w:val="20"/>
                <w:lang w:val="ru-RU"/>
              </w:rPr>
            </w:pPr>
            <w:r w:rsidRPr="00FB27A0">
              <w:rPr>
                <w:b/>
                <w:bCs/>
                <w:sz w:val="20"/>
                <w:lang w:val="ru-RU"/>
              </w:rPr>
              <w:t>Сумма квадратов отклонений</w:t>
            </w:r>
          </w:p>
        </w:tc>
        <w:tc>
          <w:tcPr>
            <w:tcW w:w="1417" w:type="dxa"/>
          </w:tcPr>
          <w:p w:rsidR="00E0152B" w:rsidRPr="00FB27A0" w:rsidRDefault="00E0152B" w:rsidP="00942AB9">
            <w:pPr>
              <w:spacing w:line="360" w:lineRule="auto"/>
              <w:ind w:firstLine="720"/>
              <w:jc w:val="both"/>
              <w:rPr>
                <w:b/>
                <w:bCs/>
              </w:rPr>
            </w:pPr>
            <w:r w:rsidRPr="00FB27A0">
              <w:rPr>
                <w:b/>
                <w:bCs/>
              </w:rPr>
              <w:t>Число степеней свободы</w:t>
            </w:r>
          </w:p>
        </w:tc>
        <w:tc>
          <w:tcPr>
            <w:tcW w:w="1985" w:type="dxa"/>
          </w:tcPr>
          <w:p w:rsidR="00E0152B" w:rsidRPr="00FB27A0" w:rsidRDefault="00E0152B" w:rsidP="00942AB9">
            <w:pPr>
              <w:pStyle w:val="1"/>
              <w:ind w:firstLine="720"/>
              <w:jc w:val="both"/>
              <w:rPr>
                <w:b/>
                <w:bCs/>
                <w:sz w:val="20"/>
                <w:lang w:val="ru-RU"/>
              </w:rPr>
            </w:pPr>
            <w:r w:rsidRPr="00FB27A0">
              <w:rPr>
                <w:b/>
                <w:bCs/>
                <w:sz w:val="20"/>
                <w:lang w:val="ru-RU"/>
              </w:rPr>
              <w:t>Оценка дисперсии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pStyle w:val="1"/>
              <w:ind w:firstLine="720"/>
              <w:jc w:val="both"/>
              <w:rPr>
                <w:b/>
                <w:bCs/>
                <w:sz w:val="20"/>
                <w:lang w:val="ru-RU"/>
              </w:rPr>
            </w:pPr>
            <w:r w:rsidRPr="00FB27A0">
              <w:rPr>
                <w:b/>
                <w:bCs/>
                <w:sz w:val="20"/>
                <w:lang w:val="en-US"/>
              </w:rPr>
              <w:t>F</w:t>
            </w:r>
            <w:r w:rsidRPr="00FB27A0">
              <w:rPr>
                <w:b/>
                <w:bCs/>
                <w:sz w:val="20"/>
                <w:lang w:val="ru-RU"/>
              </w:rPr>
              <w:t xml:space="preserve"> – отношение</w:t>
            </w:r>
          </w:p>
        </w:tc>
      </w:tr>
      <w:tr w:rsidR="00E0152B" w:rsidRPr="00FB27A0">
        <w:trPr>
          <w:cantSplit/>
          <w:trHeight w:val="874"/>
        </w:trPr>
        <w:tc>
          <w:tcPr>
            <w:tcW w:w="1951" w:type="dxa"/>
          </w:tcPr>
          <w:p w:rsidR="00E0152B" w:rsidRPr="00FB27A0" w:rsidRDefault="00E0152B" w:rsidP="00942AB9">
            <w:pPr>
              <w:spacing w:line="360" w:lineRule="auto"/>
              <w:ind w:firstLine="720"/>
              <w:jc w:val="both"/>
            </w:pPr>
            <w:r w:rsidRPr="00FB27A0">
              <w:t>Между группами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30"/>
              </w:rPr>
              <w:object w:dxaOrig="2240" w:dyaOrig="700">
                <v:shape id="_x0000_i1069" type="#_x0000_t75" style="width:100.5pt;height:31.5pt" o:ole="" fillcolor="window">
                  <v:imagedata r:id="rId92" o:title=""/>
                </v:shape>
                <o:OLEObject Type="Embed" ProgID="Equation.3" ShapeID="_x0000_i1069" DrawAspect="Content" ObjectID="_1460255411" r:id="rId93"/>
              </w:object>
            </w:r>
          </w:p>
        </w:tc>
        <w:tc>
          <w:tcPr>
            <w:tcW w:w="1417" w:type="dxa"/>
          </w:tcPr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12"/>
              </w:rPr>
              <w:object w:dxaOrig="999" w:dyaOrig="360">
                <v:shape id="_x0000_i1070" type="#_x0000_t75" style="width:50.25pt;height:18pt" o:ole="" fillcolor="window">
                  <v:imagedata r:id="rId94" o:title=""/>
                </v:shape>
                <o:OLEObject Type="Embed" ProgID="Equation.3" ShapeID="_x0000_i1070" DrawAspect="Content" ObjectID="_1460255412" r:id="rId95"/>
              </w:object>
            </w:r>
          </w:p>
        </w:tc>
        <w:tc>
          <w:tcPr>
            <w:tcW w:w="1985" w:type="dxa"/>
          </w:tcPr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24"/>
              </w:rPr>
              <w:object w:dxaOrig="1900" w:dyaOrig="620">
                <v:shape id="_x0000_i1071" type="#_x0000_t75" style="width:88.5pt;height:28.5pt" o:ole="" fillcolor="window">
                  <v:imagedata r:id="rId65" o:title=""/>
                </v:shape>
                <o:OLEObject Type="Embed" ProgID="Equation.3" ShapeID="_x0000_i1071" DrawAspect="Content" ObjectID="_1460255413" r:id="rId96"/>
              </w:object>
            </w:r>
          </w:p>
        </w:tc>
        <w:tc>
          <w:tcPr>
            <w:tcW w:w="1559" w:type="dxa"/>
            <w:vMerge w:val="restart"/>
          </w:tcPr>
          <w:p w:rsidR="00E0152B" w:rsidRPr="00FB27A0" w:rsidRDefault="00E0152B" w:rsidP="00942AB9">
            <w:pPr>
              <w:spacing w:line="360" w:lineRule="auto"/>
              <w:ind w:firstLine="720"/>
              <w:jc w:val="both"/>
            </w:pPr>
          </w:p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30"/>
              </w:rPr>
              <w:object w:dxaOrig="1180" w:dyaOrig="720">
                <v:shape id="_x0000_i1072" type="#_x0000_t75" style="width:59.25pt;height:36pt" o:ole="" fillcolor="window">
                  <v:imagedata r:id="rId79" o:title=""/>
                </v:shape>
                <o:OLEObject Type="Embed" ProgID="Equation.3" ShapeID="_x0000_i1072" DrawAspect="Content" ObjectID="_1460255414" r:id="rId97"/>
              </w:object>
            </w:r>
          </w:p>
        </w:tc>
      </w:tr>
      <w:tr w:rsidR="00E0152B" w:rsidRPr="00FB27A0">
        <w:trPr>
          <w:cantSplit/>
        </w:trPr>
        <w:tc>
          <w:tcPr>
            <w:tcW w:w="1951" w:type="dxa"/>
          </w:tcPr>
          <w:p w:rsidR="00E0152B" w:rsidRPr="00FB27A0" w:rsidRDefault="00E0152B" w:rsidP="00942AB9">
            <w:pPr>
              <w:spacing w:line="360" w:lineRule="auto"/>
              <w:ind w:firstLine="720"/>
              <w:jc w:val="both"/>
            </w:pPr>
            <w:r w:rsidRPr="00FB27A0">
              <w:t>Внутри групп</w:t>
            </w:r>
          </w:p>
          <w:p w:rsidR="00E0152B" w:rsidRPr="00FB27A0" w:rsidRDefault="00E0152B" w:rsidP="00942AB9">
            <w:pPr>
              <w:spacing w:line="360" w:lineRule="auto"/>
              <w:ind w:firstLine="720"/>
              <w:jc w:val="both"/>
            </w:pPr>
            <w:r w:rsidRPr="00FB27A0">
              <w:t xml:space="preserve">( ошибка </w:t>
            </w:r>
            <w:r w:rsidRPr="00FB27A0">
              <w:sym w:font="Symbol" w:char="F065"/>
            </w:r>
            <w:r w:rsidRPr="00FB27A0">
              <w:t>)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30"/>
              </w:rPr>
              <w:object w:dxaOrig="2260" w:dyaOrig="740">
                <v:shape id="_x0000_i1073" type="#_x0000_t75" style="width:102pt;height:33pt" o:ole="" fillcolor="window">
                  <v:imagedata r:id="rId55" o:title=""/>
                </v:shape>
                <o:OLEObject Type="Embed" ProgID="Equation.3" ShapeID="_x0000_i1073" DrawAspect="Content" ObjectID="_1460255415" r:id="rId98"/>
              </w:object>
            </w:r>
          </w:p>
        </w:tc>
        <w:tc>
          <w:tcPr>
            <w:tcW w:w="1417" w:type="dxa"/>
          </w:tcPr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12"/>
              </w:rPr>
              <w:object w:dxaOrig="1120" w:dyaOrig="360">
                <v:shape id="_x0000_i1074" type="#_x0000_t75" style="width:56.25pt;height:18pt" o:ole="" fillcolor="window">
                  <v:imagedata r:id="rId99" o:title=""/>
                </v:shape>
                <o:OLEObject Type="Embed" ProgID="Equation.3" ShapeID="_x0000_i1074" DrawAspect="Content" ObjectID="_1460255416" r:id="rId100"/>
              </w:object>
            </w:r>
          </w:p>
        </w:tc>
        <w:tc>
          <w:tcPr>
            <w:tcW w:w="1985" w:type="dxa"/>
          </w:tcPr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24"/>
              </w:rPr>
              <w:object w:dxaOrig="2020" w:dyaOrig="620">
                <v:shape id="_x0000_i1075" type="#_x0000_t75" style="width:87.75pt;height:27pt" o:ole="" fillcolor="window">
                  <v:imagedata r:id="rId69" o:title=""/>
                </v:shape>
                <o:OLEObject Type="Embed" ProgID="Equation.3" ShapeID="_x0000_i1075" DrawAspect="Content" ObjectID="_1460255417" r:id="rId101"/>
              </w:object>
            </w:r>
          </w:p>
        </w:tc>
        <w:tc>
          <w:tcPr>
            <w:tcW w:w="1559" w:type="dxa"/>
            <w:vMerge/>
          </w:tcPr>
          <w:p w:rsidR="00E0152B" w:rsidRPr="00FB27A0" w:rsidRDefault="00E0152B" w:rsidP="00942AB9">
            <w:pPr>
              <w:spacing w:line="360" w:lineRule="auto"/>
              <w:ind w:firstLine="720"/>
              <w:jc w:val="both"/>
            </w:pPr>
          </w:p>
        </w:tc>
      </w:tr>
      <w:tr w:rsidR="00E0152B" w:rsidRPr="00FB27A0">
        <w:trPr>
          <w:cantSplit/>
          <w:trHeight w:val="958"/>
        </w:trPr>
        <w:tc>
          <w:tcPr>
            <w:tcW w:w="1951" w:type="dxa"/>
          </w:tcPr>
          <w:p w:rsidR="00E0152B" w:rsidRPr="00FB27A0" w:rsidRDefault="00E0152B" w:rsidP="00942AB9">
            <w:pPr>
              <w:spacing w:line="360" w:lineRule="auto"/>
              <w:ind w:firstLine="720"/>
              <w:jc w:val="both"/>
            </w:pPr>
            <w:r w:rsidRPr="00FB27A0">
              <w:t>Общая сумма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30"/>
              </w:rPr>
              <w:object w:dxaOrig="2140" w:dyaOrig="740">
                <v:shape id="_x0000_i1076" type="#_x0000_t75" style="width:99.75pt;height:34.5pt" o:ole="" fillcolor="window">
                  <v:imagedata r:id="rId102" o:title=""/>
                </v:shape>
                <o:OLEObject Type="Embed" ProgID="Equation.3" ShapeID="_x0000_i1076" DrawAspect="Content" ObjectID="_1460255418" r:id="rId103"/>
              </w:object>
            </w:r>
          </w:p>
        </w:tc>
        <w:tc>
          <w:tcPr>
            <w:tcW w:w="1417" w:type="dxa"/>
          </w:tcPr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12"/>
              </w:rPr>
              <w:object w:dxaOrig="1060" w:dyaOrig="360">
                <v:shape id="_x0000_i1077" type="#_x0000_t75" style="width:53.25pt;height:18pt" o:ole="" fillcolor="window">
                  <v:imagedata r:id="rId104" o:title=""/>
                </v:shape>
                <o:OLEObject Type="Embed" ProgID="Equation.3" ShapeID="_x0000_i1077" DrawAspect="Content" ObjectID="_1460255419" r:id="rId105"/>
              </w:object>
            </w:r>
          </w:p>
        </w:tc>
        <w:tc>
          <w:tcPr>
            <w:tcW w:w="1985" w:type="dxa"/>
          </w:tcPr>
          <w:p w:rsidR="00E0152B" w:rsidRPr="00FB27A0" w:rsidRDefault="00E0152B" w:rsidP="00942AB9">
            <w:pPr>
              <w:spacing w:line="360" w:lineRule="auto"/>
              <w:jc w:val="both"/>
            </w:pPr>
            <w:r w:rsidRPr="00FB27A0">
              <w:rPr>
                <w:position w:val="-24"/>
              </w:rPr>
              <w:object w:dxaOrig="1880" w:dyaOrig="620">
                <v:shape id="_x0000_i1078" type="#_x0000_t75" style="width:88.5pt;height:29.25pt" o:ole="" fillcolor="window">
                  <v:imagedata r:id="rId61" o:title=""/>
                </v:shape>
                <o:OLEObject Type="Embed" ProgID="Equation.3" ShapeID="_x0000_i1078" DrawAspect="Content" ObjectID="_1460255420" r:id="rId106"/>
              </w:object>
            </w:r>
          </w:p>
        </w:tc>
        <w:tc>
          <w:tcPr>
            <w:tcW w:w="1559" w:type="dxa"/>
            <w:vMerge/>
          </w:tcPr>
          <w:p w:rsidR="00E0152B" w:rsidRPr="00FB27A0" w:rsidRDefault="00E0152B" w:rsidP="00942AB9">
            <w:pPr>
              <w:spacing w:line="360" w:lineRule="auto"/>
              <w:ind w:firstLine="720"/>
              <w:jc w:val="both"/>
            </w:pPr>
          </w:p>
        </w:tc>
      </w:tr>
    </w:tbl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942AB9" w:rsidRDefault="009E2A2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14"/>
          <w:sz w:val="28"/>
          <w:szCs w:val="28"/>
        </w:rPr>
        <w:object w:dxaOrig="320" w:dyaOrig="380">
          <v:shape id="_x0000_i1079" type="#_x0000_t75" style="width:15.75pt;height:18.75pt" o:ole="">
            <v:imagedata r:id="rId107" o:title=""/>
          </v:shape>
          <o:OLEObject Type="Embed" ProgID="Equation.DSMT4" ShapeID="_x0000_i1079" DrawAspect="Content" ObjectID="_1460255421" r:id="rId108"/>
        </w:object>
      </w:r>
      <w:r w:rsidRPr="00FB27A0">
        <w:rPr>
          <w:sz w:val="28"/>
          <w:szCs w:val="28"/>
        </w:rPr>
        <w:t xml:space="preserve"> - число данных в столбце, </w:t>
      </w:r>
      <w:r w:rsidRPr="00FB27A0">
        <w:rPr>
          <w:sz w:val="28"/>
          <w:szCs w:val="28"/>
          <w:lang w:val="en-US"/>
        </w:rPr>
        <w:t>u</w:t>
      </w:r>
      <w:r w:rsidRPr="00FB27A0">
        <w:rPr>
          <w:sz w:val="28"/>
          <w:szCs w:val="28"/>
        </w:rPr>
        <w:t xml:space="preserve">- число столбцов, </w:t>
      </w:r>
      <w:r w:rsidRPr="00FB27A0">
        <w:rPr>
          <w:sz w:val="28"/>
          <w:szCs w:val="28"/>
          <w:lang w:val="en-US"/>
        </w:rPr>
        <w:t>m</w:t>
      </w:r>
      <w:r w:rsidRPr="00FB27A0">
        <w:rPr>
          <w:sz w:val="28"/>
          <w:szCs w:val="28"/>
        </w:rPr>
        <w:t xml:space="preserve"> – число строк.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2.1.2.  Двухфакторный   дисперсионный анализ при перекрестной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классификации факторов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Часто необходимо качественно оценить значимость или незначимость  влияния на целевую функцию  </w:t>
      </w:r>
      <w:r w:rsidRPr="00FB27A0">
        <w:rPr>
          <w:sz w:val="28"/>
          <w:szCs w:val="28"/>
        </w:rPr>
        <w:sym w:font="Symbol" w:char="F075"/>
      </w:r>
      <w:r w:rsidRPr="00FB27A0">
        <w:rPr>
          <w:sz w:val="28"/>
          <w:szCs w:val="28"/>
        </w:rPr>
        <w:t xml:space="preserve"> двух одновременно действующих факторов x</w:t>
      </w:r>
      <w:r w:rsidRPr="00FB27A0">
        <w:rPr>
          <w:sz w:val="28"/>
          <w:szCs w:val="28"/>
          <w:vertAlign w:val="subscript"/>
        </w:rPr>
        <w:t xml:space="preserve">1 </w:t>
      </w:r>
      <w:r w:rsidRPr="00FB27A0">
        <w:rPr>
          <w:sz w:val="28"/>
          <w:szCs w:val="28"/>
        </w:rPr>
        <w:t>и x</w:t>
      </w:r>
      <w:r w:rsidRPr="00FB27A0">
        <w:rPr>
          <w:sz w:val="28"/>
          <w:szCs w:val="28"/>
          <w:vertAlign w:val="subscript"/>
        </w:rPr>
        <w:t xml:space="preserve">2 . </w:t>
      </w:r>
      <w:r w:rsidRPr="00FB27A0">
        <w:rPr>
          <w:sz w:val="28"/>
          <w:szCs w:val="28"/>
        </w:rPr>
        <w:t>Такими факторами могут быть, например, форма собственности предприятия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 xml:space="preserve"> и</w:t>
      </w:r>
      <w:r w:rsidRPr="00FB27A0">
        <w:rPr>
          <w:sz w:val="28"/>
          <w:szCs w:val="28"/>
          <w:vertAlign w:val="subscript"/>
        </w:rPr>
        <w:t xml:space="preserve"> </w:t>
      </w:r>
      <w:r w:rsidRPr="00FB27A0">
        <w:rPr>
          <w:sz w:val="28"/>
          <w:szCs w:val="28"/>
        </w:rPr>
        <w:t>вид экономической деятельности 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>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Модель двухфакторного дисперсионного анализа имеет вид [1-4]: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16"/>
          <w:sz w:val="28"/>
          <w:szCs w:val="28"/>
        </w:rPr>
        <w:object w:dxaOrig="7839" w:dyaOrig="420">
          <v:shape id="_x0000_i1080" type="#_x0000_t75" style="width:392.25pt;height:21pt" o:ole="" fillcolor="window">
            <v:imagedata r:id="rId109" o:title=""/>
          </v:shape>
          <o:OLEObject Type="Embed" ProgID="Equation.3" ShapeID="_x0000_i1080" DrawAspect="Content" ObjectID="_1460255422" r:id="rId110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где  </w:t>
      </w:r>
      <w:r w:rsidRPr="00FB27A0">
        <w:rPr>
          <w:position w:val="-12"/>
          <w:sz w:val="28"/>
          <w:szCs w:val="28"/>
        </w:rPr>
        <w:object w:dxaOrig="260" w:dyaOrig="300">
          <v:shape id="_x0000_i1081" type="#_x0000_t75" style="width:12.75pt;height:15pt" o:ole="" fillcolor="window">
            <v:imagedata r:id="rId111" o:title=""/>
          </v:shape>
          <o:OLEObject Type="Embed" ProgID="Equation.3" ShapeID="_x0000_i1081" DrawAspect="Content" ObjectID="_1460255423" r:id="rId112"/>
        </w:object>
      </w:r>
      <w:r w:rsidRPr="00FB27A0">
        <w:rPr>
          <w:sz w:val="28"/>
          <w:szCs w:val="28"/>
        </w:rPr>
        <w:t xml:space="preserve">- общее среднее, </w:t>
      </w:r>
      <w:r w:rsidRPr="00FB27A0">
        <w:rPr>
          <w:position w:val="-12"/>
          <w:sz w:val="28"/>
          <w:szCs w:val="28"/>
        </w:rPr>
        <w:object w:dxaOrig="300" w:dyaOrig="380">
          <v:shape id="_x0000_i1082" type="#_x0000_t75" style="width:15pt;height:18.75pt" o:ole="" fillcolor="window">
            <v:imagedata r:id="rId113" o:title=""/>
          </v:shape>
          <o:OLEObject Type="Embed" ProgID="Equation.3" ShapeID="_x0000_i1082" DrawAspect="Content" ObjectID="_1460255424" r:id="rId114"/>
        </w:object>
      </w:r>
      <w:r w:rsidRPr="00FB27A0">
        <w:rPr>
          <w:sz w:val="28"/>
          <w:szCs w:val="28"/>
        </w:rPr>
        <w:t xml:space="preserve">-отклонение от общего среднего для фактора </w:t>
      </w:r>
      <w:r w:rsidRPr="00FB27A0">
        <w:rPr>
          <w:sz w:val="28"/>
          <w:szCs w:val="28"/>
          <w:lang w:val="en-US"/>
        </w:rPr>
        <w:t>x</w:t>
      </w:r>
      <w:r w:rsidRPr="00FB27A0">
        <w:rPr>
          <w:sz w:val="28"/>
          <w:szCs w:val="28"/>
        </w:rPr>
        <w:t xml:space="preserve">1, </w:t>
      </w:r>
      <w:r w:rsidRPr="00FB27A0">
        <w:rPr>
          <w:position w:val="-16"/>
          <w:sz w:val="28"/>
          <w:szCs w:val="28"/>
          <w:lang w:val="en-US"/>
        </w:rPr>
        <w:object w:dxaOrig="360" w:dyaOrig="420">
          <v:shape id="_x0000_i1083" type="#_x0000_t75" style="width:18pt;height:21pt" o:ole="" fillcolor="window">
            <v:imagedata r:id="rId115" o:title=""/>
          </v:shape>
          <o:OLEObject Type="Embed" ProgID="Equation.3" ShapeID="_x0000_i1083" DrawAspect="Content" ObjectID="_1460255425" r:id="rId116"/>
        </w:object>
      </w:r>
      <w:r w:rsidRPr="00FB27A0">
        <w:rPr>
          <w:sz w:val="28"/>
          <w:szCs w:val="28"/>
        </w:rPr>
        <w:t xml:space="preserve">- отклонение от общего среднего для фактора </w:t>
      </w:r>
      <w:r w:rsidRPr="00FB27A0">
        <w:rPr>
          <w:sz w:val="28"/>
          <w:szCs w:val="28"/>
          <w:lang w:val="en-US"/>
        </w:rPr>
        <w:t>x</w:t>
      </w:r>
      <w:r w:rsidRPr="00FB27A0">
        <w:rPr>
          <w:sz w:val="28"/>
          <w:szCs w:val="28"/>
        </w:rPr>
        <w:t xml:space="preserve">2, </w:t>
      </w:r>
      <w:r w:rsidRPr="00FB27A0">
        <w:rPr>
          <w:position w:val="-16"/>
          <w:sz w:val="28"/>
          <w:szCs w:val="28"/>
          <w:lang w:val="en-US"/>
        </w:rPr>
        <w:object w:dxaOrig="340" w:dyaOrig="420">
          <v:shape id="_x0000_i1084" type="#_x0000_t75" style="width:17.25pt;height:21pt" o:ole="" fillcolor="window">
            <v:imagedata r:id="rId117" o:title=""/>
          </v:shape>
          <o:OLEObject Type="Embed" ProgID="Equation.3" ShapeID="_x0000_i1084" DrawAspect="Content" ObjectID="_1460255426" r:id="rId118"/>
        </w:object>
      </w:r>
      <w:r w:rsidRPr="00FB27A0">
        <w:rPr>
          <w:sz w:val="28"/>
          <w:szCs w:val="28"/>
        </w:rPr>
        <w:t xml:space="preserve">- отклонение от общего среднего для взаимодействия двух факторов, </w:t>
      </w:r>
      <w:r w:rsidRPr="00FB27A0">
        <w:rPr>
          <w:position w:val="-16"/>
          <w:sz w:val="28"/>
          <w:szCs w:val="28"/>
          <w:lang w:val="en-US"/>
        </w:rPr>
        <w:object w:dxaOrig="420" w:dyaOrig="420">
          <v:shape id="_x0000_i1085" type="#_x0000_t75" style="width:21pt;height:21pt" o:ole="" fillcolor="window">
            <v:imagedata r:id="rId119" o:title=""/>
          </v:shape>
          <o:OLEObject Type="Embed" ProgID="Equation.3" ShapeID="_x0000_i1085" DrawAspect="Content" ObjectID="_1460255427" r:id="rId120"/>
        </w:object>
      </w:r>
      <w:r w:rsidRPr="00FB27A0">
        <w:rPr>
          <w:sz w:val="28"/>
          <w:szCs w:val="28"/>
        </w:rPr>
        <w:t>- случайная составляющая.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 этом случае общую сумму квадратов отклонений Q</w:t>
      </w:r>
      <w:r w:rsidRPr="00FB27A0">
        <w:rPr>
          <w:sz w:val="28"/>
          <w:szCs w:val="28"/>
          <w:vertAlign w:val="subscript"/>
        </w:rPr>
        <w:t>0</w:t>
      </w:r>
      <w:r w:rsidRPr="00FB27A0">
        <w:rPr>
          <w:sz w:val="28"/>
          <w:szCs w:val="28"/>
        </w:rPr>
        <w:t xml:space="preserve"> можно разбить на четыре суммы:</w:t>
      </w:r>
    </w:p>
    <w:p w:rsidR="00E0152B" w:rsidRPr="00FB27A0" w:rsidRDefault="00E0152B" w:rsidP="00942AB9">
      <w:pPr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Q</w:t>
      </w:r>
      <w:r w:rsidRPr="00FB27A0">
        <w:rPr>
          <w:sz w:val="28"/>
          <w:szCs w:val="28"/>
          <w:vertAlign w:val="subscript"/>
        </w:rPr>
        <w:t>x1</w:t>
      </w:r>
      <w:r w:rsidRPr="00FB27A0">
        <w:rPr>
          <w:sz w:val="28"/>
          <w:szCs w:val="28"/>
        </w:rPr>
        <w:t>-по фактору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>,</w:t>
      </w:r>
    </w:p>
    <w:p w:rsidR="00E0152B" w:rsidRPr="00FB27A0" w:rsidRDefault="00E0152B" w:rsidP="00942AB9">
      <w:pPr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Q</w:t>
      </w:r>
      <w:r w:rsidRPr="00FB27A0">
        <w:rPr>
          <w:sz w:val="28"/>
          <w:szCs w:val="28"/>
          <w:vertAlign w:val="subscript"/>
        </w:rPr>
        <w:t>x2</w:t>
      </w:r>
      <w:r w:rsidRPr="00FB27A0">
        <w:rPr>
          <w:sz w:val="28"/>
          <w:szCs w:val="28"/>
        </w:rPr>
        <w:t>-по фактору 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>,</w:t>
      </w:r>
    </w:p>
    <w:p w:rsidR="00E0152B" w:rsidRPr="00FB27A0" w:rsidRDefault="00E0152B" w:rsidP="00942AB9">
      <w:pPr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Q</w:t>
      </w:r>
      <w:r w:rsidRPr="00FB27A0">
        <w:rPr>
          <w:sz w:val="28"/>
          <w:szCs w:val="28"/>
          <w:vertAlign w:val="subscript"/>
        </w:rPr>
        <w:sym w:font="Symbol" w:char="F065"/>
      </w:r>
      <w:r w:rsidRPr="00FB27A0">
        <w:rPr>
          <w:sz w:val="28"/>
          <w:szCs w:val="28"/>
        </w:rPr>
        <w:t xml:space="preserve">-остаточную сумму квадратов, зависящую от ошибки </w:t>
      </w:r>
      <w:r w:rsidRPr="00FB27A0">
        <w:rPr>
          <w:sz w:val="28"/>
          <w:szCs w:val="28"/>
        </w:rPr>
        <w:sym w:font="Symbol" w:char="F065"/>
      </w:r>
      <w:r w:rsidRPr="00FB27A0">
        <w:rPr>
          <w:sz w:val="28"/>
          <w:szCs w:val="28"/>
        </w:rPr>
        <w:t>,</w:t>
      </w:r>
    </w:p>
    <w:p w:rsidR="00E0152B" w:rsidRPr="00FB27A0" w:rsidRDefault="00E0152B" w:rsidP="00942AB9">
      <w:pPr>
        <w:numPr>
          <w:ilvl w:val="0"/>
          <w:numId w:val="2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Q </w:t>
      </w:r>
      <w:r w:rsidRPr="00FB27A0">
        <w:rPr>
          <w:sz w:val="28"/>
          <w:szCs w:val="28"/>
          <w:vertAlign w:val="subscript"/>
        </w:rPr>
        <w:t>x1x2</w:t>
      </w:r>
      <w:r w:rsidRPr="00FB27A0">
        <w:rPr>
          <w:sz w:val="28"/>
          <w:szCs w:val="28"/>
        </w:rPr>
        <w:t>-зависящую от взаимодействия (произведения)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>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 xml:space="preserve"> двух факторов.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 этом случае по выборочным значениям вычисляются:</w:t>
      </w:r>
    </w:p>
    <w:p w:rsidR="00E0152B" w:rsidRPr="00FB27A0" w:rsidRDefault="00E0152B" w:rsidP="00942AB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среднее  </w:t>
      </w:r>
      <w:r w:rsidRPr="00FB27A0">
        <w:rPr>
          <w:position w:val="-12"/>
          <w:sz w:val="28"/>
          <w:szCs w:val="28"/>
        </w:rPr>
        <w:object w:dxaOrig="320" w:dyaOrig="420">
          <v:shape id="_x0000_i1086" type="#_x0000_t75" style="width:15.75pt;height:21pt" o:ole="" fillcolor="window">
            <v:imagedata r:id="rId121" o:title=""/>
          </v:shape>
          <o:OLEObject Type="Embed" ProgID="Equation.3" ShapeID="_x0000_i1086" DrawAspect="Content" ObjectID="_1460255428" r:id="rId122"/>
        </w:object>
      </w:r>
      <w:r w:rsidRPr="00FB27A0">
        <w:rPr>
          <w:sz w:val="28"/>
          <w:szCs w:val="28"/>
        </w:rPr>
        <w:t xml:space="preserve"> для каждого уровня фактора</w:t>
      </w:r>
      <w:r w:rsidRPr="00FB27A0">
        <w:rPr>
          <w:sz w:val="28"/>
          <w:szCs w:val="28"/>
          <w:vertAlign w:val="subscript"/>
        </w:rPr>
        <w:t xml:space="preserve">  </w:t>
      </w:r>
      <w:r w:rsidRPr="00FB27A0">
        <w:rPr>
          <w:sz w:val="28"/>
          <w:szCs w:val="28"/>
        </w:rPr>
        <w:t>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8"/>
          <w:sz w:val="28"/>
          <w:szCs w:val="28"/>
        </w:rPr>
        <w:object w:dxaOrig="2380" w:dyaOrig="900">
          <v:shape id="_x0000_i1087" type="#_x0000_t75" style="width:119.25pt;height:45pt" o:ole="" fillcolor="window">
            <v:imagedata r:id="rId123" o:title=""/>
          </v:shape>
          <o:OLEObject Type="Embed" ProgID="Equation.3" ShapeID="_x0000_i1087" DrawAspect="Content" ObjectID="_1460255429" r:id="rId124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среднее </w:t>
      </w:r>
      <w:r w:rsidRPr="00FB27A0">
        <w:rPr>
          <w:position w:val="-16"/>
          <w:sz w:val="28"/>
          <w:szCs w:val="28"/>
        </w:rPr>
        <w:object w:dxaOrig="360" w:dyaOrig="460">
          <v:shape id="_x0000_i1088" type="#_x0000_t75" style="width:18pt;height:23.25pt" o:ole="" fillcolor="window">
            <v:imagedata r:id="rId125" o:title=""/>
          </v:shape>
          <o:OLEObject Type="Embed" ProgID="Equation.3" ShapeID="_x0000_i1088" DrawAspect="Content" ObjectID="_1460255430" r:id="rId126"/>
        </w:object>
      </w:r>
      <w:r w:rsidRPr="00FB27A0">
        <w:rPr>
          <w:sz w:val="28"/>
          <w:szCs w:val="28"/>
          <w:vertAlign w:val="subscript"/>
        </w:rPr>
        <w:t xml:space="preserve"> </w:t>
      </w:r>
      <w:r w:rsidRPr="00FB27A0">
        <w:rPr>
          <w:sz w:val="28"/>
          <w:szCs w:val="28"/>
        </w:rPr>
        <w:t>для каждого уровня фактора 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4"/>
          <w:sz w:val="28"/>
          <w:szCs w:val="28"/>
        </w:rPr>
        <w:object w:dxaOrig="2360" w:dyaOrig="859">
          <v:shape id="_x0000_i1089" type="#_x0000_t75" style="width:117.75pt;height:42.75pt" o:ole="" fillcolor="window">
            <v:imagedata r:id="rId127" o:title=""/>
          </v:shape>
          <o:OLEObject Type="Embed" ProgID="Equation.3" ShapeID="_x0000_i1089" DrawAspect="Content" ObjectID="_1460255431" r:id="rId128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общее среднее </w:t>
      </w:r>
      <w:r w:rsidRPr="00FB27A0">
        <w:rPr>
          <w:position w:val="-12"/>
          <w:sz w:val="28"/>
          <w:szCs w:val="28"/>
        </w:rPr>
        <w:object w:dxaOrig="240" w:dyaOrig="420">
          <v:shape id="_x0000_i1090" type="#_x0000_t75" style="width:12pt;height:21pt" o:ole="" fillcolor="window">
            <v:imagedata r:id="rId129" o:title=""/>
          </v:shape>
          <o:OLEObject Type="Embed" ProgID="Equation.3" ShapeID="_x0000_i1090" DrawAspect="Content" ObjectID="_1460255432" r:id="rId130"/>
        </w:object>
      </w:r>
      <w:r w:rsidRPr="00FB27A0">
        <w:rPr>
          <w:sz w:val="28"/>
          <w:szCs w:val="28"/>
        </w:rPr>
        <w:t xml:space="preserve"> по всем N опытам, т.е. по всем m параллельным опытам на всех сочетаниях уровней факторов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 xml:space="preserve"> и 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 xml:space="preserve"> (</w:t>
      </w:r>
      <w:r w:rsidRPr="00FB27A0">
        <w:rPr>
          <w:position w:val="-10"/>
          <w:sz w:val="28"/>
          <w:szCs w:val="28"/>
        </w:rPr>
        <w:object w:dxaOrig="1400" w:dyaOrig="340">
          <v:shape id="_x0000_i1091" type="#_x0000_t75" style="width:69.75pt;height:17.25pt" o:ole="" fillcolor="window">
            <v:imagedata r:id="rId131" o:title=""/>
          </v:shape>
          <o:OLEObject Type="Embed" ProgID="Equation.3" ShapeID="_x0000_i1091" DrawAspect="Content" ObjectID="_1460255433" r:id="rId132"/>
        </w:object>
      </w:r>
      <w:r w:rsidRPr="00FB27A0">
        <w:rPr>
          <w:sz w:val="28"/>
          <w:szCs w:val="28"/>
        </w:rPr>
        <w:t>):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8"/>
          <w:sz w:val="28"/>
          <w:szCs w:val="28"/>
        </w:rPr>
        <w:object w:dxaOrig="2180" w:dyaOrig="900">
          <v:shape id="_x0000_i1092" type="#_x0000_t75" style="width:108.75pt;height:45pt" o:ole="" fillcolor="window">
            <v:imagedata r:id="rId133" o:title=""/>
          </v:shape>
          <o:OLEObject Type="Embed" ProgID="Equation.3" ShapeID="_x0000_i1092" DrawAspect="Content" ObjectID="_1460255434" r:id="rId134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среднее </w:t>
      </w:r>
      <w:r w:rsidRPr="00FB27A0">
        <w:rPr>
          <w:position w:val="-16"/>
          <w:sz w:val="28"/>
          <w:szCs w:val="28"/>
        </w:rPr>
        <w:object w:dxaOrig="380" w:dyaOrig="460">
          <v:shape id="_x0000_i1093" type="#_x0000_t75" style="width:18.75pt;height:23.25pt" o:ole="" fillcolor="window">
            <v:imagedata r:id="rId135" o:title=""/>
          </v:shape>
          <o:OLEObject Type="Embed" ProgID="Equation.3" ShapeID="_x0000_i1093" DrawAspect="Content" ObjectID="_1460255435" r:id="rId136"/>
        </w:object>
      </w:r>
      <w:r w:rsidRPr="00FB27A0">
        <w:rPr>
          <w:sz w:val="28"/>
          <w:szCs w:val="28"/>
        </w:rPr>
        <w:t xml:space="preserve"> по m параллельным опытам для каждого сочетания уровней факторов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 xml:space="preserve"> и 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4"/>
          <w:sz w:val="28"/>
          <w:szCs w:val="28"/>
        </w:rPr>
        <w:object w:dxaOrig="1660" w:dyaOrig="820">
          <v:shape id="_x0000_i1094" type="#_x0000_t75" style="width:83.25pt;height:41.25pt" o:ole="" fillcolor="window">
            <v:imagedata r:id="rId137" o:title=""/>
          </v:shape>
          <o:OLEObject Type="Embed" ProgID="Equation.3" ShapeID="_x0000_i1094" DrawAspect="Content" ObjectID="_1460255436" r:id="rId138"/>
        </w:object>
      </w:r>
      <w:r w:rsidRPr="00FB27A0">
        <w:rPr>
          <w:sz w:val="28"/>
          <w:szCs w:val="28"/>
        </w:rPr>
        <w:t>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 табл.2 показаны данные полного факторного эксперимента с одинаковым числом наблюдений в ячейках.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AC6C42" w:rsidP="00942AB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27A0">
        <w:rPr>
          <w:b/>
          <w:bCs/>
          <w:sz w:val="28"/>
          <w:szCs w:val="28"/>
        </w:rPr>
        <w:t xml:space="preserve">Таблица 3. - </w:t>
      </w:r>
      <w:r w:rsidR="00E0152B" w:rsidRPr="00FB27A0">
        <w:rPr>
          <w:b/>
          <w:bCs/>
          <w:sz w:val="28"/>
          <w:szCs w:val="28"/>
        </w:rPr>
        <w:t>Данные эксперимента и расчёты средних при двухфакторном дисперсионном анализе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1134"/>
        <w:gridCol w:w="1275"/>
        <w:gridCol w:w="993"/>
        <w:gridCol w:w="1134"/>
        <w:gridCol w:w="2268"/>
      </w:tblGrid>
      <w:tr w:rsidR="00E0152B" w:rsidRPr="00FB27A0">
        <w:trPr>
          <w:cantSplit/>
          <w:trHeight w:val="854"/>
        </w:trPr>
        <w:tc>
          <w:tcPr>
            <w:tcW w:w="2836" w:type="dxa"/>
            <w:gridSpan w:val="2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t>j =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  <w:r w:rsidRPr="00FB27A0">
              <w:t>1</w:t>
            </w: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  <w:r w:rsidRPr="00FB27A0">
              <w:t>2</w:t>
            </w: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  <w:r w:rsidRPr="00FB27A0">
              <w:t>…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279" w:dyaOrig="340">
                <v:shape id="_x0000_i1095" type="#_x0000_t75" style="width:14.25pt;height:17.25pt" o:ole="" fillcolor="window">
                  <v:imagedata r:id="rId139" o:title=""/>
                </v:shape>
                <o:OLEObject Type="Embed" ProgID="Equation.3" ShapeID="_x0000_i1095" DrawAspect="Content" ObjectID="_1460255437" r:id="rId140"/>
              </w:objec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2540" w:dyaOrig="900">
                <v:shape id="_x0000_i1096" type="#_x0000_t75" style="width:109.5pt;height:39pt" o:ole="" fillcolor="window">
                  <v:imagedata r:id="rId141" o:title=""/>
                </v:shape>
                <o:OLEObject Type="Embed" ProgID="Equation.3" ShapeID="_x0000_i1096" DrawAspect="Content" ObjectID="_1460255438" r:id="rId142"/>
              </w:object>
            </w:r>
          </w:p>
        </w:tc>
      </w:tr>
      <w:tr w:rsidR="00E0152B" w:rsidRPr="00FB27A0">
        <w:trPr>
          <w:cantSplit/>
        </w:trPr>
        <w:tc>
          <w:tcPr>
            <w:tcW w:w="2127" w:type="dxa"/>
          </w:tcPr>
          <w:p w:rsidR="00E0152B" w:rsidRPr="00FB27A0" w:rsidRDefault="00CC5D7C" w:rsidP="00942AB9">
            <w:pPr>
              <w:jc w:val="both"/>
            </w:pPr>
            <w:r>
              <w:rPr>
                <w:noProof/>
              </w:rPr>
              <w:pict>
                <v:rect id="_x0000_s1026" style="position:absolute;left:0;text-align:left;margin-left:159.5pt;margin-top:1.1pt;width:64.8pt;height:93.6pt;z-index:-251659264;mso-position-horizontal-relative:text;mso-position-vertical-relative:text" o:allowincell="f" strokeweight="2.25pt"/>
              </w:pict>
            </w:r>
            <w:r w:rsidR="00E0152B" w:rsidRPr="00FB27A0">
              <w:t>i =</w:t>
            </w: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k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460" w:dyaOrig="420">
                <v:shape id="_x0000_i1097" type="#_x0000_t75" style="width:23.25pt;height:21pt" o:ole="" fillcolor="window">
                  <v:imagedata r:id="rId143" o:title=""/>
                </v:shape>
                <o:OLEObject Type="Embed" ProgID="Equation.3" ShapeID="_x0000_i1097" DrawAspect="Content" ObjectID="_1460255439" r:id="rId144"/>
              </w:object>
            </w: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499" w:dyaOrig="420">
                <v:shape id="_x0000_i1098" type="#_x0000_t75" style="width:24.75pt;height:21pt" o:ole="" fillcolor="window">
                  <v:imagedata r:id="rId145" o:title=""/>
                </v:shape>
                <o:OLEObject Type="Embed" ProgID="Equation.3" ShapeID="_x0000_i1098" DrawAspect="Content" ObjectID="_1460255440" r:id="rId146"/>
              </w:object>
            </w: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  <w:r w:rsidRPr="00FB27A0">
              <w:t>…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600" w:dyaOrig="420">
                <v:shape id="_x0000_i1099" type="#_x0000_t75" style="width:30pt;height:21pt" o:ole="" fillcolor="window">
                  <v:imagedata r:id="rId147" o:title=""/>
                </v:shape>
                <o:OLEObject Type="Embed" ProgID="Equation.3" ShapeID="_x0000_i1099" DrawAspect="Content" ObjectID="_1460255441" r:id="rId148"/>
              </w:object>
            </w:r>
          </w:p>
        </w:tc>
        <w:tc>
          <w:tcPr>
            <w:tcW w:w="2268" w:type="dxa"/>
            <w:vMerge w:val="restart"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  <w:trHeight w:val="321"/>
        </w:trPr>
        <w:tc>
          <w:tcPr>
            <w:tcW w:w="2127" w:type="dxa"/>
            <w:vMerge w:val="restart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t>1</w:t>
            </w:r>
          </w:p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1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499" w:dyaOrig="380">
                <v:shape id="_x0000_i1100" type="#_x0000_t75" style="width:24.75pt;height:18.75pt" o:ole="" fillcolor="window">
                  <v:imagedata r:id="rId149" o:title=""/>
                </v:shape>
                <o:OLEObject Type="Embed" ProgID="Equation.3" ShapeID="_x0000_i1100" DrawAspect="Content" ObjectID="_1460255442" r:id="rId150"/>
              </w:object>
            </w: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2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520" w:dyaOrig="380">
                <v:shape id="_x0000_i1101" type="#_x0000_t75" style="width:26.25pt;height:18.75pt" o:ole="" fillcolor="window">
                  <v:imagedata r:id="rId151" o:title=""/>
                </v:shape>
                <o:OLEObject Type="Embed" ProgID="Equation.3" ShapeID="_x0000_i1101" DrawAspect="Content" ObjectID="_1460255443" r:id="rId152"/>
              </w:object>
            </w: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…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  <w:r w:rsidRPr="00FB27A0">
              <w:t>…</w:t>
            </w: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m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580" w:dyaOrig="380">
                <v:shape id="_x0000_i1102" type="#_x0000_t75" style="width:29.25pt;height:18.75pt" o:ole="" fillcolor="window">
                  <v:imagedata r:id="rId153" o:title=""/>
                </v:shape>
                <o:OLEObject Type="Embed" ProgID="Equation.3" ShapeID="_x0000_i1102" DrawAspect="Content" ObjectID="_1460255444" r:id="rId154"/>
              </w:object>
            </w: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 w:val="restart"/>
          </w:tcPr>
          <w:p w:rsidR="00E0152B" w:rsidRPr="00FB27A0" w:rsidRDefault="00E0152B" w:rsidP="00942AB9">
            <w:pPr>
              <w:jc w:val="both"/>
            </w:pPr>
            <w:r w:rsidRPr="00FB27A0">
              <w:t>.</w:t>
            </w:r>
          </w:p>
          <w:p w:rsidR="00E0152B" w:rsidRPr="00FB27A0" w:rsidRDefault="00E0152B" w:rsidP="00942AB9">
            <w:pPr>
              <w:jc w:val="both"/>
            </w:pPr>
            <w:r w:rsidRPr="00FB27A0">
              <w:t>.</w:t>
            </w:r>
          </w:p>
          <w:p w:rsidR="00E0152B" w:rsidRPr="00FB27A0" w:rsidRDefault="00E0152B" w:rsidP="00942AB9">
            <w:pPr>
              <w:jc w:val="both"/>
            </w:pPr>
            <w:r w:rsidRPr="00FB27A0">
              <w:t>.</w:t>
            </w: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1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 w:val="restart"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2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…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m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 w:val="restart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object w:dxaOrig="240" w:dyaOrig="340">
                <v:shape id="_x0000_i1103" type="#_x0000_t75" style="width:12pt;height:17.25pt" o:ole="" fillcolor="window">
                  <v:imagedata r:id="rId155" o:title=""/>
                </v:shape>
                <o:OLEObject Type="Embed" ProgID="Equation.3" ShapeID="_x0000_i1103" DrawAspect="Content" ObjectID="_1460255445" r:id="rId156"/>
              </w:object>
            </w: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1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 w:val="restart"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2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…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</w:trPr>
        <w:tc>
          <w:tcPr>
            <w:tcW w:w="2127" w:type="dxa"/>
            <w:vMerge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  <w:r w:rsidRPr="00FB27A0">
              <w:t>m</w:t>
            </w: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  <w:vMerge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rPr>
          <w:cantSplit/>
          <w:trHeight w:val="1028"/>
        </w:trPr>
        <w:tc>
          <w:tcPr>
            <w:tcW w:w="2127" w:type="dxa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object w:dxaOrig="2360" w:dyaOrig="859">
                <v:shape id="_x0000_i1104" type="#_x0000_t75" style="width:96.75pt;height:44.25pt" o:ole="" fillcolor="window">
                  <v:imagedata r:id="rId127" o:title=""/>
                </v:shape>
                <o:OLEObject Type="Embed" ProgID="Equation.3" ShapeID="_x0000_i1104" DrawAspect="Content" ObjectID="_1460255446" r:id="rId157"/>
              </w:object>
            </w:r>
          </w:p>
        </w:tc>
        <w:tc>
          <w:tcPr>
            <w:tcW w:w="709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275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993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1134" w:type="dxa"/>
          </w:tcPr>
          <w:p w:rsidR="00E0152B" w:rsidRPr="00FB27A0" w:rsidRDefault="00E0152B" w:rsidP="00942AB9">
            <w:pPr>
              <w:jc w:val="both"/>
            </w:pP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object w:dxaOrig="2180" w:dyaOrig="900">
                <v:shape id="_x0000_i1105" type="#_x0000_t75" style="width:102.75pt;height:42pt" o:ole="" fillcolor="window">
                  <v:imagedata r:id="rId133" o:title=""/>
                </v:shape>
                <o:OLEObject Type="Embed" ProgID="Equation.3" ShapeID="_x0000_i1105" DrawAspect="Content" ObjectID="_1460255447" r:id="rId158"/>
              </w:object>
            </w:r>
          </w:p>
        </w:tc>
      </w:tr>
    </w:tbl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В табл.2 </w:t>
      </w:r>
      <w:r w:rsidRPr="00FB27A0">
        <w:rPr>
          <w:position w:val="-16"/>
          <w:sz w:val="28"/>
          <w:szCs w:val="28"/>
        </w:rPr>
        <w:object w:dxaOrig="380" w:dyaOrig="460">
          <v:shape id="_x0000_i1106" type="#_x0000_t75" style="width:18.75pt;height:23.25pt" o:ole="" fillcolor="window">
            <v:imagedata r:id="rId159" o:title=""/>
          </v:shape>
          <o:OLEObject Type="Embed" ProgID="Equation.3" ShapeID="_x0000_i1106" DrawAspect="Content" ObjectID="_1460255448" r:id="rId160"/>
        </w:object>
      </w:r>
      <w:r w:rsidRPr="00FB27A0">
        <w:rPr>
          <w:position w:val="-12"/>
          <w:sz w:val="28"/>
          <w:szCs w:val="28"/>
        </w:rPr>
        <w:object w:dxaOrig="200" w:dyaOrig="380">
          <v:shape id="_x0000_i1107" type="#_x0000_t75" style="width:9.75pt;height:18.75pt" o:ole="" fillcolor="window">
            <v:imagedata r:id="rId161" o:title=""/>
          </v:shape>
          <o:OLEObject Type="Embed" ProgID="Equation.3" ShapeID="_x0000_i1107" DrawAspect="Content" ObjectID="_1460255449" r:id="rId162"/>
        </w:object>
      </w:r>
      <w:r w:rsidRPr="00FB27A0">
        <w:rPr>
          <w:sz w:val="28"/>
          <w:szCs w:val="28"/>
        </w:rPr>
        <w:t>вычисляется по выделенной части столбца, содержащей m параллельных опытов.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Общая сумма квадратов отклонений Q</w:t>
      </w:r>
      <w:r w:rsidRPr="00FB27A0">
        <w:rPr>
          <w:sz w:val="28"/>
          <w:szCs w:val="28"/>
          <w:vertAlign w:val="subscript"/>
        </w:rPr>
        <w:t>0</w:t>
      </w:r>
      <w:r w:rsidRPr="00FB27A0">
        <w:rPr>
          <w:sz w:val="28"/>
          <w:szCs w:val="28"/>
        </w:rPr>
        <w:t xml:space="preserve"> рассчитывается по формуле: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8"/>
          <w:sz w:val="28"/>
          <w:szCs w:val="28"/>
        </w:rPr>
        <w:object w:dxaOrig="2820" w:dyaOrig="900">
          <v:shape id="_x0000_i1108" type="#_x0000_t75" style="width:141pt;height:45pt" o:ole="" fillcolor="window">
            <v:imagedata r:id="rId163" o:title=""/>
          </v:shape>
          <o:OLEObject Type="Embed" ProgID="Equation.3" ShapeID="_x0000_i1108" DrawAspect="Content" ObjectID="_1460255450" r:id="rId164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Эту сумму можно разложить на 4 составляющие:</w:t>
      </w:r>
    </w:p>
    <w:p w:rsidR="00E0152B" w:rsidRPr="00FB27A0" w:rsidRDefault="00E0152B" w:rsidP="00942AB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сумму, характеризующую влияние фактора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4"/>
          <w:sz w:val="28"/>
          <w:szCs w:val="28"/>
        </w:rPr>
        <w:object w:dxaOrig="2740" w:dyaOrig="859">
          <v:shape id="_x0000_i1109" type="#_x0000_t75" style="width:137.25pt;height:42.75pt" o:ole="" fillcolor="window">
            <v:imagedata r:id="rId165" o:title=""/>
          </v:shape>
          <o:OLEObject Type="Embed" ProgID="Equation.3" ShapeID="_x0000_i1109" DrawAspect="Content" ObjectID="_1460255451" r:id="rId166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сумму, характеризующую влияние фактора 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8"/>
          <w:sz w:val="28"/>
          <w:szCs w:val="28"/>
        </w:rPr>
        <w:object w:dxaOrig="2780" w:dyaOrig="900">
          <v:shape id="_x0000_i1110" type="#_x0000_t75" style="width:138.75pt;height:45pt" o:ole="" fillcolor="window">
            <v:imagedata r:id="rId167" o:title=""/>
          </v:shape>
          <o:OLEObject Type="Embed" ProgID="Equation.3" ShapeID="_x0000_i1110" DrawAspect="Content" ObjectID="_1460255452" r:id="rId168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сумму, характеризующую результат влияния взаимодействия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>x</w:t>
      </w:r>
      <w:r w:rsidRPr="00FB27A0">
        <w:rPr>
          <w:sz w:val="28"/>
          <w:szCs w:val="28"/>
          <w:vertAlign w:val="subscript"/>
        </w:rPr>
        <w:t>2: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8"/>
          <w:sz w:val="28"/>
          <w:szCs w:val="28"/>
        </w:rPr>
        <w:object w:dxaOrig="4060" w:dyaOrig="900">
          <v:shape id="_x0000_i1111" type="#_x0000_t75" style="width:203.25pt;height:45pt" o:ole="" fillcolor="window">
            <v:imagedata r:id="rId169" o:title=""/>
          </v:shape>
          <o:OLEObject Type="Embed" ProgID="Equation.3" ShapeID="_x0000_i1111" DrawAspect="Content" ObjectID="_1460255453" r:id="rId170"/>
        </w:object>
      </w:r>
    </w:p>
    <w:p w:rsidR="00E0152B" w:rsidRPr="00FB27A0" w:rsidRDefault="00E0152B" w:rsidP="00942AB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сумму, характеризующую влияние ошибки </w:t>
      </w:r>
      <w:r w:rsidRPr="00FB27A0">
        <w:rPr>
          <w:sz w:val="28"/>
          <w:szCs w:val="28"/>
        </w:rPr>
        <w:sym w:font="Symbol" w:char="F065"/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8"/>
          <w:sz w:val="28"/>
          <w:szCs w:val="28"/>
        </w:rPr>
        <w:object w:dxaOrig="3000" w:dyaOrig="900">
          <v:shape id="_x0000_i1112" type="#_x0000_t75" style="width:150pt;height:45pt" o:ole="" fillcolor="window">
            <v:imagedata r:id="rId171" o:title=""/>
          </v:shape>
          <o:OLEObject Type="Embed" ProgID="Equation.3" ShapeID="_x0000_i1112" DrawAspect="Content" ObjectID="_1460255454" r:id="rId172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Указанные пять сумм, поделенные на соответствующее число степеней свободы, дают пять различных оценок дисперсии, если влияние факторов x</w:t>
      </w:r>
      <w:r w:rsidRPr="00FB27A0">
        <w:rPr>
          <w:sz w:val="28"/>
          <w:szCs w:val="28"/>
          <w:vertAlign w:val="subscript"/>
        </w:rPr>
        <w:t xml:space="preserve">1 </w:t>
      </w:r>
      <w:r w:rsidRPr="00FB27A0">
        <w:rPr>
          <w:sz w:val="28"/>
          <w:szCs w:val="28"/>
        </w:rPr>
        <w:t>и 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 xml:space="preserve"> незначимо. Для проведения дисперсионного анализа вычисляются следующие дисперсии:</w:t>
      </w:r>
    </w:p>
    <w:p w:rsidR="00E0152B" w:rsidRPr="00FB27A0" w:rsidRDefault="00E0152B" w:rsidP="00942AB9">
      <w:pPr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оценка дисперсии относительно общего среднего</w:t>
      </w:r>
      <w:r w:rsidRPr="00FB27A0">
        <w:rPr>
          <w:position w:val="-12"/>
          <w:sz w:val="28"/>
          <w:szCs w:val="28"/>
        </w:rPr>
        <w:object w:dxaOrig="240" w:dyaOrig="420">
          <v:shape id="_x0000_i1113" type="#_x0000_t75" style="width:12pt;height:21pt" o:ole="" fillcolor="window">
            <v:imagedata r:id="rId173" o:title=""/>
          </v:shape>
          <o:OLEObject Type="Embed" ProgID="Equation.3" ShapeID="_x0000_i1113" DrawAspect="Content" ObjectID="_1460255455" r:id="rId174"/>
        </w:objec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28"/>
          <w:sz w:val="28"/>
          <w:szCs w:val="28"/>
        </w:rPr>
        <w:object w:dxaOrig="2180" w:dyaOrig="720">
          <v:shape id="_x0000_i1114" type="#_x0000_t75" style="width:108.75pt;height:36pt" o:ole="" fillcolor="window">
            <v:imagedata r:id="rId175" o:title=""/>
          </v:shape>
          <o:OLEObject Type="Embed" ProgID="Equation.3" ShapeID="_x0000_i1114" DrawAspect="Content" ObjectID="_1460255456" r:id="rId176"/>
        </w:object>
      </w:r>
      <w:r w:rsidRPr="00FB27A0">
        <w:rPr>
          <w:sz w:val="28"/>
          <w:szCs w:val="28"/>
        </w:rPr>
        <w:t>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где </w:t>
      </w:r>
      <w:r w:rsidRPr="00FB27A0">
        <w:rPr>
          <w:position w:val="-12"/>
          <w:sz w:val="28"/>
          <w:szCs w:val="28"/>
        </w:rPr>
        <w:object w:dxaOrig="1620" w:dyaOrig="380">
          <v:shape id="_x0000_i1115" type="#_x0000_t75" style="width:81pt;height:18.75pt" o:ole="" fillcolor="window">
            <v:imagedata r:id="rId177" o:title=""/>
          </v:shape>
          <o:OLEObject Type="Embed" ProgID="Equation.3" ShapeID="_x0000_i1115" DrawAspect="Content" ObjectID="_1460255457" r:id="rId178"/>
        </w:object>
      </w:r>
      <w:r w:rsidRPr="00FB27A0">
        <w:rPr>
          <w:sz w:val="28"/>
          <w:szCs w:val="28"/>
        </w:rPr>
        <w:t xml:space="preserve"> -общее число наблюдений, а число степеней свободы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12"/>
          <w:sz w:val="28"/>
          <w:szCs w:val="28"/>
        </w:rPr>
        <w:object w:dxaOrig="2900" w:dyaOrig="380">
          <v:shape id="_x0000_i1116" type="#_x0000_t75" style="width:144.75pt;height:18.75pt" o:ole="" fillcolor="window">
            <v:imagedata r:id="rId179" o:title=""/>
          </v:shape>
          <o:OLEObject Type="Embed" ProgID="Equation.3" ShapeID="_x0000_i1116" DrawAspect="Content" ObjectID="_1460255458" r:id="rId180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оценка дисперсии «между строками», определяемыми уровнями x</w:t>
      </w:r>
      <w:r w:rsidRPr="00FB27A0">
        <w:rPr>
          <w:sz w:val="28"/>
          <w:szCs w:val="28"/>
          <w:vertAlign w:val="subscript"/>
        </w:rPr>
        <w:t>1j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4"/>
          <w:sz w:val="28"/>
          <w:szCs w:val="28"/>
        </w:rPr>
        <w:object w:dxaOrig="2380" w:dyaOrig="780">
          <v:shape id="_x0000_i1117" type="#_x0000_t75" style="width:119.25pt;height:39pt" o:ole="" fillcolor="window">
            <v:imagedata r:id="rId181" o:title=""/>
          </v:shape>
          <o:OLEObject Type="Embed" ProgID="Equation.3" ShapeID="_x0000_i1117" DrawAspect="Content" ObjectID="_1460255459" r:id="rId182"/>
        </w:object>
      </w:r>
      <w:r w:rsidRPr="00FB27A0">
        <w:rPr>
          <w:sz w:val="28"/>
          <w:szCs w:val="28"/>
        </w:rPr>
        <w:t>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где </w:t>
      </w:r>
      <w:r w:rsidRPr="00FB27A0">
        <w:rPr>
          <w:position w:val="-16"/>
          <w:sz w:val="28"/>
          <w:szCs w:val="28"/>
        </w:rPr>
        <w:object w:dxaOrig="1320" w:dyaOrig="420">
          <v:shape id="_x0000_i1118" type="#_x0000_t75" style="width:66pt;height:21pt" o:ole="" fillcolor="window">
            <v:imagedata r:id="rId183" o:title=""/>
          </v:shape>
          <o:OLEObject Type="Embed" ProgID="Equation.3" ShapeID="_x0000_i1118" DrawAspect="Content" ObjectID="_1460255460" r:id="rId184"/>
        </w:object>
      </w:r>
      <w:r w:rsidRPr="00FB27A0">
        <w:rPr>
          <w:sz w:val="28"/>
          <w:szCs w:val="28"/>
        </w:rPr>
        <w:t xml:space="preserve"> - число степеней свободы.</w:t>
      </w:r>
    </w:p>
    <w:p w:rsidR="00E0152B" w:rsidRPr="00FB27A0" w:rsidRDefault="00E0152B" w:rsidP="00942AB9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оценка дисперсии «между столбцами», соответствующими уровням фактора 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>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4"/>
          <w:sz w:val="28"/>
          <w:szCs w:val="28"/>
        </w:rPr>
        <w:object w:dxaOrig="2480" w:dyaOrig="780">
          <v:shape id="_x0000_i1119" type="#_x0000_t75" style="width:123.75pt;height:39pt" o:ole="" fillcolor="window">
            <v:imagedata r:id="rId185" o:title=""/>
          </v:shape>
          <o:OLEObject Type="Embed" ProgID="Equation.3" ShapeID="_x0000_i1119" DrawAspect="Content" ObjectID="_1460255461" r:id="rId186"/>
        </w:object>
      </w:r>
      <w:r w:rsidRPr="00FB27A0">
        <w:rPr>
          <w:sz w:val="28"/>
          <w:szCs w:val="28"/>
        </w:rPr>
        <w:t>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где </w:t>
      </w:r>
      <w:r w:rsidRPr="00FB27A0">
        <w:rPr>
          <w:position w:val="-16"/>
          <w:sz w:val="28"/>
          <w:szCs w:val="28"/>
        </w:rPr>
        <w:object w:dxaOrig="1400" w:dyaOrig="420">
          <v:shape id="_x0000_i1120" type="#_x0000_t75" style="width:69.75pt;height:21pt" o:ole="" fillcolor="window">
            <v:imagedata r:id="rId187" o:title=""/>
          </v:shape>
          <o:OLEObject Type="Embed" ProgID="Equation.3" ShapeID="_x0000_i1120" DrawAspect="Content" ObjectID="_1460255462" r:id="rId188"/>
        </w:object>
      </w:r>
      <w:r w:rsidRPr="00FB27A0">
        <w:rPr>
          <w:sz w:val="28"/>
          <w:szCs w:val="28"/>
        </w:rPr>
        <w:t xml:space="preserve"> - число степеней свободы;</w:t>
      </w:r>
    </w:p>
    <w:p w:rsidR="00E0152B" w:rsidRPr="00FB27A0" w:rsidRDefault="00E0152B" w:rsidP="00942AB9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оценка дисперсии «между сериями» по m параллельным опытам каждая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4"/>
          <w:sz w:val="28"/>
          <w:szCs w:val="28"/>
        </w:rPr>
        <w:object w:dxaOrig="3980" w:dyaOrig="780">
          <v:shape id="_x0000_i1121" type="#_x0000_t75" style="width:198.75pt;height:39pt" o:ole="" fillcolor="window">
            <v:imagedata r:id="rId189" o:title=""/>
          </v:shape>
          <o:OLEObject Type="Embed" ProgID="Equation.3" ShapeID="_x0000_i1121" DrawAspect="Content" ObjectID="_1460255463" r:id="rId190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 числом степеней свободы </w:t>
      </w:r>
      <w:r w:rsidRPr="00FB27A0">
        <w:rPr>
          <w:position w:val="-16"/>
          <w:sz w:val="28"/>
          <w:szCs w:val="28"/>
        </w:rPr>
        <w:object w:dxaOrig="2720" w:dyaOrig="420">
          <v:shape id="_x0000_i1122" type="#_x0000_t75" style="width:135.75pt;height:21pt" o:ole="" fillcolor="window">
            <v:imagedata r:id="rId191" o:title=""/>
          </v:shape>
          <o:OLEObject Type="Embed" ProgID="Equation.3" ShapeID="_x0000_i1122" DrawAspect="Content" ObjectID="_1460255464" r:id="rId192"/>
        </w:object>
      </w:r>
      <w:r w:rsidRPr="00FB27A0">
        <w:rPr>
          <w:sz w:val="28"/>
          <w:szCs w:val="28"/>
        </w:rPr>
        <w:t>;</w:t>
      </w:r>
    </w:p>
    <w:p w:rsidR="00E0152B" w:rsidRPr="00FB27A0" w:rsidRDefault="00E0152B" w:rsidP="00942AB9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оценка дисперсии «внутри серий» по m параллельным опытам, вычисляемая как средняя оценка по всем u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>u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 xml:space="preserve"> сериям: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4"/>
          <w:sz w:val="28"/>
          <w:szCs w:val="28"/>
        </w:rPr>
        <w:object w:dxaOrig="3200" w:dyaOrig="780">
          <v:shape id="_x0000_i1123" type="#_x0000_t75" style="width:159.75pt;height:39pt" o:ole="" fillcolor="window">
            <v:imagedata r:id="rId193" o:title=""/>
          </v:shape>
          <o:OLEObject Type="Embed" ProgID="Equation.3" ShapeID="_x0000_i1123" DrawAspect="Content" ObjectID="_1460255465" r:id="rId194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 числом степеней свободы </w:t>
      </w:r>
      <w:r w:rsidRPr="00FB27A0">
        <w:rPr>
          <w:position w:val="-12"/>
          <w:sz w:val="28"/>
          <w:szCs w:val="28"/>
        </w:rPr>
        <w:object w:dxaOrig="3660" w:dyaOrig="380">
          <v:shape id="_x0000_i1124" type="#_x0000_t75" style="width:183pt;height:18.75pt" o:ole="" fillcolor="window">
            <v:imagedata r:id="rId195" o:title=""/>
          </v:shape>
          <o:OLEObject Type="Embed" ProgID="Equation.3" ShapeID="_x0000_i1124" DrawAspect="Content" ObjectID="_1460255466" r:id="rId196"/>
        </w:object>
      </w:r>
      <w:r w:rsidRPr="00FB27A0">
        <w:rPr>
          <w:sz w:val="28"/>
          <w:szCs w:val="28"/>
        </w:rPr>
        <w:t>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Числа степеней свободы должны удовлетворять соотношению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16"/>
          <w:sz w:val="28"/>
          <w:szCs w:val="28"/>
        </w:rPr>
        <w:object w:dxaOrig="3060" w:dyaOrig="420">
          <v:shape id="_x0000_i1125" type="#_x0000_t75" style="width:153pt;height:21pt" o:ole="" fillcolor="window">
            <v:imagedata r:id="rId197" o:title=""/>
          </v:shape>
          <o:OLEObject Type="Embed" ProgID="Equation.3" ShapeID="_x0000_i1125" DrawAspect="Content" ObjectID="_1460255467" r:id="rId198"/>
        </w:objec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Статистическое оценивание значимости влияния факторов x</w:t>
      </w:r>
      <w:r w:rsidRPr="00FB27A0">
        <w:rPr>
          <w:sz w:val="28"/>
          <w:szCs w:val="28"/>
          <w:vertAlign w:val="subscript"/>
        </w:rPr>
        <w:t xml:space="preserve">1 , </w:t>
      </w:r>
      <w:r w:rsidRPr="00FB27A0">
        <w:rPr>
          <w:sz w:val="28"/>
          <w:szCs w:val="28"/>
        </w:rPr>
        <w:t>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 xml:space="preserve"> и взаимодействия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>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 xml:space="preserve"> выполняются по F-критерию Фишера, для чего формируются следующие F-отношения: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6"/>
          <w:sz w:val="28"/>
          <w:szCs w:val="28"/>
        </w:rPr>
        <w:object w:dxaOrig="1500" w:dyaOrig="859">
          <v:shape id="_x0000_i1126" type="#_x0000_t75" style="width:75pt;height:42.75pt" o:ole="" fillcolor="window">
            <v:imagedata r:id="rId199" o:title=""/>
          </v:shape>
          <o:OLEObject Type="Embed" ProgID="Equation.3" ShapeID="_x0000_i1126" DrawAspect="Content" ObjectID="_1460255468" r:id="rId200"/>
        </w:object>
      </w:r>
      <w:r w:rsidRPr="00FB27A0">
        <w:rPr>
          <w:sz w:val="28"/>
          <w:szCs w:val="28"/>
        </w:rPr>
        <w:t xml:space="preserve">, </w:t>
      </w:r>
      <w:r w:rsidRPr="00FB27A0">
        <w:rPr>
          <w:position w:val="-36"/>
          <w:sz w:val="28"/>
          <w:szCs w:val="28"/>
        </w:rPr>
        <w:object w:dxaOrig="1560" w:dyaOrig="859">
          <v:shape id="_x0000_i1127" type="#_x0000_t75" style="width:78pt;height:42.75pt" o:ole="" fillcolor="window">
            <v:imagedata r:id="rId201" o:title=""/>
          </v:shape>
          <o:OLEObject Type="Embed" ProgID="Equation.3" ShapeID="_x0000_i1127" DrawAspect="Content" ObjectID="_1460255469" r:id="rId202"/>
        </w:object>
      </w:r>
      <w:r w:rsidRPr="00FB27A0">
        <w:rPr>
          <w:sz w:val="28"/>
          <w:szCs w:val="28"/>
        </w:rPr>
        <w:t xml:space="preserve">, </w:t>
      </w:r>
      <w:r w:rsidRPr="00FB27A0">
        <w:rPr>
          <w:position w:val="-36"/>
          <w:sz w:val="28"/>
          <w:szCs w:val="28"/>
        </w:rPr>
        <w:object w:dxaOrig="1860" w:dyaOrig="859">
          <v:shape id="_x0000_i1128" type="#_x0000_t75" style="width:93pt;height:42.75pt" o:ole="" fillcolor="window">
            <v:imagedata r:id="rId203" o:title=""/>
          </v:shape>
          <o:OLEObject Type="Embed" ProgID="Equation.3" ShapeID="_x0000_i1128" DrawAspect="Content" ObjectID="_1460255470" r:id="rId204"/>
        </w:object>
      </w:r>
      <w:r w:rsidRPr="00FB27A0">
        <w:rPr>
          <w:sz w:val="28"/>
          <w:szCs w:val="28"/>
        </w:rPr>
        <w:t>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Фактор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 xml:space="preserve"> или 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 xml:space="preserve"> , или взаимодействие x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>x</w:t>
      </w:r>
      <w:r w:rsidRPr="00FB27A0">
        <w:rPr>
          <w:sz w:val="28"/>
          <w:szCs w:val="28"/>
          <w:vertAlign w:val="subscript"/>
        </w:rPr>
        <w:t>2</w:t>
      </w:r>
      <w:r w:rsidRPr="00FB27A0">
        <w:rPr>
          <w:sz w:val="28"/>
          <w:szCs w:val="28"/>
        </w:rPr>
        <w:t xml:space="preserve"> признаются незначимым, если соответствующее F-отношение оказывается меньше критического, выбранного из таблиц для принятого уровня значимости </w:t>
      </w:r>
      <w:r w:rsidRPr="00FB27A0">
        <w:rPr>
          <w:position w:val="-6"/>
          <w:sz w:val="28"/>
          <w:szCs w:val="28"/>
        </w:rPr>
        <w:object w:dxaOrig="260" w:dyaOrig="240">
          <v:shape id="_x0000_i1129" type="#_x0000_t75" style="width:12.75pt;height:12pt" o:ole="" fillcolor="window">
            <v:imagedata r:id="rId205" o:title=""/>
          </v:shape>
          <o:OLEObject Type="Embed" ProgID="Equation.3" ShapeID="_x0000_i1129" DrawAspect="Content" ObjectID="_1460255471" r:id="rId206"/>
        </w:object>
      </w:r>
      <w:r w:rsidRPr="00FB27A0">
        <w:rPr>
          <w:sz w:val="28"/>
          <w:szCs w:val="28"/>
        </w:rPr>
        <w:t xml:space="preserve"> и числа степеней свободы сравниваемых дисперсий.</w:t>
      </w: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Для того, чтобы сделать вывод о том, влияют ли на исследуемые показатели качественные факторы, выдвигают следующие гипотезы:</w:t>
      </w: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H</w:t>
      </w:r>
      <w:r w:rsidRPr="00FB27A0">
        <w:rPr>
          <w:sz w:val="28"/>
          <w:szCs w:val="28"/>
          <w:vertAlign w:val="subscript"/>
        </w:rPr>
        <w:t>0</w:t>
      </w:r>
      <w:r w:rsidRPr="00FB27A0">
        <w:rPr>
          <w:sz w:val="28"/>
          <w:szCs w:val="28"/>
        </w:rPr>
        <w:t xml:space="preserve">: </w:t>
      </w:r>
      <w:r w:rsidRPr="00FB27A0">
        <w:rPr>
          <w:position w:val="-12"/>
          <w:sz w:val="28"/>
          <w:szCs w:val="28"/>
        </w:rPr>
        <w:object w:dxaOrig="2500" w:dyaOrig="360">
          <v:shape id="_x0000_i1130" type="#_x0000_t75" style="width:125.25pt;height:18pt" o:ole="" fillcolor="window">
            <v:imagedata r:id="rId75" o:title=""/>
          </v:shape>
          <o:OLEObject Type="Embed" ProgID="Equation.3" ShapeID="_x0000_i1130" DrawAspect="Content" ObjectID="_1460255472" r:id="rId207"/>
        </w:object>
      </w:r>
      <w:r w:rsidRPr="00FB27A0">
        <w:rPr>
          <w:sz w:val="28"/>
          <w:szCs w:val="28"/>
        </w:rPr>
        <w:t xml:space="preserve"> , </w:t>
      </w:r>
      <w:r w:rsidRPr="00FB27A0">
        <w:rPr>
          <w:b/>
          <w:sz w:val="28"/>
          <w:szCs w:val="28"/>
        </w:rPr>
        <w:t xml:space="preserve">т.е средние значения по всем столбцам равны </w:t>
      </w:r>
      <w:r w:rsidRPr="00FB27A0">
        <w:rPr>
          <w:sz w:val="28"/>
          <w:szCs w:val="28"/>
        </w:rPr>
        <w:t>фактор столбца  не оказывает влияния на исследуемый показатель.</w:t>
      </w: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H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 xml:space="preserve">: </w:t>
      </w:r>
      <w:r w:rsidRPr="00FB27A0">
        <w:rPr>
          <w:position w:val="-12"/>
          <w:sz w:val="28"/>
          <w:szCs w:val="28"/>
        </w:rPr>
        <w:object w:dxaOrig="2520" w:dyaOrig="360">
          <v:shape id="_x0000_i1131" type="#_x0000_t75" style="width:126pt;height:18pt" o:ole="" fillcolor="window">
            <v:imagedata r:id="rId77" o:title=""/>
          </v:shape>
          <o:OLEObject Type="Embed" ProgID="Equation.3" ShapeID="_x0000_i1131" DrawAspect="Content" ObjectID="_1460255473" r:id="rId208"/>
        </w:object>
      </w:r>
      <w:r w:rsidRPr="00FB27A0">
        <w:rPr>
          <w:sz w:val="28"/>
          <w:szCs w:val="28"/>
        </w:rPr>
        <w:t xml:space="preserve">, , т.е </w:t>
      </w:r>
      <w:r w:rsidRPr="00FB27A0">
        <w:rPr>
          <w:b/>
          <w:sz w:val="28"/>
          <w:szCs w:val="28"/>
        </w:rPr>
        <w:t>средние значения по всем столбцам не  равны</w:t>
      </w:r>
      <w:r w:rsidRPr="00FB27A0">
        <w:rPr>
          <w:sz w:val="28"/>
          <w:szCs w:val="28"/>
        </w:rPr>
        <w:t xml:space="preserve"> фактор столбца оказывает существенное влияние на исследуемый показатель.</w:t>
      </w: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H</w:t>
      </w:r>
      <w:r w:rsidRPr="00FB27A0">
        <w:rPr>
          <w:sz w:val="28"/>
          <w:szCs w:val="28"/>
          <w:vertAlign w:val="subscript"/>
        </w:rPr>
        <w:t>0</w:t>
      </w:r>
      <w:r w:rsidRPr="00FB27A0">
        <w:rPr>
          <w:sz w:val="28"/>
          <w:szCs w:val="28"/>
        </w:rPr>
        <w:t xml:space="preserve">: </w:t>
      </w:r>
      <w:r w:rsidRPr="00FB27A0">
        <w:rPr>
          <w:position w:val="-12"/>
          <w:sz w:val="28"/>
          <w:szCs w:val="28"/>
        </w:rPr>
        <w:object w:dxaOrig="2500" w:dyaOrig="360">
          <v:shape id="_x0000_i1132" type="#_x0000_t75" style="width:125.25pt;height:18pt" o:ole="" fillcolor="window">
            <v:imagedata r:id="rId75" o:title=""/>
          </v:shape>
          <o:OLEObject Type="Embed" ProgID="Equation.3" ShapeID="_x0000_i1132" DrawAspect="Content" ObjectID="_1460255474" r:id="rId209"/>
        </w:object>
      </w:r>
      <w:r w:rsidRPr="00FB27A0">
        <w:rPr>
          <w:sz w:val="28"/>
          <w:szCs w:val="28"/>
        </w:rPr>
        <w:t xml:space="preserve"> , </w:t>
      </w:r>
      <w:r w:rsidRPr="00FB27A0">
        <w:rPr>
          <w:b/>
          <w:sz w:val="28"/>
          <w:szCs w:val="28"/>
        </w:rPr>
        <w:t xml:space="preserve">т.е средние значения по всем строкам равны </w:t>
      </w:r>
      <w:r w:rsidRPr="00FB27A0">
        <w:rPr>
          <w:sz w:val="28"/>
          <w:szCs w:val="28"/>
        </w:rPr>
        <w:t>фактор строки не оказывает влияния на исследуемый показатель.</w:t>
      </w: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H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 xml:space="preserve">: </w:t>
      </w:r>
      <w:r w:rsidRPr="00FB27A0">
        <w:rPr>
          <w:position w:val="-12"/>
          <w:sz w:val="28"/>
          <w:szCs w:val="28"/>
        </w:rPr>
        <w:object w:dxaOrig="2520" w:dyaOrig="360">
          <v:shape id="_x0000_i1133" type="#_x0000_t75" style="width:126pt;height:18pt" o:ole="" fillcolor="window">
            <v:imagedata r:id="rId77" o:title=""/>
          </v:shape>
          <o:OLEObject Type="Embed" ProgID="Equation.3" ShapeID="_x0000_i1133" DrawAspect="Content" ObjectID="_1460255475" r:id="rId210"/>
        </w:object>
      </w:r>
      <w:r w:rsidRPr="00FB27A0">
        <w:rPr>
          <w:sz w:val="28"/>
          <w:szCs w:val="28"/>
        </w:rPr>
        <w:t xml:space="preserve">, , т.е </w:t>
      </w:r>
      <w:r w:rsidRPr="00FB27A0">
        <w:rPr>
          <w:b/>
          <w:sz w:val="28"/>
          <w:szCs w:val="28"/>
        </w:rPr>
        <w:t>средние значения по всем строкам не  равны</w:t>
      </w:r>
      <w:r w:rsidRPr="00FB27A0">
        <w:rPr>
          <w:sz w:val="28"/>
          <w:szCs w:val="28"/>
        </w:rPr>
        <w:t xml:space="preserve"> фактор строки оказывает существенное влияние на исследуемый показатель.</w:t>
      </w: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H</w:t>
      </w:r>
      <w:r w:rsidRPr="00FB27A0">
        <w:rPr>
          <w:sz w:val="28"/>
          <w:szCs w:val="28"/>
          <w:vertAlign w:val="subscript"/>
        </w:rPr>
        <w:t>0</w:t>
      </w:r>
      <w:r w:rsidRPr="00FB27A0">
        <w:rPr>
          <w:sz w:val="28"/>
          <w:szCs w:val="28"/>
        </w:rPr>
        <w:t xml:space="preserve">: </w:t>
      </w:r>
      <w:r w:rsidRPr="00FB27A0">
        <w:rPr>
          <w:position w:val="-30"/>
          <w:sz w:val="28"/>
          <w:szCs w:val="28"/>
        </w:rPr>
        <w:object w:dxaOrig="3580" w:dyaOrig="720">
          <v:shape id="_x0000_i1134" type="#_x0000_t75" style="width:179.25pt;height:36pt" o:ole="" fillcolor="window">
            <v:imagedata r:id="rId211" o:title=""/>
          </v:shape>
          <o:OLEObject Type="Embed" ProgID="Equation.3" ShapeID="_x0000_i1134" DrawAspect="Content" ObjectID="_1460255476" r:id="rId212"/>
        </w:object>
      </w:r>
      <w:r w:rsidRPr="00FB27A0">
        <w:rPr>
          <w:sz w:val="28"/>
          <w:szCs w:val="28"/>
        </w:rPr>
        <w:t xml:space="preserve"> , </w:t>
      </w:r>
      <w:r w:rsidRPr="00FB27A0">
        <w:rPr>
          <w:b/>
          <w:sz w:val="28"/>
          <w:szCs w:val="28"/>
        </w:rPr>
        <w:t>т.е отклонение взаимодействия факторов равно нулю и взаимодействие не значимо.</w:t>
      </w:r>
      <w:r w:rsidRPr="00FB27A0">
        <w:rPr>
          <w:sz w:val="28"/>
          <w:szCs w:val="28"/>
        </w:rPr>
        <w:t>.</w:t>
      </w: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H</w:t>
      </w:r>
      <w:r w:rsidRPr="00FB27A0">
        <w:rPr>
          <w:sz w:val="28"/>
          <w:szCs w:val="28"/>
          <w:vertAlign w:val="subscript"/>
        </w:rPr>
        <w:t>1</w:t>
      </w:r>
      <w:r w:rsidRPr="00FB27A0">
        <w:rPr>
          <w:sz w:val="28"/>
          <w:szCs w:val="28"/>
        </w:rPr>
        <w:t xml:space="preserve">: </w:t>
      </w:r>
      <w:r w:rsidRPr="00FB27A0">
        <w:rPr>
          <w:position w:val="-30"/>
          <w:sz w:val="28"/>
          <w:szCs w:val="28"/>
        </w:rPr>
        <w:object w:dxaOrig="3600" w:dyaOrig="720">
          <v:shape id="_x0000_i1135" type="#_x0000_t75" style="width:180pt;height:36pt" o:ole="" fillcolor="window">
            <v:imagedata r:id="rId213" o:title=""/>
          </v:shape>
          <o:OLEObject Type="Embed" ProgID="Equation.3" ShapeID="_x0000_i1135" DrawAspect="Content" ObjectID="_1460255477" r:id="rId214"/>
        </w:object>
      </w:r>
      <w:r w:rsidRPr="00FB27A0">
        <w:rPr>
          <w:sz w:val="28"/>
          <w:szCs w:val="28"/>
        </w:rPr>
        <w:t>, фактор взаимодействия значим..</w:t>
      </w: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AC6C42" w:rsidRPr="00FB27A0" w:rsidRDefault="000A01A4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Е</w:t>
      </w:r>
      <w:r w:rsidR="00AC6C42" w:rsidRPr="00FB27A0">
        <w:rPr>
          <w:sz w:val="28"/>
          <w:szCs w:val="28"/>
        </w:rPr>
        <w:t xml:space="preserve">сли </w:t>
      </w:r>
      <w:r w:rsidR="00AC6C42" w:rsidRPr="00FB27A0">
        <w:rPr>
          <w:position w:val="-14"/>
          <w:sz w:val="28"/>
          <w:szCs w:val="28"/>
        </w:rPr>
        <w:object w:dxaOrig="960" w:dyaOrig="400">
          <v:shape id="_x0000_i1136" type="#_x0000_t75" style="width:48pt;height:20.25pt" o:ole="">
            <v:imagedata r:id="rId88" o:title=""/>
          </v:shape>
          <o:OLEObject Type="Embed" ProgID="Equation.DSMT4" ShapeID="_x0000_i1136" DrawAspect="Content" ObjectID="_1460255478" r:id="rId215"/>
        </w:object>
      </w:r>
      <w:r w:rsidR="00AC6C42" w:rsidRPr="00FB27A0">
        <w:rPr>
          <w:sz w:val="28"/>
          <w:szCs w:val="28"/>
        </w:rPr>
        <w:t>, то принимается нулевая гипотеза при соответствующем уровне значимости о том, что исследуемый фактор не оказывает существенного влияния на количественные данные.</w:t>
      </w:r>
    </w:p>
    <w:p w:rsidR="00AC6C42" w:rsidRPr="00FB27A0" w:rsidRDefault="00AC6C42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Если </w:t>
      </w:r>
      <w:r w:rsidRPr="00FB27A0">
        <w:rPr>
          <w:position w:val="-14"/>
          <w:sz w:val="28"/>
          <w:szCs w:val="28"/>
        </w:rPr>
        <w:object w:dxaOrig="960" w:dyaOrig="400">
          <v:shape id="_x0000_i1137" type="#_x0000_t75" style="width:48pt;height:20.25pt" o:ole="">
            <v:imagedata r:id="rId90" o:title=""/>
          </v:shape>
          <o:OLEObject Type="Embed" ProgID="Equation.DSMT4" ShapeID="_x0000_i1137" DrawAspect="Content" ObjectID="_1460255479" r:id="rId216"/>
        </w:object>
      </w:r>
      <w:r w:rsidRPr="00FB27A0">
        <w:rPr>
          <w:sz w:val="28"/>
          <w:szCs w:val="28"/>
        </w:rPr>
        <w:t>, то нулевая гипотеза отвергается и принимается альтернативная при соответствующем уровне значимости. Исходя из этого, можно сделать вывод о том, что исследуемый фактор оказывает существенное влияние на количественные данные.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Результаты двухфакторного дисперсионного анализа представляются в виде табл.3.</w:t>
      </w:r>
    </w:p>
    <w:p w:rsidR="000A01A4" w:rsidRPr="00FB27A0" w:rsidRDefault="000A01A4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27A0">
        <w:rPr>
          <w:b/>
          <w:bCs/>
          <w:sz w:val="28"/>
          <w:szCs w:val="28"/>
        </w:rPr>
        <w:t>Таблица 3.</w:t>
      </w:r>
      <w:r w:rsidR="000A01A4" w:rsidRPr="00FB27A0">
        <w:rPr>
          <w:b/>
          <w:bCs/>
          <w:sz w:val="28"/>
          <w:szCs w:val="28"/>
        </w:rPr>
        <w:t xml:space="preserve"> - </w:t>
      </w:r>
      <w:r w:rsidRPr="00FB27A0">
        <w:rPr>
          <w:b/>
          <w:bCs/>
          <w:sz w:val="28"/>
          <w:szCs w:val="28"/>
        </w:rPr>
        <w:t>Двухфакторный дисперсионный анализ при равном числе наблюдений в ячейках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559"/>
        <w:gridCol w:w="2410"/>
        <w:gridCol w:w="1701"/>
      </w:tblGrid>
      <w:tr w:rsidR="00E0152B" w:rsidRPr="00FB27A0">
        <w:tc>
          <w:tcPr>
            <w:tcW w:w="1418" w:type="dxa"/>
          </w:tcPr>
          <w:p w:rsidR="00E0152B" w:rsidRPr="00FB27A0" w:rsidRDefault="00E0152B" w:rsidP="00942AB9">
            <w:pPr>
              <w:jc w:val="both"/>
            </w:pPr>
            <w:r w:rsidRPr="00FB27A0">
              <w:t>Вид изменчивости</w:t>
            </w:r>
          </w:p>
        </w:tc>
        <w:tc>
          <w:tcPr>
            <w:tcW w:w="3118" w:type="dxa"/>
          </w:tcPr>
          <w:p w:rsidR="00E0152B" w:rsidRPr="00FB27A0" w:rsidRDefault="00E0152B" w:rsidP="00942AB9">
            <w:pPr>
              <w:jc w:val="both"/>
            </w:pPr>
            <w:r w:rsidRPr="00FB27A0">
              <w:t>Сумма квадратов отклонений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Число степеней свободы</w:t>
            </w:r>
          </w:p>
        </w:tc>
        <w:tc>
          <w:tcPr>
            <w:tcW w:w="2410" w:type="dxa"/>
          </w:tcPr>
          <w:p w:rsidR="00E0152B" w:rsidRPr="00FB27A0" w:rsidRDefault="00E0152B" w:rsidP="00942AB9">
            <w:pPr>
              <w:jc w:val="both"/>
            </w:pPr>
            <w:r w:rsidRPr="00FB27A0">
              <w:t>Оценка дисперсии</w: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jc w:val="both"/>
            </w:pPr>
            <w:r w:rsidRPr="00FB27A0">
              <w:t>F – отношение</w:t>
            </w:r>
          </w:p>
        </w:tc>
      </w:tr>
      <w:tr w:rsidR="00E0152B" w:rsidRPr="00FB27A0">
        <w:tc>
          <w:tcPr>
            <w:tcW w:w="1418" w:type="dxa"/>
          </w:tcPr>
          <w:p w:rsidR="00E0152B" w:rsidRPr="00FB27A0" w:rsidRDefault="00E0152B" w:rsidP="00942AB9">
            <w:pPr>
              <w:jc w:val="both"/>
            </w:pPr>
            <w:r w:rsidRPr="00FB27A0">
              <w:t>От фактора</w:t>
            </w:r>
          </w:p>
          <w:p w:rsidR="00E0152B" w:rsidRPr="00FB27A0" w:rsidRDefault="00E0152B" w:rsidP="00942AB9">
            <w:pPr>
              <w:jc w:val="both"/>
            </w:pPr>
            <w:r w:rsidRPr="00FB27A0">
              <w:t>x1</w:t>
            </w:r>
          </w:p>
        </w:tc>
        <w:tc>
          <w:tcPr>
            <w:tcW w:w="3118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2740" w:dyaOrig="859">
                <v:shape id="_x0000_i1138" type="#_x0000_t75" style="width:137.25pt;height:42.75pt" o:ole="" fillcolor="window">
                  <v:imagedata r:id="rId165" o:title=""/>
                </v:shape>
                <o:OLEObject Type="Embed" ProgID="Equation.3" ShapeID="_x0000_i1138" DrawAspect="Content" ObjectID="_1460255480" r:id="rId217"/>
              </w:objec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object w:dxaOrig="680" w:dyaOrig="380">
                <v:shape id="_x0000_i1139" type="#_x0000_t75" style="width:33.75pt;height:18.75pt" o:ole="" fillcolor="window">
                  <v:imagedata r:id="rId218" o:title=""/>
                </v:shape>
                <o:OLEObject Type="Embed" ProgID="Equation.3" ShapeID="_x0000_i1139" DrawAspect="Content" ObjectID="_1460255481" r:id="rId219"/>
              </w:object>
            </w:r>
          </w:p>
        </w:tc>
        <w:tc>
          <w:tcPr>
            <w:tcW w:w="2410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2380" w:dyaOrig="780">
                <v:shape id="_x0000_i1140" type="#_x0000_t75" style="width:116.25pt;height:38.25pt" o:ole="" fillcolor="window">
                  <v:imagedata r:id="rId181" o:title=""/>
                </v:shape>
                <o:OLEObject Type="Embed" ProgID="Equation.3" ShapeID="_x0000_i1140" DrawAspect="Content" ObjectID="_1460255482" r:id="rId220"/>
              </w:objec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1520" w:dyaOrig="880">
                <v:shape id="_x0000_i1141" type="#_x0000_t75" style="width:66pt;height:38.25pt" o:ole="" fillcolor="window">
                  <v:imagedata r:id="rId221" o:title=""/>
                </v:shape>
                <o:OLEObject Type="Embed" ProgID="Equation.3" ShapeID="_x0000_i1141" DrawAspect="Content" ObjectID="_1460255483" r:id="rId222"/>
              </w:object>
            </w:r>
          </w:p>
        </w:tc>
      </w:tr>
      <w:tr w:rsidR="00E0152B" w:rsidRPr="00FB27A0">
        <w:tc>
          <w:tcPr>
            <w:tcW w:w="1418" w:type="dxa"/>
          </w:tcPr>
          <w:p w:rsidR="00E0152B" w:rsidRPr="00FB27A0" w:rsidRDefault="00E0152B" w:rsidP="00942AB9">
            <w:pPr>
              <w:jc w:val="both"/>
            </w:pPr>
            <w:r w:rsidRPr="00FB27A0">
              <w:t>От фактора</w:t>
            </w:r>
          </w:p>
          <w:p w:rsidR="00E0152B" w:rsidRPr="00FB27A0" w:rsidRDefault="00E0152B" w:rsidP="00942AB9">
            <w:pPr>
              <w:jc w:val="both"/>
            </w:pPr>
            <w:r w:rsidRPr="00FB27A0">
              <w:t>x2</w:t>
            </w:r>
          </w:p>
        </w:tc>
        <w:tc>
          <w:tcPr>
            <w:tcW w:w="3118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2780" w:dyaOrig="900">
                <v:shape id="_x0000_i1142" type="#_x0000_t75" style="width:138.75pt;height:45pt" o:ole="" fillcolor="window">
                  <v:imagedata r:id="rId167" o:title=""/>
                </v:shape>
                <o:OLEObject Type="Embed" ProgID="Equation.3" ShapeID="_x0000_i1142" DrawAspect="Content" ObjectID="_1460255484" r:id="rId223"/>
              </w:objec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object w:dxaOrig="700" w:dyaOrig="380">
                <v:shape id="_x0000_i1143" type="#_x0000_t75" style="width:35.25pt;height:18.75pt" o:ole="" fillcolor="window">
                  <v:imagedata r:id="rId224" o:title=""/>
                </v:shape>
                <o:OLEObject Type="Embed" ProgID="Equation.3" ShapeID="_x0000_i1143" DrawAspect="Content" ObjectID="_1460255485" r:id="rId225"/>
              </w:object>
            </w:r>
          </w:p>
        </w:tc>
        <w:tc>
          <w:tcPr>
            <w:tcW w:w="2410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2480" w:dyaOrig="780">
                <v:shape id="_x0000_i1144" type="#_x0000_t75" style="width:116.25pt;height:36.75pt" o:ole="" fillcolor="window">
                  <v:imagedata r:id="rId185" o:title=""/>
                </v:shape>
                <o:OLEObject Type="Embed" ProgID="Equation.3" ShapeID="_x0000_i1144" DrawAspect="Content" ObjectID="_1460255486" r:id="rId226"/>
              </w:objec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1600" w:dyaOrig="880">
                <v:shape id="_x0000_i1145" type="#_x0000_t75" style="width:68.25pt;height:38.25pt" o:ole="" fillcolor="window">
                  <v:imagedata r:id="rId227" o:title=""/>
                </v:shape>
                <o:OLEObject Type="Embed" ProgID="Equation.3" ShapeID="_x0000_i1145" DrawAspect="Content" ObjectID="_1460255487" r:id="rId228"/>
              </w:object>
            </w:r>
          </w:p>
        </w:tc>
      </w:tr>
      <w:tr w:rsidR="00E0152B" w:rsidRPr="00FB27A0">
        <w:tc>
          <w:tcPr>
            <w:tcW w:w="1418" w:type="dxa"/>
          </w:tcPr>
          <w:p w:rsidR="00E0152B" w:rsidRPr="00FB27A0" w:rsidRDefault="00E0152B" w:rsidP="00942AB9">
            <w:pPr>
              <w:jc w:val="both"/>
            </w:pPr>
            <w:r w:rsidRPr="00FB27A0">
              <w:t>От взаимо-действия</w:t>
            </w:r>
          </w:p>
          <w:p w:rsidR="00E0152B" w:rsidRPr="00FB27A0" w:rsidRDefault="00E0152B" w:rsidP="00942AB9">
            <w:pPr>
              <w:jc w:val="both"/>
            </w:pPr>
            <w:r w:rsidRPr="00FB27A0">
              <w:t>x1x2</w:t>
            </w:r>
          </w:p>
        </w:tc>
        <w:tc>
          <w:tcPr>
            <w:tcW w:w="3118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4060" w:dyaOrig="900">
                <v:shape id="_x0000_i1146" type="#_x0000_t75" style="width:152.25pt;height:33.75pt" o:ole="" fillcolor="window">
                  <v:imagedata r:id="rId169" o:title=""/>
                </v:shape>
                <o:OLEObject Type="Embed" ProgID="Equation.3" ShapeID="_x0000_i1146" DrawAspect="Content" ObjectID="_1460255488" r:id="rId229"/>
              </w:objec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object w:dxaOrig="1840" w:dyaOrig="380">
                <v:shape id="_x0000_i1147" type="#_x0000_t75" style="width:78.75pt;height:18pt" o:ole="" fillcolor="window">
                  <v:imagedata r:id="rId230" o:title=""/>
                </v:shape>
                <o:OLEObject Type="Embed" ProgID="Equation.3" ShapeID="_x0000_i1147" DrawAspect="Content" ObjectID="_1460255489" r:id="rId231"/>
              </w:object>
            </w:r>
          </w:p>
        </w:tc>
        <w:tc>
          <w:tcPr>
            <w:tcW w:w="2410" w:type="dxa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object w:dxaOrig="3260" w:dyaOrig="840">
                <v:shape id="_x0000_i1148" type="#_x0000_t75" style="width:115.5pt;height:39pt" o:ole="" fillcolor="window">
                  <v:imagedata r:id="rId232" o:title=""/>
                </v:shape>
                <o:OLEObject Type="Embed" ProgID="Equation.3" ShapeID="_x0000_i1148" DrawAspect="Content" ObjectID="_1460255490" r:id="rId233"/>
              </w:objec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1860" w:dyaOrig="859">
                <v:shape id="_x0000_i1149" type="#_x0000_t75" style="width:74.25pt;height:37.5pt" o:ole="" fillcolor="window">
                  <v:imagedata r:id="rId203" o:title=""/>
                </v:shape>
                <o:OLEObject Type="Embed" ProgID="Equation.3" ShapeID="_x0000_i1149" DrawAspect="Content" ObjectID="_1460255491" r:id="rId234"/>
              </w:object>
            </w:r>
          </w:p>
        </w:tc>
      </w:tr>
      <w:tr w:rsidR="00E0152B" w:rsidRPr="00FB27A0">
        <w:tc>
          <w:tcPr>
            <w:tcW w:w="1418" w:type="dxa"/>
          </w:tcPr>
          <w:p w:rsidR="00E0152B" w:rsidRPr="00FB27A0" w:rsidRDefault="00E0152B" w:rsidP="00942AB9">
            <w:pPr>
              <w:jc w:val="both"/>
            </w:pPr>
            <w:r w:rsidRPr="00FB27A0">
              <w:t>Остаточная</w:t>
            </w:r>
          </w:p>
          <w:p w:rsidR="00E0152B" w:rsidRPr="00FB27A0" w:rsidRDefault="00E0152B" w:rsidP="00942AB9">
            <w:pPr>
              <w:jc w:val="both"/>
            </w:pPr>
            <w:r w:rsidRPr="00FB27A0">
              <w:t xml:space="preserve">(от </w:t>
            </w:r>
            <w:r w:rsidRPr="00FB27A0">
              <w:sym w:font="Symbol" w:char="F065"/>
            </w:r>
            <w:r w:rsidRPr="00FB27A0">
              <w:t>)</w:t>
            </w:r>
          </w:p>
        </w:tc>
        <w:tc>
          <w:tcPr>
            <w:tcW w:w="3118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3000" w:dyaOrig="900">
                <v:shape id="_x0000_i1150" type="#_x0000_t75" style="width:150pt;height:45pt" o:ole="" fillcolor="window">
                  <v:imagedata r:id="rId171" o:title=""/>
                </v:shape>
                <o:OLEObject Type="Embed" ProgID="Equation.3" ShapeID="_x0000_i1150" DrawAspect="Content" ObjectID="_1460255492" r:id="rId235"/>
              </w:objec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object w:dxaOrig="1219" w:dyaOrig="380">
                <v:shape id="_x0000_i1151" type="#_x0000_t75" style="width:60.75pt;height:18.75pt" o:ole="" fillcolor="window">
                  <v:imagedata r:id="rId236" o:title=""/>
                </v:shape>
                <o:OLEObject Type="Embed" ProgID="Equation.3" ShapeID="_x0000_i1151" DrawAspect="Content" ObjectID="_1460255493" r:id="rId237"/>
              </w:object>
            </w:r>
          </w:p>
        </w:tc>
        <w:tc>
          <w:tcPr>
            <w:tcW w:w="2410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3200" w:dyaOrig="780">
                <v:shape id="_x0000_i1152" type="#_x0000_t75" style="width:129.75pt;height:31.5pt" o:ole="" fillcolor="window">
                  <v:imagedata r:id="rId193" o:title=""/>
                </v:shape>
                <o:OLEObject Type="Embed" ProgID="Equation.3" ShapeID="_x0000_i1152" DrawAspect="Content" ObjectID="_1460255494" r:id="rId238"/>
              </w:objec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jc w:val="both"/>
            </w:pPr>
          </w:p>
        </w:tc>
      </w:tr>
      <w:tr w:rsidR="00E0152B" w:rsidRPr="00FB27A0">
        <w:tc>
          <w:tcPr>
            <w:tcW w:w="1418" w:type="dxa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t>Общая</w:t>
            </w:r>
          </w:p>
          <w:p w:rsidR="00E0152B" w:rsidRPr="00FB27A0" w:rsidRDefault="00E0152B" w:rsidP="00942AB9">
            <w:pPr>
              <w:jc w:val="both"/>
            </w:pPr>
          </w:p>
        </w:tc>
        <w:tc>
          <w:tcPr>
            <w:tcW w:w="3118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2820" w:dyaOrig="900">
                <v:shape id="_x0000_i1153" type="#_x0000_t75" style="width:141pt;height:45pt" o:ole="" fillcolor="window">
                  <v:imagedata r:id="rId163" o:title=""/>
                </v:shape>
                <o:OLEObject Type="Embed" ProgID="Equation.3" ShapeID="_x0000_i1153" DrawAspect="Content" ObjectID="_1460255495" r:id="rId239"/>
              </w:objec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</w:p>
          <w:p w:rsidR="00E0152B" w:rsidRPr="00FB27A0" w:rsidRDefault="00E0152B" w:rsidP="00942AB9">
            <w:pPr>
              <w:jc w:val="both"/>
            </w:pPr>
            <w:r w:rsidRPr="00FB27A0">
              <w:object w:dxaOrig="660" w:dyaOrig="300">
                <v:shape id="_x0000_i1154" type="#_x0000_t75" style="width:33pt;height:15pt" o:ole="" fillcolor="window">
                  <v:imagedata r:id="rId240" o:title=""/>
                </v:shape>
                <o:OLEObject Type="Embed" ProgID="Equation.3" ShapeID="_x0000_i1154" DrawAspect="Content" ObjectID="_1460255496" r:id="rId241"/>
              </w:object>
            </w:r>
          </w:p>
        </w:tc>
        <w:tc>
          <w:tcPr>
            <w:tcW w:w="2410" w:type="dxa"/>
          </w:tcPr>
          <w:p w:rsidR="00E0152B" w:rsidRPr="00FB27A0" w:rsidRDefault="00E0152B" w:rsidP="00942AB9">
            <w:pPr>
              <w:jc w:val="both"/>
            </w:pPr>
            <w:r w:rsidRPr="00FB27A0">
              <w:object w:dxaOrig="2180" w:dyaOrig="720">
                <v:shape id="_x0000_i1155" type="#_x0000_t75" style="width:108.75pt;height:36pt" o:ole="" fillcolor="window">
                  <v:imagedata r:id="rId175" o:title=""/>
                </v:shape>
                <o:OLEObject Type="Embed" ProgID="Equation.3" ShapeID="_x0000_i1155" DrawAspect="Content" ObjectID="_1460255497" r:id="rId242"/>
              </w:objec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jc w:val="both"/>
            </w:pPr>
          </w:p>
        </w:tc>
      </w:tr>
    </w:tbl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A62305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m</w:t>
      </w:r>
      <w:r w:rsidRPr="00FB27A0">
        <w:rPr>
          <w:sz w:val="28"/>
          <w:szCs w:val="28"/>
        </w:rPr>
        <w:t xml:space="preserve"> – число данных в строке (число повторов в ячейке), </w:t>
      </w:r>
      <w:r w:rsidRPr="00FB27A0">
        <w:rPr>
          <w:position w:val="-12"/>
          <w:sz w:val="28"/>
          <w:szCs w:val="28"/>
        </w:rPr>
        <w:object w:dxaOrig="260" w:dyaOrig="360">
          <v:shape id="_x0000_i1156" type="#_x0000_t75" style="width:12.75pt;height:18pt" o:ole="">
            <v:imagedata r:id="rId243" o:title=""/>
          </v:shape>
          <o:OLEObject Type="Embed" ProgID="Equation.DSMT4" ShapeID="_x0000_i1156" DrawAspect="Content" ObjectID="_1460255498" r:id="rId244"/>
        </w:object>
      </w:r>
      <w:r w:rsidRPr="00FB27A0">
        <w:rPr>
          <w:sz w:val="28"/>
          <w:szCs w:val="28"/>
        </w:rPr>
        <w:t xml:space="preserve">- число столбцов, </w:t>
      </w:r>
      <w:r w:rsidRPr="00FB27A0">
        <w:rPr>
          <w:position w:val="-12"/>
          <w:sz w:val="28"/>
          <w:szCs w:val="28"/>
        </w:rPr>
        <w:object w:dxaOrig="240" w:dyaOrig="360">
          <v:shape id="_x0000_i1157" type="#_x0000_t75" style="width:12pt;height:18pt" o:ole="">
            <v:imagedata r:id="rId245" o:title=""/>
          </v:shape>
          <o:OLEObject Type="Embed" ProgID="Equation.DSMT4" ShapeID="_x0000_i1157" DrawAspect="Content" ObjectID="_1460255499" r:id="rId246"/>
        </w:object>
      </w:r>
      <w:r w:rsidRPr="00FB27A0">
        <w:rPr>
          <w:sz w:val="28"/>
          <w:szCs w:val="28"/>
        </w:rPr>
        <w:t>- число строк.</w:t>
      </w:r>
    </w:p>
    <w:p w:rsidR="00E0152B" w:rsidRPr="00FB27A0" w:rsidRDefault="00FB27A0" w:rsidP="00942AB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0152B" w:rsidRPr="00FB27A0">
        <w:rPr>
          <w:b/>
          <w:bCs/>
          <w:sz w:val="28"/>
          <w:szCs w:val="28"/>
        </w:rPr>
        <w:t xml:space="preserve">3. </w:t>
      </w:r>
      <w:r w:rsidR="00CA4E00" w:rsidRPr="00FB27A0">
        <w:rPr>
          <w:b/>
          <w:sz w:val="28"/>
          <w:szCs w:val="28"/>
        </w:rPr>
        <w:t xml:space="preserve">Дисперсионный анализ в системе </w:t>
      </w:r>
      <w:r w:rsidR="00CA4E00" w:rsidRPr="00FB27A0">
        <w:rPr>
          <w:b/>
          <w:sz w:val="28"/>
          <w:szCs w:val="28"/>
          <w:lang w:val="en-US"/>
        </w:rPr>
        <w:t>MINITAB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Для проведения дисперсионного анализа в системе </w:t>
      </w:r>
      <w:r w:rsidRPr="00FB27A0">
        <w:rPr>
          <w:sz w:val="28"/>
          <w:szCs w:val="28"/>
          <w:lang w:val="en-US"/>
        </w:rPr>
        <w:t>MINITAB</w:t>
      </w:r>
      <w:r w:rsidRPr="00FB27A0">
        <w:rPr>
          <w:sz w:val="28"/>
          <w:szCs w:val="28"/>
        </w:rPr>
        <w:t xml:space="preserve"> необходимо выбрать из меню </w:t>
      </w:r>
      <w:r w:rsidRPr="00FB27A0">
        <w:rPr>
          <w:b/>
          <w:sz w:val="28"/>
          <w:szCs w:val="28"/>
        </w:rPr>
        <w:t xml:space="preserve"> Stat &gt; ANOVA</w:t>
      </w:r>
      <w:r w:rsidRPr="00FB27A0">
        <w:rPr>
          <w:sz w:val="28"/>
          <w:szCs w:val="28"/>
        </w:rPr>
        <w:t>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Различные возможности проведения дисперсионного анализа представлены следующими командами.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Команда </w:t>
      </w:r>
      <w:r w:rsidRPr="00FB27A0">
        <w:rPr>
          <w:b/>
          <w:sz w:val="28"/>
          <w:szCs w:val="28"/>
        </w:rPr>
        <w:t>Oneway</w:t>
      </w:r>
      <w:r w:rsidRPr="00FB27A0">
        <w:rPr>
          <w:sz w:val="28"/>
          <w:szCs w:val="28"/>
        </w:rPr>
        <w:t xml:space="preserve"> позволяет провести однофакторный дисперсионный анализ, если значения выходного и влияющего параметра записаны в двух столбцах.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Команда </w:t>
      </w:r>
      <w:r w:rsidRPr="00FB27A0">
        <w:rPr>
          <w:b/>
          <w:sz w:val="28"/>
          <w:szCs w:val="28"/>
        </w:rPr>
        <w:t>Oneway(Unstacked)</w:t>
      </w:r>
      <w:r w:rsidRPr="00FB27A0">
        <w:rPr>
          <w:sz w:val="28"/>
          <w:szCs w:val="28"/>
        </w:rPr>
        <w:t xml:space="preserve"> позволяет провести однофакторный дисперсионный анализ, если значения выходного параметра разбито на группы и значения для каждой группы записаны в разных столбцах.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Команда</w:t>
      </w:r>
      <w:r w:rsidRPr="00FB27A0">
        <w:rPr>
          <w:b/>
          <w:sz w:val="28"/>
          <w:szCs w:val="28"/>
        </w:rPr>
        <w:t xml:space="preserve"> Twoway</w:t>
      </w:r>
      <w:r w:rsidRPr="00FB27A0">
        <w:rPr>
          <w:sz w:val="28"/>
          <w:szCs w:val="28"/>
        </w:rPr>
        <w:t xml:space="preserve"> позволяет провести двухфакторный анализ для сбалансированных данных (с одинаковым количеством значений в каждой ячейке).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Команда </w:t>
      </w:r>
      <w:r w:rsidRPr="00FB27A0">
        <w:rPr>
          <w:b/>
          <w:sz w:val="28"/>
          <w:szCs w:val="28"/>
        </w:rPr>
        <w:t>Balanced ANOVA</w:t>
      </w:r>
      <w:r w:rsidRPr="00FB27A0">
        <w:rPr>
          <w:sz w:val="28"/>
          <w:szCs w:val="28"/>
        </w:rPr>
        <w:t xml:space="preserve"> позволяет провести многофакторный дисперсионный анализ для сбалансированных моделей с перекрестной и иерархической классификацией.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Команда </w:t>
      </w:r>
      <w:r w:rsidRPr="00FB27A0">
        <w:rPr>
          <w:b/>
          <w:sz w:val="28"/>
          <w:szCs w:val="28"/>
        </w:rPr>
        <w:t>General Linear Model</w:t>
      </w:r>
      <w:r w:rsidRPr="00FB27A0">
        <w:rPr>
          <w:sz w:val="28"/>
          <w:szCs w:val="28"/>
        </w:rPr>
        <w:t xml:space="preserve"> позволяет провести многофакторный несбалансированный дисперсионный анализ для моделей с перекрестной и иерархической классификацией.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pStyle w:val="1"/>
        <w:ind w:firstLine="720"/>
        <w:jc w:val="both"/>
        <w:rPr>
          <w:b/>
          <w:szCs w:val="28"/>
          <w:u w:val="single"/>
          <w:lang w:val="ru-RU"/>
        </w:rPr>
      </w:pPr>
      <w:r w:rsidRPr="00FB27A0">
        <w:rPr>
          <w:b/>
          <w:szCs w:val="28"/>
          <w:u w:val="single"/>
          <w:lang w:val="ru-RU"/>
        </w:rPr>
        <w:t>3.2.1. Однофакторный дисперсионный анализ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Для проведения однофакторного дисперсионного анализа необходимо подготовить данные  в двух столбцах (в первом – входная переменная, качественная, во втором – выходная переменная),  выбрать из меню </w:t>
      </w:r>
      <w:r w:rsidRPr="00FB27A0">
        <w:rPr>
          <w:b/>
          <w:sz w:val="28"/>
          <w:szCs w:val="28"/>
        </w:rPr>
        <w:t xml:space="preserve">Stat &gt; ANOVA &gt; Oneway </w:t>
      </w:r>
      <w:r w:rsidRPr="00FB27A0">
        <w:rPr>
          <w:sz w:val="28"/>
          <w:szCs w:val="28"/>
        </w:rPr>
        <w:t>и заполнить открывшееся диалоговое окно.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Диалоговое окно.</w:t>
      </w:r>
    </w:p>
    <w:p w:rsidR="00E0152B" w:rsidRPr="00FB27A0" w:rsidRDefault="00E0152B" w:rsidP="00942AB9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Отклик </w:t>
      </w:r>
      <w:r w:rsidRPr="00FB27A0">
        <w:rPr>
          <w:b/>
          <w:sz w:val="28"/>
          <w:szCs w:val="28"/>
        </w:rPr>
        <w:t>(Response)</w:t>
      </w:r>
      <w:r w:rsidRPr="00FB27A0">
        <w:rPr>
          <w:sz w:val="28"/>
          <w:szCs w:val="28"/>
        </w:rPr>
        <w:t xml:space="preserve"> – выберите столбец, содержащий выходную (зависимую) переменную. Столбец должен содержать только числовые значения.</w:t>
      </w:r>
    </w:p>
    <w:p w:rsidR="00E0152B" w:rsidRPr="00FB27A0" w:rsidRDefault="00E0152B" w:rsidP="00942AB9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Фактор </w:t>
      </w:r>
      <w:r w:rsidRPr="00FB27A0">
        <w:rPr>
          <w:b/>
          <w:sz w:val="28"/>
          <w:szCs w:val="28"/>
        </w:rPr>
        <w:t>(Factor)</w:t>
      </w:r>
      <w:r w:rsidRPr="00FB27A0">
        <w:rPr>
          <w:sz w:val="28"/>
          <w:szCs w:val="28"/>
        </w:rPr>
        <w:t xml:space="preserve"> – выберите столбец, содержащий качественную переменную, влияние которой исследуется. Фактор может иметь как числовые, так и символьные значения.</w:t>
      </w:r>
    </w:p>
    <w:p w:rsidR="00E0152B" w:rsidRPr="00FB27A0" w:rsidRDefault="00E0152B" w:rsidP="00942AB9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Сохранить остатки </w:t>
      </w:r>
      <w:r w:rsidRPr="00FB27A0">
        <w:rPr>
          <w:b/>
          <w:sz w:val="28"/>
          <w:szCs w:val="28"/>
        </w:rPr>
        <w:t>(Store Residuals)</w:t>
      </w:r>
      <w:r w:rsidRPr="00FB27A0">
        <w:rPr>
          <w:sz w:val="28"/>
          <w:szCs w:val="28"/>
        </w:rPr>
        <w:t>, выбирается, если необходимо сохранить остатки для последующего анализа. Остатки сохраняются в свободном столбце.</w:t>
      </w:r>
    </w:p>
    <w:p w:rsidR="00E0152B" w:rsidRPr="00FB27A0" w:rsidRDefault="00E0152B" w:rsidP="00942AB9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Сохранить оценки </w:t>
      </w:r>
      <w:r w:rsidRPr="00FB27A0">
        <w:rPr>
          <w:b/>
          <w:sz w:val="28"/>
          <w:szCs w:val="28"/>
        </w:rPr>
        <w:t>(Store fits)</w:t>
      </w:r>
      <w:r w:rsidRPr="00FB27A0">
        <w:rPr>
          <w:sz w:val="28"/>
          <w:szCs w:val="28"/>
        </w:rPr>
        <w:t xml:space="preserve"> Для однофакторного анализа оценки это средние значения для каждого уровня фактора.</w:t>
      </w:r>
    </w:p>
    <w:p w:rsidR="00E0152B" w:rsidRPr="00FB27A0" w:rsidRDefault="00E0152B" w:rsidP="00942AB9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Графики </w:t>
      </w:r>
      <w:r w:rsidRPr="00FB27A0">
        <w:rPr>
          <w:b/>
          <w:sz w:val="28"/>
          <w:szCs w:val="28"/>
        </w:rPr>
        <w:t xml:space="preserve">&lt;Graphs&gt; </w:t>
      </w:r>
      <w:r w:rsidRPr="00FB27A0">
        <w:rPr>
          <w:sz w:val="28"/>
          <w:szCs w:val="28"/>
        </w:rPr>
        <w:t>представляют данные в виде точечных и блочных диаграмм для каждой группы с отмеченным средним значением.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pStyle w:val="3"/>
        <w:spacing w:line="360" w:lineRule="auto"/>
        <w:ind w:firstLine="720"/>
        <w:rPr>
          <w:szCs w:val="28"/>
        </w:rPr>
      </w:pPr>
      <w:r w:rsidRPr="00FB27A0">
        <w:rPr>
          <w:szCs w:val="28"/>
        </w:rPr>
        <w:t>Пример 1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Пусть данные о проценте износа оборудования для 12 предприятий разных отраслей промышленности и форм собственности представлены следующей таблицей.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Таблица 4.</w:t>
      </w:r>
    </w:p>
    <w:p w:rsidR="00E0152B" w:rsidRPr="00FB27A0" w:rsidRDefault="00E0152B" w:rsidP="00942AB9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1559"/>
      </w:tblGrid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Field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Owner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d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Пищевая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Частн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31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Пищевая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Частн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49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Пищевая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Частн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37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Пищевая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Госуд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47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Пищевая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Госуд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57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Пищевая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Госуд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53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Машиностр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Госуд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43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Машиностр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Госуд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59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Машиностр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Госуд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56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Машиностр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Частн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47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Машиностр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Частн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51</w:t>
            </w:r>
          </w:p>
        </w:tc>
      </w:tr>
      <w:tr w:rsidR="00E0152B" w:rsidRPr="00FB27A0">
        <w:trPr>
          <w:jc w:val="center"/>
        </w:trPr>
        <w:tc>
          <w:tcPr>
            <w:tcW w:w="1951" w:type="dxa"/>
          </w:tcPr>
          <w:p w:rsidR="00E0152B" w:rsidRPr="00FB27A0" w:rsidRDefault="00E0152B" w:rsidP="00942AB9">
            <w:pPr>
              <w:jc w:val="both"/>
            </w:pPr>
            <w:r w:rsidRPr="00FB27A0">
              <w:t>Машиностр</w:t>
            </w:r>
          </w:p>
        </w:tc>
        <w:tc>
          <w:tcPr>
            <w:tcW w:w="2268" w:type="dxa"/>
          </w:tcPr>
          <w:p w:rsidR="00E0152B" w:rsidRPr="00FB27A0" w:rsidRDefault="00E0152B" w:rsidP="00942AB9">
            <w:pPr>
              <w:jc w:val="both"/>
            </w:pPr>
            <w:r w:rsidRPr="00FB27A0">
              <w:t>Частн</w:t>
            </w:r>
          </w:p>
        </w:tc>
        <w:tc>
          <w:tcPr>
            <w:tcW w:w="1559" w:type="dxa"/>
          </w:tcPr>
          <w:p w:rsidR="00E0152B" w:rsidRPr="00FB27A0" w:rsidRDefault="00E0152B" w:rsidP="00942AB9">
            <w:pPr>
              <w:jc w:val="both"/>
            </w:pPr>
            <w:r w:rsidRPr="00FB27A0">
              <w:t>53</w:t>
            </w:r>
          </w:p>
        </w:tc>
      </w:tr>
    </w:tbl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Определим зависимость износа оборудования от отрасли промышленности.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 этом случае в диалоговом окне указываются следующие значения</w:t>
      </w:r>
    </w:p>
    <w:p w:rsidR="00E0152B" w:rsidRPr="00942AB9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27A0">
        <w:rPr>
          <w:b/>
          <w:sz w:val="28"/>
          <w:szCs w:val="28"/>
          <w:lang w:val="en-US"/>
        </w:rPr>
        <w:t>Response</w:t>
      </w:r>
      <w:r w:rsidRPr="00942AB9">
        <w:rPr>
          <w:b/>
          <w:sz w:val="28"/>
          <w:szCs w:val="28"/>
        </w:rPr>
        <w:t xml:space="preserve">:  </w:t>
      </w:r>
      <w:r w:rsidRPr="00FB27A0">
        <w:rPr>
          <w:b/>
          <w:sz w:val="28"/>
          <w:szCs w:val="28"/>
          <w:lang w:val="en-US"/>
        </w:rPr>
        <w:t>d</w:t>
      </w:r>
    </w:p>
    <w:p w:rsidR="00E0152B" w:rsidRPr="00942AB9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27A0">
        <w:rPr>
          <w:b/>
          <w:sz w:val="28"/>
          <w:szCs w:val="28"/>
          <w:lang w:val="en-US"/>
        </w:rPr>
        <w:t>Factor</w:t>
      </w:r>
      <w:r w:rsidRPr="00942AB9">
        <w:rPr>
          <w:b/>
          <w:sz w:val="28"/>
          <w:szCs w:val="28"/>
        </w:rPr>
        <w:t xml:space="preserve">:  </w:t>
      </w:r>
      <w:r w:rsidRPr="00FB27A0">
        <w:rPr>
          <w:b/>
          <w:sz w:val="28"/>
          <w:szCs w:val="28"/>
          <w:lang w:val="en-US"/>
        </w:rPr>
        <w:t>field</w:t>
      </w:r>
    </w:p>
    <w:p w:rsidR="00E0152B" w:rsidRPr="00942AB9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Результаты дисперсионного анализа включают таблицу анализа дисперсии, таблицу средних значений уровней факторов, индивидуальные доверительные интервалы для каждого уровня и общее стандартное отклонение. На рис.1 представлен листинг результатов вычислений. На рисунке используются следующие обозначения: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DF</w:t>
      </w:r>
      <w:r w:rsidRPr="00FB27A0">
        <w:rPr>
          <w:sz w:val="28"/>
          <w:szCs w:val="28"/>
        </w:rPr>
        <w:t xml:space="preserve"> – число степеней свободы,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SS</w:t>
      </w:r>
      <w:r w:rsidRPr="00FB27A0">
        <w:rPr>
          <w:sz w:val="28"/>
          <w:szCs w:val="28"/>
        </w:rPr>
        <w:t xml:space="preserve">  - сумма квадратов,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MS</w:t>
      </w:r>
      <w:r w:rsidRPr="00FB27A0">
        <w:rPr>
          <w:sz w:val="28"/>
          <w:szCs w:val="28"/>
        </w:rPr>
        <w:t xml:space="preserve"> – средний квадрат,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 xml:space="preserve">     - отношение Фишера,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P</w:t>
      </w:r>
      <w:r w:rsidRPr="00FB27A0">
        <w:rPr>
          <w:sz w:val="28"/>
          <w:szCs w:val="28"/>
        </w:rPr>
        <w:t xml:space="preserve">     - уровень значимости для вычисленного </w:t>
      </w: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>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Level</w:t>
      </w:r>
      <w:r w:rsidRPr="00FB27A0">
        <w:rPr>
          <w:sz w:val="28"/>
          <w:szCs w:val="28"/>
        </w:rPr>
        <w:t xml:space="preserve"> – уровень фактора,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Mean</w:t>
      </w:r>
      <w:r w:rsidRPr="00FB27A0">
        <w:rPr>
          <w:sz w:val="28"/>
          <w:szCs w:val="28"/>
        </w:rPr>
        <w:t xml:space="preserve"> – среднее значение,</w:t>
      </w:r>
    </w:p>
    <w:p w:rsidR="00E0152B" w:rsidRPr="00942AB9" w:rsidRDefault="00E0152B" w:rsidP="00942AB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B27A0">
        <w:rPr>
          <w:sz w:val="28"/>
          <w:szCs w:val="28"/>
          <w:lang w:val="en-US"/>
        </w:rPr>
        <w:t>StDev</w:t>
      </w:r>
      <w:r w:rsidRPr="00942AB9">
        <w:rPr>
          <w:sz w:val="28"/>
          <w:szCs w:val="28"/>
          <w:lang w:val="en-US"/>
        </w:rPr>
        <w:t xml:space="preserve"> – </w:t>
      </w:r>
      <w:r w:rsidRPr="00FB27A0">
        <w:rPr>
          <w:sz w:val="28"/>
          <w:szCs w:val="28"/>
        </w:rPr>
        <w:t>стандартное</w:t>
      </w:r>
      <w:r w:rsidRPr="00942AB9">
        <w:rPr>
          <w:sz w:val="28"/>
          <w:szCs w:val="28"/>
          <w:lang w:val="en-US"/>
        </w:rPr>
        <w:t xml:space="preserve"> </w:t>
      </w:r>
      <w:r w:rsidRPr="00FB27A0">
        <w:rPr>
          <w:sz w:val="28"/>
          <w:szCs w:val="28"/>
        </w:rPr>
        <w:t>отклонение</w:t>
      </w:r>
      <w:r w:rsidRPr="00942AB9">
        <w:rPr>
          <w:sz w:val="28"/>
          <w:szCs w:val="28"/>
          <w:lang w:val="en-US"/>
        </w:rPr>
        <w:t>.</w:t>
      </w:r>
    </w:p>
    <w:p w:rsidR="00E0152B" w:rsidRPr="00942AB9" w:rsidRDefault="00E0152B" w:rsidP="00942AB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b/>
          <w:snapToGrid w:val="0"/>
          <w:sz w:val="28"/>
          <w:szCs w:val="28"/>
          <w:lang w:val="en-US"/>
        </w:rPr>
      </w:pPr>
      <w:r w:rsidRPr="00FB27A0">
        <w:rPr>
          <w:b/>
          <w:snapToGrid w:val="0"/>
          <w:sz w:val="28"/>
          <w:szCs w:val="28"/>
          <w:lang w:val="en-US"/>
        </w:rPr>
        <w:t>One-Way Analysis of Variance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b/>
          <w:snapToGrid w:val="0"/>
          <w:sz w:val="28"/>
          <w:szCs w:val="28"/>
          <w:lang w:val="en-US"/>
        </w:rPr>
      </w:pP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Analysis of Variance for d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Source     DF        SS        MS        F        P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field       1     102.1     102.1     1.55    0.241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Error      10     656.8      65.7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Total      11     758.9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Individual 95% CIs For Mean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Based on Pooled StDev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Level       N      Mean     StDev  -------+---------+---------+---------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B27A0">
        <w:rPr>
          <w:snapToGrid w:val="0"/>
          <w:sz w:val="28"/>
          <w:szCs w:val="28"/>
        </w:rPr>
        <w:t>Пищевая     6    45.667     9.852   (-----------*-----------)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B27A0">
        <w:rPr>
          <w:snapToGrid w:val="0"/>
          <w:sz w:val="28"/>
          <w:szCs w:val="28"/>
        </w:rPr>
        <w:t>Машиност    6    51.500     5.857             (-----------*-----------)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B27A0">
        <w:rPr>
          <w:snapToGrid w:val="0"/>
          <w:sz w:val="28"/>
          <w:szCs w:val="28"/>
        </w:rPr>
        <w:t>-------+---------+---------+---------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B27A0">
        <w:rPr>
          <w:snapToGrid w:val="0"/>
          <w:sz w:val="28"/>
          <w:szCs w:val="28"/>
        </w:rPr>
        <w:t>Pooled StDev =    8.105                42.0      48.0      54.0</w: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>Рис.1 Листинг результатов вычислений для однофакторной модели</w:t>
      </w:r>
    </w:p>
    <w:p w:rsidR="00C35799" w:rsidRPr="00942AB9" w:rsidRDefault="00C35799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Если значения выходной переменной разбито на группы и каждая группа записана в отдельном столбце, то для проведения однофакторного дисперсионного анализа необходимо выбрать из меню </w:t>
      </w:r>
      <w:r w:rsidRPr="00FB27A0">
        <w:rPr>
          <w:b/>
          <w:sz w:val="28"/>
          <w:szCs w:val="28"/>
        </w:rPr>
        <w:t>Stat &gt; ANOVA &gt; Oneway [Unstacked]</w:t>
      </w:r>
      <w:r w:rsidRPr="00FB27A0">
        <w:rPr>
          <w:sz w:val="28"/>
          <w:szCs w:val="28"/>
        </w:rPr>
        <w:t xml:space="preserve"> и заполнить следующее диалоговое  окно.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Диалоговое окно</w:t>
      </w:r>
    </w:p>
    <w:p w:rsidR="00E0152B" w:rsidRPr="00FB27A0" w:rsidRDefault="00E0152B" w:rsidP="00942AB9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Отклик в нескольких столбцах </w:t>
      </w:r>
      <w:r w:rsidRPr="00FB27A0">
        <w:rPr>
          <w:b/>
          <w:sz w:val="28"/>
          <w:szCs w:val="28"/>
        </w:rPr>
        <w:t>Responses [in separate columns]</w:t>
      </w:r>
      <w:r w:rsidRPr="00FB27A0">
        <w:rPr>
          <w:sz w:val="28"/>
          <w:szCs w:val="28"/>
        </w:rPr>
        <w:t xml:space="preserve"> - выберите столбцы, содержащие выходную (зависимую) переменную. Столбцы должны содержать только числовые значения. Система не требует, чтобы в каждом столбце было одинаковое число наблюдений.</w:t>
      </w:r>
    </w:p>
    <w:p w:rsidR="00E0152B" w:rsidRPr="00FB27A0" w:rsidRDefault="00E0152B" w:rsidP="00942AB9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Графики </w:t>
      </w:r>
      <w:r w:rsidRPr="00FB27A0">
        <w:rPr>
          <w:b/>
          <w:sz w:val="28"/>
          <w:szCs w:val="28"/>
        </w:rPr>
        <w:t xml:space="preserve">&lt;Graphs&gt; </w:t>
      </w:r>
      <w:r w:rsidRPr="00FB27A0">
        <w:rPr>
          <w:sz w:val="28"/>
          <w:szCs w:val="28"/>
        </w:rPr>
        <w:t>представляют данные в виде точечных и блочных диаграмм для каждой группы с отмеченным средним значением.</w:t>
      </w:r>
    </w:p>
    <w:p w:rsidR="00C35799" w:rsidRPr="00942AB9" w:rsidRDefault="00C35799" w:rsidP="00942AB9">
      <w:pPr>
        <w:pStyle w:val="3"/>
        <w:spacing w:line="360" w:lineRule="auto"/>
        <w:ind w:firstLine="720"/>
        <w:rPr>
          <w:szCs w:val="28"/>
        </w:rPr>
      </w:pPr>
    </w:p>
    <w:p w:rsidR="00E0152B" w:rsidRPr="00FB27A0" w:rsidRDefault="00E0152B" w:rsidP="00942AB9">
      <w:pPr>
        <w:pStyle w:val="3"/>
        <w:spacing w:line="360" w:lineRule="auto"/>
        <w:ind w:firstLine="720"/>
        <w:rPr>
          <w:szCs w:val="28"/>
        </w:rPr>
      </w:pPr>
      <w:r w:rsidRPr="00FB27A0">
        <w:rPr>
          <w:szCs w:val="28"/>
        </w:rPr>
        <w:t>Пример 2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Пусть данные о проценте износа оборудования для 12 предприятий двух отраслей промышленности (пищевая - </w:t>
      </w:r>
      <w:r w:rsidRPr="00FB27A0">
        <w:rPr>
          <w:sz w:val="28"/>
          <w:szCs w:val="28"/>
          <w:lang w:val="en-US"/>
        </w:rPr>
        <w:t>field</w:t>
      </w:r>
      <w:r w:rsidRPr="00FB27A0">
        <w:rPr>
          <w:sz w:val="28"/>
          <w:szCs w:val="28"/>
        </w:rPr>
        <w:t xml:space="preserve">1, машиностроение - </w:t>
      </w:r>
      <w:r w:rsidRPr="00FB27A0">
        <w:rPr>
          <w:sz w:val="28"/>
          <w:szCs w:val="28"/>
          <w:lang w:val="en-US"/>
        </w:rPr>
        <w:t>field</w:t>
      </w:r>
      <w:r w:rsidRPr="00FB27A0">
        <w:rPr>
          <w:sz w:val="28"/>
          <w:szCs w:val="28"/>
        </w:rPr>
        <w:t>2) представлены в табл.5.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>Таблица 5.</w:t>
      </w:r>
    </w:p>
    <w:p w:rsidR="00E0152B" w:rsidRPr="00FB27A0" w:rsidRDefault="00E0152B" w:rsidP="00942AB9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Исходные данные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</w:tblGrid>
      <w:tr w:rsidR="00E0152B" w:rsidRPr="00FB27A0">
        <w:tc>
          <w:tcPr>
            <w:tcW w:w="1843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Field1</w: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Field2</w:t>
            </w:r>
          </w:p>
        </w:tc>
      </w:tr>
      <w:tr w:rsidR="00E0152B" w:rsidRPr="00FB27A0">
        <w:tc>
          <w:tcPr>
            <w:tcW w:w="1843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31</w: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59</w:t>
            </w:r>
          </w:p>
        </w:tc>
      </w:tr>
      <w:tr w:rsidR="00E0152B" w:rsidRPr="00FB27A0">
        <w:tc>
          <w:tcPr>
            <w:tcW w:w="1843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49</w: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56</w:t>
            </w:r>
          </w:p>
        </w:tc>
      </w:tr>
      <w:tr w:rsidR="00E0152B" w:rsidRPr="00FB27A0">
        <w:tc>
          <w:tcPr>
            <w:tcW w:w="1843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37</w: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47</w:t>
            </w:r>
          </w:p>
        </w:tc>
      </w:tr>
      <w:tr w:rsidR="00E0152B" w:rsidRPr="00FB27A0">
        <w:tc>
          <w:tcPr>
            <w:tcW w:w="1843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47</w: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51</w:t>
            </w:r>
          </w:p>
        </w:tc>
      </w:tr>
      <w:tr w:rsidR="00E0152B" w:rsidRPr="00FB27A0">
        <w:tc>
          <w:tcPr>
            <w:tcW w:w="1843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57</w: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53</w:t>
            </w:r>
          </w:p>
        </w:tc>
      </w:tr>
      <w:tr w:rsidR="00E0152B" w:rsidRPr="00FB27A0">
        <w:tc>
          <w:tcPr>
            <w:tcW w:w="1843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53</w: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</w:p>
        </w:tc>
      </w:tr>
      <w:tr w:rsidR="00E0152B" w:rsidRPr="00FB27A0">
        <w:tc>
          <w:tcPr>
            <w:tcW w:w="1843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  <w:r w:rsidRPr="00FB27A0">
              <w:rPr>
                <w:sz w:val="20"/>
                <w:lang w:val="ru-RU"/>
              </w:rPr>
              <w:t>43</w:t>
            </w:r>
          </w:p>
        </w:tc>
        <w:tc>
          <w:tcPr>
            <w:tcW w:w="1701" w:type="dxa"/>
          </w:tcPr>
          <w:p w:rsidR="00E0152B" w:rsidRPr="00FB27A0" w:rsidRDefault="00E0152B" w:rsidP="00942AB9">
            <w:pPr>
              <w:pStyle w:val="a3"/>
              <w:spacing w:line="360" w:lineRule="auto"/>
              <w:ind w:firstLine="720"/>
              <w:jc w:val="both"/>
              <w:rPr>
                <w:sz w:val="20"/>
                <w:lang w:val="ru-RU"/>
              </w:rPr>
            </w:pPr>
          </w:p>
        </w:tc>
      </w:tr>
    </w:tbl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 этом случае в диалоговом окне указываются следующие значения.</w: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B27A0">
        <w:rPr>
          <w:b/>
          <w:sz w:val="28"/>
          <w:szCs w:val="28"/>
        </w:rPr>
        <w:t>Responses [in separate columns]</w:t>
      </w:r>
      <w:r w:rsidRPr="00FB27A0">
        <w:rPr>
          <w:b/>
          <w:sz w:val="28"/>
          <w:szCs w:val="28"/>
          <w:lang w:val="en-US"/>
        </w:rPr>
        <w:t>:    field1    field2</w: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>Результатом дисперсионного анализа будет таблица представленная на рис.2.</w: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b/>
          <w:snapToGrid w:val="0"/>
          <w:sz w:val="28"/>
          <w:szCs w:val="28"/>
          <w:lang w:val="en-US"/>
        </w:rPr>
      </w:pPr>
      <w:r w:rsidRPr="00FB27A0">
        <w:rPr>
          <w:b/>
          <w:snapToGrid w:val="0"/>
          <w:sz w:val="28"/>
          <w:szCs w:val="28"/>
          <w:lang w:val="en-US"/>
        </w:rPr>
        <w:t>One-Way Analysis of Variance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b/>
          <w:snapToGrid w:val="0"/>
          <w:sz w:val="28"/>
          <w:szCs w:val="28"/>
          <w:lang w:val="en-US"/>
        </w:rPr>
      </w:pP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Analysis of Variance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Source     DF        SS        MS        F        P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Factor      1     182.7     182.7     3.17    0.105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Error      10     576.2      57.6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Total      11     758.9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Individual 95% CIs For Mean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Based on Pooled StDev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Level       N      Mean     StDev  ------+---------+---------+---------+</w:t>
      </w:r>
    </w:p>
    <w:p w:rsidR="00E0152B" w:rsidRPr="00942AB9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B27A0">
        <w:rPr>
          <w:snapToGrid w:val="0"/>
          <w:sz w:val="28"/>
          <w:szCs w:val="28"/>
          <w:lang w:val="en-US"/>
        </w:rPr>
        <w:t>field</w:t>
      </w:r>
      <w:r w:rsidRPr="00942AB9">
        <w:rPr>
          <w:snapToGrid w:val="0"/>
          <w:sz w:val="28"/>
          <w:szCs w:val="28"/>
        </w:rPr>
        <w:t>1      7    45.286     9.050   (---------*----------)</w:t>
      </w:r>
    </w:p>
    <w:p w:rsidR="00E0152B" w:rsidRPr="00942AB9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B27A0">
        <w:rPr>
          <w:snapToGrid w:val="0"/>
          <w:sz w:val="28"/>
          <w:szCs w:val="28"/>
          <w:lang w:val="en-US"/>
        </w:rPr>
        <w:t>field</w:t>
      </w:r>
      <w:r w:rsidRPr="00942AB9">
        <w:rPr>
          <w:snapToGrid w:val="0"/>
          <w:sz w:val="28"/>
          <w:szCs w:val="28"/>
        </w:rPr>
        <w:t>2      5    53.200     4.604              (------------*-----------)</w:t>
      </w:r>
    </w:p>
    <w:p w:rsidR="00E0152B" w:rsidRPr="00942AB9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942AB9">
        <w:rPr>
          <w:snapToGrid w:val="0"/>
          <w:sz w:val="28"/>
          <w:szCs w:val="28"/>
        </w:rPr>
        <w:t>------+---------+---------+---------+</w:t>
      </w:r>
    </w:p>
    <w:p w:rsidR="00E0152B" w:rsidRPr="00942AB9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B27A0">
        <w:rPr>
          <w:snapToGrid w:val="0"/>
          <w:sz w:val="28"/>
          <w:szCs w:val="28"/>
          <w:lang w:val="en-US"/>
        </w:rPr>
        <w:t>Pooled</w:t>
      </w:r>
      <w:r w:rsidRPr="00942AB9">
        <w:rPr>
          <w:snapToGrid w:val="0"/>
          <w:sz w:val="28"/>
          <w:szCs w:val="28"/>
        </w:rPr>
        <w:t xml:space="preserve"> </w:t>
      </w:r>
      <w:r w:rsidRPr="00FB27A0">
        <w:rPr>
          <w:snapToGrid w:val="0"/>
          <w:sz w:val="28"/>
          <w:szCs w:val="28"/>
          <w:lang w:val="en-US"/>
        </w:rPr>
        <w:t>StDev</w:t>
      </w:r>
      <w:r w:rsidRPr="00942AB9">
        <w:rPr>
          <w:snapToGrid w:val="0"/>
          <w:sz w:val="28"/>
          <w:szCs w:val="28"/>
        </w:rPr>
        <w:t xml:space="preserve"> =    7.591               42.0      48.0      54.0      60.0</w:t>
      </w:r>
    </w:p>
    <w:p w:rsidR="00E0152B" w:rsidRPr="00942AB9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>Рис.2 Листинг результатов вычислений</w:t>
      </w:r>
    </w:p>
    <w:p w:rsidR="00E0152B" w:rsidRPr="00FB27A0" w:rsidRDefault="00C35799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 xml:space="preserve">Из полученных результатов видно, что </w:t>
      </w:r>
      <w:r w:rsidRPr="00FB27A0">
        <w:rPr>
          <w:sz w:val="28"/>
          <w:szCs w:val="28"/>
          <w:lang w:val="en-US"/>
        </w:rPr>
        <w:t>P</w:t>
      </w:r>
      <w:r w:rsidRPr="00FB27A0">
        <w:rPr>
          <w:sz w:val="28"/>
          <w:szCs w:val="28"/>
          <w:lang w:val="ru-RU"/>
        </w:rPr>
        <w:t>&gt;</w:t>
      </w:r>
      <w:r w:rsidRPr="00FB27A0">
        <w:rPr>
          <w:position w:val="-6"/>
          <w:sz w:val="28"/>
          <w:szCs w:val="28"/>
          <w:lang w:val="ru-RU"/>
        </w:rPr>
        <w:object w:dxaOrig="240" w:dyaOrig="220">
          <v:shape id="_x0000_i1158" type="#_x0000_t75" style="width:12pt;height:11.25pt" o:ole="">
            <v:imagedata r:id="rId247" o:title=""/>
          </v:shape>
          <o:OLEObject Type="Embed" ProgID="Equation.DSMT4" ShapeID="_x0000_i1158" DrawAspect="Content" ObjectID="_1460255500" r:id="rId248"/>
        </w:object>
      </w:r>
      <w:r w:rsidRPr="00FB27A0">
        <w:rPr>
          <w:sz w:val="28"/>
          <w:szCs w:val="28"/>
          <w:lang w:val="ru-RU"/>
        </w:rPr>
        <w:t xml:space="preserve"> (</w:t>
      </w:r>
      <w:r w:rsidRPr="00FB27A0">
        <w:rPr>
          <w:position w:val="-6"/>
          <w:sz w:val="28"/>
          <w:szCs w:val="28"/>
          <w:lang w:val="ru-RU"/>
        </w:rPr>
        <w:object w:dxaOrig="240" w:dyaOrig="220">
          <v:shape id="_x0000_i1159" type="#_x0000_t75" style="width:12pt;height:11.25pt" o:ole="">
            <v:imagedata r:id="rId247" o:title=""/>
          </v:shape>
          <o:OLEObject Type="Embed" ProgID="Equation.DSMT4" ShapeID="_x0000_i1159" DrawAspect="Content" ObjectID="_1460255501" r:id="rId249"/>
        </w:object>
      </w:r>
      <w:r w:rsidRPr="00FB27A0">
        <w:rPr>
          <w:sz w:val="28"/>
          <w:szCs w:val="28"/>
          <w:lang w:val="ru-RU"/>
        </w:rPr>
        <w:t>=0.05), значит  принимается нулевая гипотеза и мы можем сделать вывод о том, что влияние фактора отрасли на уровень износа оборудования незначимо.</w:t>
      </w:r>
    </w:p>
    <w:p w:rsidR="00C35799" w:rsidRPr="00FB27A0" w:rsidRDefault="00C35799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 xml:space="preserve">Если в опции  </w:t>
      </w:r>
      <w:r w:rsidRPr="00FB27A0">
        <w:rPr>
          <w:b/>
          <w:sz w:val="28"/>
          <w:szCs w:val="28"/>
          <w:lang w:val="ru-RU"/>
        </w:rPr>
        <w:t>&lt;</w:t>
      </w:r>
      <w:r w:rsidRPr="00FB27A0">
        <w:rPr>
          <w:b/>
          <w:sz w:val="28"/>
          <w:szCs w:val="28"/>
        </w:rPr>
        <w:t>Graphs</w:t>
      </w:r>
      <w:r w:rsidRPr="00FB27A0">
        <w:rPr>
          <w:b/>
          <w:sz w:val="28"/>
          <w:szCs w:val="28"/>
          <w:lang w:val="ru-RU"/>
        </w:rPr>
        <w:t xml:space="preserve">&gt; </w:t>
      </w:r>
      <w:r w:rsidRPr="00FB27A0">
        <w:rPr>
          <w:sz w:val="28"/>
          <w:szCs w:val="28"/>
          <w:lang w:val="ru-RU"/>
        </w:rPr>
        <w:t xml:space="preserve">указать </w:t>
      </w:r>
      <w:r w:rsidRPr="00FB27A0">
        <w:rPr>
          <w:b/>
          <w:sz w:val="28"/>
          <w:szCs w:val="28"/>
          <w:lang w:val="ru-RU"/>
        </w:rPr>
        <w:t>Dotplots of data:</w:t>
      </w:r>
      <w:r w:rsidRPr="00FB27A0">
        <w:rPr>
          <w:b/>
          <w:sz w:val="28"/>
          <w:szCs w:val="28"/>
          <w:lang w:val="ru-RU"/>
        </w:rPr>
        <w:sym w:font="Symbol" w:char="F0D6"/>
      </w:r>
      <w:r w:rsidRPr="00FB27A0">
        <w:rPr>
          <w:sz w:val="28"/>
          <w:szCs w:val="28"/>
          <w:lang w:val="ru-RU"/>
        </w:rPr>
        <w:t>, то будет построен следующий график (чертой отмечено среднее значение для группы).</w:t>
      </w:r>
    </w:p>
    <w:p w:rsidR="00E0152B" w:rsidRPr="00FB27A0" w:rsidRDefault="00FB27A0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942AB9">
        <w:rPr>
          <w:sz w:val="28"/>
          <w:szCs w:val="28"/>
          <w:lang w:val="ru-RU"/>
        </w:rPr>
        <w:br w:type="page"/>
      </w:r>
      <w:r w:rsidR="00CC5D7C">
        <w:rPr>
          <w:noProof/>
          <w:lang w:val="ru-RU"/>
        </w:rPr>
        <w:pict>
          <v:shape id="_x0000_s1027" type="#_x0000_t75" style="position:absolute;left:0;text-align:left;margin-left:1in;margin-top:7.15pt;width:295.65pt;height:181.95pt;z-index:251658240" stroked="t">
            <v:imagedata r:id="rId250" o:title=""/>
          </v:shape>
        </w:pic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>Рис.3 Представление экспериментальных данных</w:t>
      </w:r>
    </w:p>
    <w:p w:rsidR="00FB27A0" w:rsidRDefault="00FB27A0" w:rsidP="00942AB9">
      <w:pPr>
        <w:pStyle w:val="1"/>
        <w:ind w:firstLine="720"/>
        <w:jc w:val="both"/>
        <w:rPr>
          <w:b/>
          <w:szCs w:val="28"/>
          <w:u w:val="single"/>
          <w:lang w:val="ru-RU"/>
        </w:rPr>
      </w:pPr>
    </w:p>
    <w:p w:rsidR="00E0152B" w:rsidRPr="00FB27A0" w:rsidRDefault="00E0152B" w:rsidP="00942AB9">
      <w:pPr>
        <w:pStyle w:val="1"/>
        <w:ind w:firstLine="720"/>
        <w:jc w:val="both"/>
        <w:rPr>
          <w:b/>
          <w:szCs w:val="28"/>
          <w:u w:val="single"/>
          <w:lang w:val="ru-RU"/>
        </w:rPr>
      </w:pPr>
      <w:r w:rsidRPr="00FB27A0">
        <w:rPr>
          <w:b/>
          <w:szCs w:val="28"/>
          <w:u w:val="single"/>
          <w:lang w:val="ru-RU"/>
        </w:rPr>
        <w:t>3.2.2. Двухфакторный дисперсионный анализ</w: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 xml:space="preserve">Для проведения двухфакторного дисперсионного анализа необходимо подготовить данные, выбрать из меню </w:t>
      </w:r>
      <w:r w:rsidRPr="00FB27A0">
        <w:rPr>
          <w:b/>
          <w:sz w:val="28"/>
          <w:szCs w:val="28"/>
        </w:rPr>
        <w:t>Stat</w:t>
      </w:r>
      <w:r w:rsidRPr="00FB27A0">
        <w:rPr>
          <w:b/>
          <w:sz w:val="28"/>
          <w:szCs w:val="28"/>
          <w:lang w:val="ru-RU"/>
        </w:rPr>
        <w:t xml:space="preserve"> &gt; </w:t>
      </w:r>
      <w:r w:rsidRPr="00FB27A0">
        <w:rPr>
          <w:b/>
          <w:sz w:val="28"/>
          <w:szCs w:val="28"/>
        </w:rPr>
        <w:t>ANOVA</w:t>
      </w:r>
      <w:r w:rsidRPr="00FB27A0">
        <w:rPr>
          <w:b/>
          <w:sz w:val="28"/>
          <w:szCs w:val="28"/>
          <w:lang w:val="ru-RU"/>
        </w:rPr>
        <w:t xml:space="preserve"> &gt; Balanced ANOVA </w:t>
      </w:r>
      <w:r w:rsidRPr="00FB27A0">
        <w:rPr>
          <w:sz w:val="28"/>
          <w:szCs w:val="28"/>
          <w:lang w:val="ru-RU"/>
        </w:rPr>
        <w:t>и заполнить открывшееся диалоговое окно.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Эта функция позволяет проводить, как одномерный, так и многомерный анализ дисперсии. Факторы могут быть связаны как перекрестно, так и иерархически, они могут быть детерминированными и случайными, однако данные должны быть сбалансированы. Это значит, что для каждого уровня </w:t>
      </w:r>
      <w:r w:rsidRPr="00FB27A0">
        <w:rPr>
          <w:sz w:val="28"/>
          <w:szCs w:val="28"/>
          <w:lang w:val="en-US"/>
        </w:rPr>
        <w:t>A</w:t>
      </w:r>
      <w:r w:rsidRPr="00FB27A0">
        <w:rPr>
          <w:sz w:val="28"/>
          <w:szCs w:val="28"/>
        </w:rPr>
        <w:t xml:space="preserve"> должны быть одинаковые уровни фактора </w:t>
      </w:r>
      <w:r w:rsidRPr="00FB27A0">
        <w:rPr>
          <w:sz w:val="28"/>
          <w:szCs w:val="28"/>
          <w:lang w:val="en-US"/>
        </w:rPr>
        <w:t>B</w:t>
      </w:r>
      <w:r w:rsidRPr="00FB27A0">
        <w:rPr>
          <w:sz w:val="28"/>
          <w:szCs w:val="28"/>
        </w:rPr>
        <w:t>, и в том же количестве.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>Диалоговое окно.</w:t>
      </w:r>
    </w:p>
    <w:p w:rsidR="00E0152B" w:rsidRPr="00FB27A0" w:rsidRDefault="00E0152B" w:rsidP="00942AB9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Отклики </w:t>
      </w:r>
      <w:r w:rsidRPr="00FB27A0">
        <w:rPr>
          <w:b/>
          <w:sz w:val="28"/>
          <w:szCs w:val="28"/>
        </w:rPr>
        <w:t>(Response</w:t>
      </w:r>
      <w:r w:rsidRPr="00FB27A0">
        <w:rPr>
          <w:b/>
          <w:sz w:val="28"/>
          <w:szCs w:val="28"/>
          <w:lang w:val="en-US"/>
        </w:rPr>
        <w:t>s</w:t>
      </w:r>
      <w:r w:rsidRPr="00FB27A0">
        <w:rPr>
          <w:b/>
          <w:sz w:val="28"/>
          <w:szCs w:val="28"/>
        </w:rPr>
        <w:t>)</w:t>
      </w:r>
      <w:r w:rsidRPr="00FB27A0">
        <w:rPr>
          <w:sz w:val="28"/>
          <w:szCs w:val="28"/>
        </w:rPr>
        <w:t xml:space="preserve"> – выберите столбцы, содержащие выходные (зависимые) переменные. Система позволяет анализировать до 50 выходных переменных.</w:t>
      </w:r>
    </w:p>
    <w:p w:rsidR="00E0152B" w:rsidRPr="00FB27A0" w:rsidRDefault="00E0152B" w:rsidP="00942AB9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Модель </w:t>
      </w:r>
      <w:r w:rsidRPr="00FB27A0">
        <w:rPr>
          <w:b/>
          <w:sz w:val="28"/>
          <w:szCs w:val="28"/>
        </w:rPr>
        <w:t xml:space="preserve">(Model) – </w:t>
      </w:r>
      <w:r w:rsidRPr="00FB27A0">
        <w:rPr>
          <w:sz w:val="28"/>
          <w:szCs w:val="28"/>
        </w:rPr>
        <w:t>укажите переменные или их комбинацию, которые включаются в модель.</w:t>
      </w:r>
    </w:p>
    <w:p w:rsidR="00E0152B" w:rsidRPr="00FB27A0" w:rsidRDefault="00E0152B" w:rsidP="00942AB9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Случайные факторы </w:t>
      </w:r>
      <w:r w:rsidRPr="00FB27A0">
        <w:rPr>
          <w:b/>
          <w:sz w:val="28"/>
          <w:szCs w:val="28"/>
        </w:rPr>
        <w:t>(Random Factors)</w:t>
      </w:r>
      <w:r w:rsidRPr="00FB27A0">
        <w:rPr>
          <w:sz w:val="28"/>
          <w:szCs w:val="28"/>
        </w:rPr>
        <w:t xml:space="preserve"> – укажите столбец, содержащий случайную переменную.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pStyle w:val="3"/>
        <w:spacing w:line="360" w:lineRule="auto"/>
        <w:ind w:firstLine="720"/>
        <w:rPr>
          <w:szCs w:val="28"/>
        </w:rPr>
      </w:pPr>
      <w:r w:rsidRPr="00FB27A0">
        <w:rPr>
          <w:szCs w:val="28"/>
        </w:rPr>
        <w:t>Пример 3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Пусть данные о проценте износа оборудования для 12 предприятий разных отраслей промышленности и форм собственности представлены в табл.1. Определим, как влияют отрасль промышленности, форма собственности и их взаимодействие на процент износа оборудование. Для этого выберем из меню </w:t>
      </w:r>
      <w:r w:rsidRPr="00FB27A0">
        <w:rPr>
          <w:b/>
          <w:sz w:val="28"/>
          <w:szCs w:val="28"/>
        </w:rPr>
        <w:t xml:space="preserve">Stat &gt; ANOVA &gt; Balanced ANOVA </w:t>
      </w:r>
      <w:r w:rsidRPr="00FB27A0">
        <w:rPr>
          <w:sz w:val="28"/>
          <w:szCs w:val="28"/>
        </w:rPr>
        <w:t xml:space="preserve"> и заполним диалоговое окно следующим образом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FB27A0">
        <w:rPr>
          <w:b/>
          <w:sz w:val="28"/>
          <w:szCs w:val="28"/>
          <w:lang w:val="en-US"/>
        </w:rPr>
        <w:t>Responses: d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FB27A0">
        <w:rPr>
          <w:b/>
          <w:sz w:val="28"/>
          <w:szCs w:val="28"/>
          <w:lang w:val="en-US"/>
        </w:rPr>
        <w:t>Model: field owner  field*owner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E0152B" w:rsidRPr="00942AB9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Результаты дисперсионного анализа представлены на рис.4.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b/>
          <w:snapToGrid w:val="0"/>
          <w:sz w:val="28"/>
          <w:szCs w:val="28"/>
          <w:lang w:val="en-US"/>
        </w:rPr>
      </w:pPr>
      <w:r w:rsidRPr="00FB27A0">
        <w:rPr>
          <w:b/>
          <w:snapToGrid w:val="0"/>
          <w:sz w:val="28"/>
          <w:szCs w:val="28"/>
          <w:lang w:val="en-US"/>
        </w:rPr>
        <w:t>Analysis of Variance (Balanced Designs)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b/>
          <w:snapToGrid w:val="0"/>
          <w:sz w:val="28"/>
          <w:szCs w:val="28"/>
          <w:lang w:val="en-US"/>
        </w:rPr>
      </w:pP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Factor     Type Levels Values</w:t>
      </w:r>
    </w:p>
    <w:p w:rsidR="00E0152B" w:rsidRPr="00942AB9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942AB9">
        <w:rPr>
          <w:snapToGrid w:val="0"/>
          <w:sz w:val="28"/>
          <w:szCs w:val="28"/>
          <w:lang w:val="en-US"/>
        </w:rPr>
        <w:t xml:space="preserve">field     fixed      2        </w:t>
      </w:r>
      <w:r w:rsidRPr="00FB27A0">
        <w:rPr>
          <w:snapToGrid w:val="0"/>
          <w:sz w:val="28"/>
          <w:szCs w:val="28"/>
        </w:rPr>
        <w:t>Пищевая</w:t>
      </w:r>
      <w:r w:rsidRPr="00942AB9">
        <w:rPr>
          <w:snapToGrid w:val="0"/>
          <w:sz w:val="28"/>
          <w:szCs w:val="28"/>
          <w:lang w:val="en-US"/>
        </w:rPr>
        <w:t xml:space="preserve">      </w:t>
      </w:r>
      <w:r w:rsidRPr="00FB27A0">
        <w:rPr>
          <w:snapToGrid w:val="0"/>
          <w:sz w:val="28"/>
          <w:szCs w:val="28"/>
        </w:rPr>
        <w:t>Машиностр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 xml:space="preserve">owner     fixed      2 </w:t>
      </w:r>
      <w:r w:rsidRPr="00FB27A0">
        <w:rPr>
          <w:snapToGrid w:val="0"/>
          <w:sz w:val="28"/>
          <w:szCs w:val="28"/>
        </w:rPr>
        <w:t>частн</w:t>
      </w:r>
      <w:r w:rsidRPr="00FB27A0">
        <w:rPr>
          <w:snapToGrid w:val="0"/>
          <w:sz w:val="28"/>
          <w:szCs w:val="28"/>
          <w:lang w:val="en-US"/>
        </w:rPr>
        <w:t xml:space="preserve"> </w:t>
      </w:r>
      <w:r w:rsidRPr="00FB27A0">
        <w:rPr>
          <w:snapToGrid w:val="0"/>
          <w:sz w:val="28"/>
          <w:szCs w:val="28"/>
        </w:rPr>
        <w:t>госуд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Analysis of Variance for d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Source         DF         SS         MS       F      P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field           1     102.08     102.08    2.14  0.182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owner           1     184.08     184.08    3.86  0.085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FB27A0">
        <w:rPr>
          <w:snapToGrid w:val="0"/>
          <w:sz w:val="28"/>
          <w:szCs w:val="28"/>
          <w:lang w:val="en-US"/>
        </w:rPr>
        <w:t>field*owner     1      90.75      90.75    1.90  0.205</w:t>
      </w:r>
    </w:p>
    <w:p w:rsidR="00E0152B" w:rsidRPr="00942AB9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  <w:lang w:val="en-US"/>
        </w:rPr>
      </w:pPr>
      <w:r w:rsidRPr="00942AB9">
        <w:rPr>
          <w:snapToGrid w:val="0"/>
          <w:sz w:val="28"/>
          <w:szCs w:val="28"/>
          <w:lang w:val="en-US"/>
        </w:rPr>
        <w:t>Error           8     382.00      47.75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B27A0">
        <w:rPr>
          <w:snapToGrid w:val="0"/>
          <w:sz w:val="28"/>
          <w:szCs w:val="28"/>
        </w:rPr>
        <w:t>Total          11     758.92</w:t>
      </w:r>
    </w:p>
    <w:p w:rsidR="00E0152B" w:rsidRPr="00FB27A0" w:rsidRDefault="00E0152B" w:rsidP="00942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E0152B" w:rsidRPr="00FB27A0" w:rsidRDefault="00E0152B" w:rsidP="00942AB9">
      <w:pPr>
        <w:pStyle w:val="4"/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Рис.4 Листинг результатов вычислений для двухфакторной модели</w:t>
      </w:r>
    </w:p>
    <w:p w:rsidR="009C6BB8" w:rsidRPr="00FB27A0" w:rsidRDefault="009C6BB8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>Проанализируем  полученные результат</w:t>
      </w:r>
      <w:r w:rsidRPr="00FB27A0">
        <w:rPr>
          <w:sz w:val="28"/>
          <w:szCs w:val="28"/>
          <w:lang w:val="en-US"/>
        </w:rPr>
        <w:t>s</w:t>
      </w:r>
      <w:r w:rsidRPr="00FB27A0">
        <w:rPr>
          <w:sz w:val="28"/>
          <w:szCs w:val="28"/>
          <w:lang w:val="ru-RU"/>
        </w:rPr>
        <w:t>/</w:t>
      </w:r>
    </w:p>
    <w:p w:rsidR="009C6BB8" w:rsidRPr="00FB27A0" w:rsidRDefault="009C6BB8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 xml:space="preserve">Для фактора отрасли </w:t>
      </w:r>
      <w:r w:rsidRPr="00FB27A0">
        <w:rPr>
          <w:sz w:val="28"/>
          <w:szCs w:val="28"/>
          <w:lang w:val="en-US"/>
        </w:rPr>
        <w:t>P</w:t>
      </w:r>
      <w:r w:rsidRPr="00FB27A0">
        <w:rPr>
          <w:sz w:val="28"/>
          <w:szCs w:val="28"/>
          <w:lang w:val="ru-RU"/>
        </w:rPr>
        <w:t>&gt;</w:t>
      </w:r>
      <w:r w:rsidRPr="00FB27A0">
        <w:rPr>
          <w:position w:val="-6"/>
          <w:sz w:val="28"/>
          <w:szCs w:val="28"/>
          <w:lang w:val="ru-RU"/>
        </w:rPr>
        <w:object w:dxaOrig="240" w:dyaOrig="220">
          <v:shape id="_x0000_i1160" type="#_x0000_t75" style="width:12pt;height:11.25pt" o:ole="">
            <v:imagedata r:id="rId247" o:title=""/>
          </v:shape>
          <o:OLEObject Type="Embed" ProgID="Equation.DSMT4" ShapeID="_x0000_i1160" DrawAspect="Content" ObjectID="_1460255502" r:id="rId251"/>
        </w:object>
      </w:r>
      <w:r w:rsidRPr="00FB27A0">
        <w:rPr>
          <w:sz w:val="28"/>
          <w:szCs w:val="28"/>
          <w:lang w:val="ru-RU"/>
        </w:rPr>
        <w:t xml:space="preserve"> (</w:t>
      </w:r>
      <w:r w:rsidRPr="00FB27A0">
        <w:rPr>
          <w:position w:val="-6"/>
          <w:sz w:val="28"/>
          <w:szCs w:val="28"/>
          <w:lang w:val="ru-RU"/>
        </w:rPr>
        <w:object w:dxaOrig="240" w:dyaOrig="220">
          <v:shape id="_x0000_i1161" type="#_x0000_t75" style="width:12pt;height:11.25pt" o:ole="">
            <v:imagedata r:id="rId247" o:title=""/>
          </v:shape>
          <o:OLEObject Type="Embed" ProgID="Equation.DSMT4" ShapeID="_x0000_i1161" DrawAspect="Content" ObjectID="_1460255503" r:id="rId252"/>
        </w:object>
      </w:r>
      <w:r w:rsidRPr="00FB27A0">
        <w:rPr>
          <w:sz w:val="28"/>
          <w:szCs w:val="28"/>
          <w:lang w:val="ru-RU"/>
        </w:rPr>
        <w:t>=0.05), значит  принимается нулевая гипотеза о том, что фактор отрасли не влияет на уровен</w:t>
      </w:r>
      <w:r w:rsidR="00D72938" w:rsidRPr="00FB27A0">
        <w:rPr>
          <w:sz w:val="28"/>
          <w:szCs w:val="28"/>
          <w:lang w:val="ru-RU"/>
        </w:rPr>
        <w:t>ь износа оборудования.</w:t>
      </w:r>
    </w:p>
    <w:p w:rsidR="00D72938" w:rsidRPr="00FB27A0" w:rsidRDefault="00D72938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 xml:space="preserve">Для фактора формы собственности </w:t>
      </w:r>
      <w:r w:rsidRPr="00FB27A0">
        <w:rPr>
          <w:sz w:val="28"/>
          <w:szCs w:val="28"/>
          <w:lang w:val="en-US"/>
        </w:rPr>
        <w:t>P</w:t>
      </w:r>
      <w:r w:rsidRPr="00FB27A0">
        <w:rPr>
          <w:sz w:val="28"/>
          <w:szCs w:val="28"/>
          <w:lang w:val="ru-RU"/>
        </w:rPr>
        <w:t>&gt;</w:t>
      </w:r>
      <w:r w:rsidRPr="00FB27A0">
        <w:rPr>
          <w:position w:val="-6"/>
          <w:sz w:val="28"/>
          <w:szCs w:val="28"/>
          <w:lang w:val="ru-RU"/>
        </w:rPr>
        <w:object w:dxaOrig="240" w:dyaOrig="220">
          <v:shape id="_x0000_i1162" type="#_x0000_t75" style="width:12pt;height:11.25pt" o:ole="">
            <v:imagedata r:id="rId247" o:title=""/>
          </v:shape>
          <o:OLEObject Type="Embed" ProgID="Equation.DSMT4" ShapeID="_x0000_i1162" DrawAspect="Content" ObjectID="_1460255504" r:id="rId253"/>
        </w:object>
      </w:r>
      <w:r w:rsidRPr="00FB27A0">
        <w:rPr>
          <w:sz w:val="28"/>
          <w:szCs w:val="28"/>
          <w:lang w:val="ru-RU"/>
        </w:rPr>
        <w:t xml:space="preserve"> (</w:t>
      </w:r>
      <w:r w:rsidRPr="00FB27A0">
        <w:rPr>
          <w:position w:val="-6"/>
          <w:sz w:val="28"/>
          <w:szCs w:val="28"/>
          <w:lang w:val="ru-RU"/>
        </w:rPr>
        <w:object w:dxaOrig="240" w:dyaOrig="220">
          <v:shape id="_x0000_i1163" type="#_x0000_t75" style="width:12pt;height:11.25pt" o:ole="">
            <v:imagedata r:id="rId247" o:title=""/>
          </v:shape>
          <o:OLEObject Type="Embed" ProgID="Equation.DSMT4" ShapeID="_x0000_i1163" DrawAspect="Content" ObjectID="_1460255505" r:id="rId254"/>
        </w:object>
      </w:r>
      <w:r w:rsidRPr="00FB27A0">
        <w:rPr>
          <w:sz w:val="28"/>
          <w:szCs w:val="28"/>
          <w:lang w:val="ru-RU"/>
        </w:rPr>
        <w:t>=0.05), значит  принимается нулевая гипотеза о том, что фактор формы собственности не влияет на уровень износа оборудования. Аналогичным образом делаем вывод о том, что на уровень износа оборудование не влияет взаимодействие факторов.</w: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FB27A0">
        <w:rPr>
          <w:sz w:val="28"/>
          <w:szCs w:val="28"/>
          <w:lang w:val="ru-RU"/>
        </w:rPr>
        <w:t xml:space="preserve">Для анализа многофакторных моделей по несбалансированным данным необходимо выбрать из меню </w:t>
      </w:r>
      <w:r w:rsidRPr="00FB27A0">
        <w:rPr>
          <w:b/>
          <w:sz w:val="28"/>
          <w:szCs w:val="28"/>
        </w:rPr>
        <w:t>Stat</w:t>
      </w:r>
      <w:r w:rsidRPr="00942AB9">
        <w:rPr>
          <w:b/>
          <w:sz w:val="28"/>
          <w:szCs w:val="28"/>
          <w:lang w:val="ru-RU"/>
        </w:rPr>
        <w:t xml:space="preserve"> &gt; </w:t>
      </w:r>
      <w:r w:rsidRPr="00FB27A0">
        <w:rPr>
          <w:b/>
          <w:sz w:val="28"/>
          <w:szCs w:val="28"/>
        </w:rPr>
        <w:t>ANOVA</w:t>
      </w:r>
      <w:r w:rsidRPr="00942AB9">
        <w:rPr>
          <w:b/>
          <w:sz w:val="28"/>
          <w:szCs w:val="28"/>
          <w:lang w:val="ru-RU"/>
        </w:rPr>
        <w:t xml:space="preserve"> &gt; </w:t>
      </w:r>
      <w:r w:rsidRPr="00FB27A0">
        <w:rPr>
          <w:b/>
          <w:sz w:val="28"/>
          <w:szCs w:val="28"/>
          <w:lang w:val="en-US"/>
        </w:rPr>
        <w:t>General</w:t>
      </w:r>
      <w:r w:rsidRPr="00942AB9">
        <w:rPr>
          <w:b/>
          <w:sz w:val="28"/>
          <w:szCs w:val="28"/>
          <w:lang w:val="ru-RU"/>
        </w:rPr>
        <w:t xml:space="preserve"> </w:t>
      </w:r>
      <w:r w:rsidRPr="00FB27A0">
        <w:rPr>
          <w:b/>
          <w:sz w:val="28"/>
          <w:szCs w:val="28"/>
          <w:lang w:val="en-US"/>
        </w:rPr>
        <w:t>Linear</w:t>
      </w:r>
      <w:r w:rsidRPr="00942AB9">
        <w:rPr>
          <w:b/>
          <w:sz w:val="28"/>
          <w:szCs w:val="28"/>
          <w:lang w:val="ru-RU"/>
        </w:rPr>
        <w:t xml:space="preserve"> </w:t>
      </w:r>
      <w:r w:rsidRPr="00FB27A0">
        <w:rPr>
          <w:b/>
          <w:sz w:val="28"/>
          <w:szCs w:val="28"/>
          <w:lang w:val="en-US"/>
        </w:rPr>
        <w:t>Model</w:t>
      </w:r>
      <w:r w:rsidRPr="00942AB9">
        <w:rPr>
          <w:b/>
          <w:sz w:val="28"/>
          <w:szCs w:val="28"/>
          <w:lang w:val="ru-RU"/>
        </w:rPr>
        <w:t>.</w:t>
      </w:r>
    </w:p>
    <w:p w:rsidR="00DA45AA" w:rsidRPr="00FB27A0" w:rsidRDefault="00FB27A0" w:rsidP="00942AB9">
      <w:pPr>
        <w:pStyle w:val="FR1"/>
        <w:spacing w:line="360" w:lineRule="auto"/>
        <w:ind w:left="0" w:right="0" w:firstLine="720"/>
        <w:jc w:val="both"/>
        <w:rPr>
          <w:szCs w:val="28"/>
        </w:rPr>
      </w:pPr>
      <w:r>
        <w:rPr>
          <w:szCs w:val="28"/>
        </w:rPr>
        <w:br w:type="page"/>
      </w:r>
      <w:r w:rsidR="00DA45AA" w:rsidRPr="00FB27A0">
        <w:rPr>
          <w:szCs w:val="28"/>
        </w:rPr>
        <w:t xml:space="preserve">4 Выполнение дисперсионного анализа в </w:t>
      </w:r>
      <w:r w:rsidR="00DA45AA" w:rsidRPr="00FB27A0">
        <w:rPr>
          <w:szCs w:val="28"/>
          <w:lang w:val="en-GB"/>
        </w:rPr>
        <w:t>Excel</w:t>
      </w:r>
    </w:p>
    <w:p w:rsidR="00DA45AA" w:rsidRPr="00FB27A0" w:rsidRDefault="00DA45AA" w:rsidP="00942AB9">
      <w:pPr>
        <w:pStyle w:val="FR1"/>
        <w:spacing w:line="360" w:lineRule="auto"/>
        <w:ind w:left="0" w:right="0" w:firstLine="720"/>
        <w:jc w:val="both"/>
        <w:rPr>
          <w:szCs w:val="28"/>
        </w:rPr>
      </w:pP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Рассмотрим дисперсионный анализ на следующем примере: за месяц известны данные о выработке рабочего за время работы в первую и во вторую смены.</w:t>
      </w: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Таблица 2 -  Исходные данные</w:t>
      </w: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3"/>
      </w:tblGrid>
      <w:tr w:rsidR="00DA45AA" w:rsidRPr="00FB27A0">
        <w:tc>
          <w:tcPr>
            <w:tcW w:w="1368" w:type="dxa"/>
          </w:tcPr>
          <w:p w:rsidR="00DA45AA" w:rsidRPr="00FB27A0" w:rsidRDefault="00DA45AA" w:rsidP="00942AB9">
            <w:pPr>
              <w:jc w:val="both"/>
            </w:pPr>
            <w:bookmarkStart w:id="0" w:name="OLE_LINK1"/>
            <w:bookmarkStart w:id="1" w:name="OLE_LINK2"/>
            <w:r w:rsidRPr="00FB27A0">
              <w:t>Смена</w:t>
            </w:r>
          </w:p>
        </w:tc>
        <w:tc>
          <w:tcPr>
            <w:tcW w:w="8203" w:type="dxa"/>
          </w:tcPr>
          <w:p w:rsidR="00DA45AA" w:rsidRPr="00FB27A0" w:rsidRDefault="00DA45AA" w:rsidP="00942AB9">
            <w:pPr>
              <w:jc w:val="both"/>
            </w:pPr>
            <w:r w:rsidRPr="00FB27A0">
              <w:t>Выработка рабочего, нормо-час</w:t>
            </w:r>
          </w:p>
        </w:tc>
      </w:tr>
      <w:tr w:rsidR="00DA45AA" w:rsidRPr="00FB27A0">
        <w:tc>
          <w:tcPr>
            <w:tcW w:w="1368" w:type="dxa"/>
          </w:tcPr>
          <w:p w:rsidR="00DA45AA" w:rsidRPr="00FB27A0" w:rsidRDefault="00DA45AA" w:rsidP="00942AB9">
            <w:pPr>
              <w:jc w:val="both"/>
            </w:pPr>
            <w:r w:rsidRPr="00FB27A0">
              <w:t>1</w:t>
            </w:r>
          </w:p>
        </w:tc>
        <w:tc>
          <w:tcPr>
            <w:tcW w:w="8203" w:type="dxa"/>
          </w:tcPr>
          <w:p w:rsidR="00DA45AA" w:rsidRPr="00FB27A0" w:rsidRDefault="00DA45AA" w:rsidP="00942AB9">
            <w:pPr>
              <w:jc w:val="both"/>
            </w:pPr>
            <w:r w:rsidRPr="00FB27A0">
              <w:t>12,1;  11,1;  12,6;  12,9;  11,6;  13,1;  12,6;  12,4;  11,6;  17,3;  12,9;  11,6;  12,4</w:t>
            </w:r>
          </w:p>
        </w:tc>
      </w:tr>
      <w:tr w:rsidR="00DA45AA" w:rsidRPr="00FB27A0">
        <w:tc>
          <w:tcPr>
            <w:tcW w:w="1368" w:type="dxa"/>
          </w:tcPr>
          <w:p w:rsidR="00DA45AA" w:rsidRPr="00FB27A0" w:rsidRDefault="00DA45AA" w:rsidP="00942AB9">
            <w:pPr>
              <w:jc w:val="both"/>
            </w:pPr>
            <w:r w:rsidRPr="00FB27A0">
              <w:t>2</w:t>
            </w:r>
          </w:p>
        </w:tc>
        <w:tc>
          <w:tcPr>
            <w:tcW w:w="8203" w:type="dxa"/>
          </w:tcPr>
          <w:p w:rsidR="00DA45AA" w:rsidRPr="00FB27A0" w:rsidRDefault="00DA45AA" w:rsidP="00942AB9">
            <w:pPr>
              <w:jc w:val="both"/>
            </w:pPr>
            <w:r w:rsidRPr="00FB27A0">
              <w:t>9,9;  11,4;  13,4;  10,4;  12,9;  12,6;  13,9;  13,4;  12,4;  9,9; 10,2; 11,2; 9,7</w:t>
            </w:r>
          </w:p>
        </w:tc>
      </w:tr>
      <w:bookmarkEnd w:id="0"/>
      <w:bookmarkEnd w:id="1"/>
    </w:tbl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Можно ли считать, что расхождение между уровнями выработки рабочего в первую и во вторую смены несущественно, т.е. можно ли считать, что генеральные средние в двух подгруппах одинаковы и, следовательно, выработка рабочего может быть охарактеризована общей средней.</w:t>
      </w: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Решение.</w:t>
      </w: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Для того чтобы ответить на поставленные вопросы, рассчитаем среднюю выработку рабочих в каждой смене. Величина выработки в первую и вторую смены различна. Теперь возникает вопрос о том, насколько существенны эти расхождения, нужно проверить предположение о возможном влиянии сменности на выработку рабочих. Результаты расчетов сведены в таблицу 3.</w:t>
      </w: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Таблица 3 – Промежуточные расчеты для проведения дисперсионного 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189"/>
        <w:gridCol w:w="1038"/>
        <w:gridCol w:w="2266"/>
        <w:gridCol w:w="2233"/>
      </w:tblGrid>
      <w:tr w:rsidR="00DA45AA" w:rsidRPr="00FB27A0">
        <w:tc>
          <w:tcPr>
            <w:tcW w:w="987" w:type="dxa"/>
          </w:tcPr>
          <w:p w:rsidR="00DA45AA" w:rsidRPr="00FB27A0" w:rsidRDefault="00DA45AA" w:rsidP="00942AB9">
            <w:pPr>
              <w:jc w:val="both"/>
            </w:pPr>
            <w:r w:rsidRPr="00FB27A0">
              <w:t>Смена</w:t>
            </w:r>
          </w:p>
        </w:tc>
        <w:tc>
          <w:tcPr>
            <w:tcW w:w="2927" w:type="dxa"/>
          </w:tcPr>
          <w:p w:rsidR="00DA45AA" w:rsidRPr="00FB27A0" w:rsidRDefault="00DA45AA" w:rsidP="00942AB9">
            <w:pPr>
              <w:jc w:val="both"/>
            </w:pPr>
            <w:r w:rsidRPr="00FB27A0">
              <w:t>Средняя выработка, нормо-часы</w:t>
            </w:r>
          </w:p>
          <w:p w:rsidR="00DA45AA" w:rsidRPr="00FB27A0" w:rsidRDefault="00DA45AA" w:rsidP="00942AB9">
            <w:pPr>
              <w:jc w:val="both"/>
            </w:pPr>
            <w:r w:rsidRPr="00FB27A0">
              <w:object w:dxaOrig="1100" w:dyaOrig="1080">
                <v:shape id="_x0000_i1164" type="#_x0000_t75" style="width:60pt;height:58.5pt" o:ole="">
                  <v:imagedata r:id="rId255" o:title=""/>
                </v:shape>
                <o:OLEObject Type="Embed" ProgID="Equation.3" ShapeID="_x0000_i1164" DrawAspect="Content" ObjectID="_1460255506" r:id="rId256"/>
              </w:object>
            </w:r>
          </w:p>
        </w:tc>
        <w:tc>
          <w:tcPr>
            <w:tcW w:w="1430" w:type="dxa"/>
          </w:tcPr>
          <w:p w:rsidR="00DA45AA" w:rsidRPr="00FB27A0" w:rsidRDefault="00DA45AA" w:rsidP="00942AB9">
            <w:pPr>
              <w:jc w:val="both"/>
            </w:pPr>
            <w:r w:rsidRPr="00FB27A0">
              <w:t>Число смен в месяце</w:t>
            </w:r>
          </w:p>
          <w:p w:rsidR="00DA45AA" w:rsidRPr="00FB27A0" w:rsidRDefault="00DA45AA" w:rsidP="00942AB9">
            <w:pPr>
              <w:jc w:val="both"/>
            </w:pPr>
          </w:p>
          <w:p w:rsidR="00DA45AA" w:rsidRPr="00FB27A0" w:rsidRDefault="00DA45AA" w:rsidP="00942AB9">
            <w:pPr>
              <w:jc w:val="both"/>
            </w:pPr>
          </w:p>
          <w:p w:rsidR="00DA45AA" w:rsidRPr="00FB27A0" w:rsidRDefault="00DA45AA" w:rsidP="00942AB9">
            <w:pPr>
              <w:jc w:val="both"/>
            </w:pPr>
            <w:r w:rsidRPr="00FB27A0">
              <w:object w:dxaOrig="320" w:dyaOrig="380">
                <v:shape id="_x0000_i1165" type="#_x0000_t75" style="width:15.75pt;height:18.75pt" o:ole="">
                  <v:imagedata r:id="rId257" o:title=""/>
                </v:shape>
                <o:OLEObject Type="Embed" ProgID="Equation.3" ShapeID="_x0000_i1165" DrawAspect="Content" ObjectID="_1460255507" r:id="rId258"/>
              </w:object>
            </w:r>
          </w:p>
        </w:tc>
        <w:tc>
          <w:tcPr>
            <w:tcW w:w="1956" w:type="dxa"/>
          </w:tcPr>
          <w:p w:rsidR="00DA45AA" w:rsidRPr="00FB27A0" w:rsidRDefault="00DA45AA" w:rsidP="00942AB9">
            <w:pPr>
              <w:jc w:val="both"/>
            </w:pPr>
            <w:r w:rsidRPr="00FB27A0">
              <w:t>Сумма квадратов отклонений вариантов от групповой средней</w:t>
            </w:r>
          </w:p>
          <w:p w:rsidR="00DA45AA" w:rsidRPr="00FB27A0" w:rsidRDefault="00DD4B97" w:rsidP="00942AB9">
            <w:pPr>
              <w:jc w:val="both"/>
            </w:pPr>
            <w:r w:rsidRPr="00FB27A0">
              <w:object w:dxaOrig="2260" w:dyaOrig="740">
                <v:shape id="_x0000_i1166" type="#_x0000_t75" style="width:102pt;height:33pt" o:ole="" fillcolor="window">
                  <v:imagedata r:id="rId55" o:title=""/>
                </v:shape>
                <o:OLEObject Type="Embed" ProgID="Equation.3" ShapeID="_x0000_i1166" DrawAspect="Content" ObjectID="_1460255508" r:id="rId259"/>
              </w:object>
            </w:r>
          </w:p>
        </w:tc>
        <w:tc>
          <w:tcPr>
            <w:tcW w:w="1703" w:type="dxa"/>
          </w:tcPr>
          <w:p w:rsidR="00DA45AA" w:rsidRPr="00FB27A0" w:rsidRDefault="00DA45AA" w:rsidP="00942AB9">
            <w:pPr>
              <w:jc w:val="both"/>
            </w:pPr>
            <w:r w:rsidRPr="00FB27A0">
              <w:t>Квадраты отклонений групповых средних от общей средней</w:t>
            </w:r>
          </w:p>
          <w:p w:rsidR="00DA45AA" w:rsidRPr="00FB27A0" w:rsidRDefault="00DD4B97" w:rsidP="00942AB9">
            <w:pPr>
              <w:jc w:val="both"/>
            </w:pPr>
            <w:r w:rsidRPr="00FB27A0">
              <w:object w:dxaOrig="2240" w:dyaOrig="700">
                <v:shape id="_x0000_i1167" type="#_x0000_t75" style="width:100.5pt;height:31.5pt" o:ole="" fillcolor="window">
                  <v:imagedata r:id="rId92" o:title=""/>
                </v:shape>
                <o:OLEObject Type="Embed" ProgID="Equation.3" ShapeID="_x0000_i1167" DrawAspect="Content" ObjectID="_1460255509" r:id="rId260"/>
              </w:object>
            </w:r>
          </w:p>
        </w:tc>
      </w:tr>
      <w:tr w:rsidR="00DA45AA" w:rsidRPr="00FB27A0">
        <w:tc>
          <w:tcPr>
            <w:tcW w:w="987" w:type="dxa"/>
          </w:tcPr>
          <w:p w:rsidR="00DA45AA" w:rsidRPr="00FB27A0" w:rsidRDefault="00DA45AA" w:rsidP="00942AB9">
            <w:pPr>
              <w:jc w:val="both"/>
            </w:pPr>
            <w:r w:rsidRPr="00FB27A0">
              <w:t>1</w:t>
            </w:r>
          </w:p>
        </w:tc>
        <w:tc>
          <w:tcPr>
            <w:tcW w:w="2927" w:type="dxa"/>
          </w:tcPr>
          <w:p w:rsidR="00DA45AA" w:rsidRPr="00FB27A0" w:rsidRDefault="00DA45AA" w:rsidP="00942AB9">
            <w:pPr>
              <w:jc w:val="both"/>
            </w:pPr>
            <w:r w:rsidRPr="00FB27A0">
              <w:t>12.63</w:t>
            </w:r>
            <w:r w:rsidR="00F41C35" w:rsidRPr="00FB27A0">
              <w:t>08</w:t>
            </w:r>
          </w:p>
        </w:tc>
        <w:tc>
          <w:tcPr>
            <w:tcW w:w="1430" w:type="dxa"/>
          </w:tcPr>
          <w:p w:rsidR="00DA45AA" w:rsidRPr="00FB27A0" w:rsidRDefault="00DA45AA" w:rsidP="00942AB9">
            <w:pPr>
              <w:jc w:val="both"/>
            </w:pPr>
            <w:r w:rsidRPr="00FB27A0">
              <w:t>13</w:t>
            </w:r>
          </w:p>
        </w:tc>
        <w:tc>
          <w:tcPr>
            <w:tcW w:w="1956" w:type="dxa"/>
          </w:tcPr>
          <w:p w:rsidR="00DA45AA" w:rsidRPr="00FB27A0" w:rsidRDefault="00F41C35" w:rsidP="00942AB9">
            <w:pPr>
              <w:jc w:val="both"/>
            </w:pPr>
            <w:r w:rsidRPr="00FB27A0">
              <w:t>28.09</w:t>
            </w:r>
          </w:p>
        </w:tc>
        <w:tc>
          <w:tcPr>
            <w:tcW w:w="1703" w:type="dxa"/>
          </w:tcPr>
          <w:p w:rsidR="00DA45AA" w:rsidRPr="00FB27A0" w:rsidRDefault="00F41C35" w:rsidP="00942AB9">
            <w:pPr>
              <w:jc w:val="both"/>
            </w:pPr>
            <w:r w:rsidRPr="00FB27A0">
              <w:t>3,2001</w:t>
            </w:r>
          </w:p>
        </w:tc>
      </w:tr>
      <w:tr w:rsidR="00DA45AA" w:rsidRPr="00FB27A0">
        <w:tc>
          <w:tcPr>
            <w:tcW w:w="987" w:type="dxa"/>
          </w:tcPr>
          <w:p w:rsidR="00DA45AA" w:rsidRPr="00FB27A0" w:rsidRDefault="00DA45AA" w:rsidP="00942AB9">
            <w:pPr>
              <w:jc w:val="both"/>
            </w:pPr>
            <w:r w:rsidRPr="00FB27A0">
              <w:t>2</w:t>
            </w:r>
          </w:p>
        </w:tc>
        <w:tc>
          <w:tcPr>
            <w:tcW w:w="2927" w:type="dxa"/>
          </w:tcPr>
          <w:p w:rsidR="00DA45AA" w:rsidRPr="00FB27A0" w:rsidRDefault="00F41C35" w:rsidP="00942AB9">
            <w:pPr>
              <w:jc w:val="both"/>
            </w:pPr>
            <w:r w:rsidRPr="00FB27A0">
              <w:t>11.6385</w:t>
            </w:r>
          </w:p>
        </w:tc>
        <w:tc>
          <w:tcPr>
            <w:tcW w:w="1430" w:type="dxa"/>
          </w:tcPr>
          <w:p w:rsidR="00DA45AA" w:rsidRPr="00FB27A0" w:rsidRDefault="00DA45AA" w:rsidP="00942AB9">
            <w:pPr>
              <w:jc w:val="both"/>
            </w:pPr>
            <w:r w:rsidRPr="00FB27A0">
              <w:t>13</w:t>
            </w:r>
          </w:p>
        </w:tc>
        <w:tc>
          <w:tcPr>
            <w:tcW w:w="1956" w:type="dxa"/>
          </w:tcPr>
          <w:p w:rsidR="00DA45AA" w:rsidRPr="00FB27A0" w:rsidRDefault="00F41C35" w:rsidP="00942AB9">
            <w:pPr>
              <w:jc w:val="both"/>
            </w:pPr>
            <w:r w:rsidRPr="00FB27A0">
              <w:t>28.08</w:t>
            </w:r>
          </w:p>
        </w:tc>
        <w:tc>
          <w:tcPr>
            <w:tcW w:w="1703" w:type="dxa"/>
          </w:tcPr>
          <w:p w:rsidR="00DA45AA" w:rsidRPr="00FB27A0" w:rsidRDefault="00F41C35" w:rsidP="00942AB9">
            <w:pPr>
              <w:jc w:val="both"/>
            </w:pPr>
            <w:r w:rsidRPr="00FB27A0">
              <w:t>3,2008</w:t>
            </w:r>
          </w:p>
        </w:tc>
      </w:tr>
      <w:tr w:rsidR="00DA45AA" w:rsidRPr="00FB27A0">
        <w:tc>
          <w:tcPr>
            <w:tcW w:w="987" w:type="dxa"/>
          </w:tcPr>
          <w:p w:rsidR="00DA45AA" w:rsidRPr="00FB27A0" w:rsidRDefault="00DA45AA" w:rsidP="00942AB9">
            <w:pPr>
              <w:jc w:val="both"/>
            </w:pPr>
            <w:r w:rsidRPr="00FB27A0">
              <w:t>Итого</w:t>
            </w:r>
          </w:p>
        </w:tc>
        <w:tc>
          <w:tcPr>
            <w:tcW w:w="2927" w:type="dxa"/>
          </w:tcPr>
          <w:p w:rsidR="00DA45AA" w:rsidRPr="00FB27A0" w:rsidRDefault="00F41C35" w:rsidP="00942AB9">
            <w:pPr>
              <w:jc w:val="both"/>
            </w:pPr>
            <w:r w:rsidRPr="00FB27A0">
              <w:object w:dxaOrig="2720" w:dyaOrig="620">
                <v:shape id="_x0000_i1168" type="#_x0000_t75" style="width:148.5pt;height:33.75pt" o:ole="">
                  <v:imagedata r:id="rId261" o:title=""/>
                </v:shape>
                <o:OLEObject Type="Embed" ProgID="Equation.3" ShapeID="_x0000_i1168" DrawAspect="Content" ObjectID="_1460255510" r:id="rId262"/>
              </w:object>
            </w:r>
          </w:p>
        </w:tc>
        <w:tc>
          <w:tcPr>
            <w:tcW w:w="1430" w:type="dxa"/>
          </w:tcPr>
          <w:p w:rsidR="00DA45AA" w:rsidRPr="00FB27A0" w:rsidRDefault="00DA45AA" w:rsidP="00942AB9">
            <w:pPr>
              <w:jc w:val="both"/>
            </w:pPr>
            <w:r w:rsidRPr="00FB27A0">
              <w:t>26</w:t>
            </w:r>
          </w:p>
        </w:tc>
        <w:tc>
          <w:tcPr>
            <w:tcW w:w="1956" w:type="dxa"/>
          </w:tcPr>
          <w:p w:rsidR="00DA45AA" w:rsidRPr="00FB27A0" w:rsidRDefault="00DD4B97" w:rsidP="00942AB9">
            <w:pPr>
              <w:jc w:val="both"/>
            </w:pPr>
            <w:r w:rsidRPr="00FB27A0">
              <w:object w:dxaOrig="320" w:dyaOrig="360">
                <v:shape id="_x0000_i1169" type="#_x0000_t75" style="width:15.75pt;height:18pt" o:ole="">
                  <v:imagedata r:id="rId263" o:title=""/>
                </v:shape>
                <o:OLEObject Type="Embed" ProgID="Equation.DSMT4" ShapeID="_x0000_i1169" DrawAspect="Content" ObjectID="_1460255511" r:id="rId264"/>
              </w:object>
            </w:r>
            <w:r w:rsidRPr="00FB27A0">
              <w:t>=</w:t>
            </w:r>
            <w:r w:rsidR="00F41C35" w:rsidRPr="00FB27A0">
              <w:t>56.1585</w:t>
            </w:r>
          </w:p>
        </w:tc>
        <w:tc>
          <w:tcPr>
            <w:tcW w:w="1703" w:type="dxa"/>
          </w:tcPr>
          <w:p w:rsidR="00DA45AA" w:rsidRPr="00FB27A0" w:rsidRDefault="00DD4B97" w:rsidP="00942AB9">
            <w:pPr>
              <w:jc w:val="both"/>
            </w:pPr>
            <w:r w:rsidRPr="00FB27A0">
              <w:object w:dxaOrig="300" w:dyaOrig="360">
                <v:shape id="_x0000_i1170" type="#_x0000_t75" style="width:15pt;height:18pt" o:ole="">
                  <v:imagedata r:id="rId265" o:title=""/>
                </v:shape>
                <o:OLEObject Type="Embed" ProgID="Equation.DSMT4" ShapeID="_x0000_i1170" DrawAspect="Content" ObjectID="_1460255512" r:id="rId266"/>
              </w:object>
            </w:r>
            <w:r w:rsidRPr="00FB27A0">
              <w:t>=6,</w:t>
            </w:r>
            <w:r w:rsidR="00F41C35" w:rsidRPr="00FB27A0">
              <w:t>4008</w:t>
            </w:r>
          </w:p>
        </w:tc>
      </w:tr>
    </w:tbl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Используя данные таблицы, рассчитаем </w:t>
      </w:r>
      <w:r w:rsidR="00DD4B97" w:rsidRPr="00FB27A0">
        <w:rPr>
          <w:position w:val="-12"/>
          <w:sz w:val="28"/>
          <w:szCs w:val="28"/>
        </w:rPr>
        <w:object w:dxaOrig="680" w:dyaOrig="380">
          <v:shape id="_x0000_i1171" type="#_x0000_t75" style="width:31.5pt;height:18pt" o:ole="" fillcolor="window">
            <v:imagedata r:id="rId267" o:title=""/>
          </v:shape>
          <o:OLEObject Type="Embed" ProgID="Equation.3" ShapeID="_x0000_i1171" DrawAspect="Content" ObjectID="_1460255513" r:id="rId268"/>
        </w:object>
      </w:r>
      <w:r w:rsidRPr="00FB27A0">
        <w:rPr>
          <w:sz w:val="28"/>
          <w:szCs w:val="28"/>
        </w:rPr>
        <w:t xml:space="preserve"> и </w:t>
      </w:r>
      <w:r w:rsidR="00DD4B97" w:rsidRPr="00FB27A0">
        <w:rPr>
          <w:position w:val="-12"/>
          <w:sz w:val="28"/>
          <w:szCs w:val="28"/>
        </w:rPr>
        <w:object w:dxaOrig="680" w:dyaOrig="380">
          <v:shape id="_x0000_i1172" type="#_x0000_t75" style="width:29.25pt;height:16.5pt" o:ole="" fillcolor="window">
            <v:imagedata r:id="rId269" o:title=""/>
          </v:shape>
          <o:OLEObject Type="Embed" ProgID="Equation.3" ShapeID="_x0000_i1172" DrawAspect="Content" ObjectID="_1460255514" r:id="rId270"/>
        </w:object>
      </w:r>
      <w:r w:rsidRPr="00FB27A0">
        <w:rPr>
          <w:sz w:val="28"/>
          <w:szCs w:val="28"/>
        </w:rPr>
        <w:t>.</w:t>
      </w:r>
    </w:p>
    <w:p w:rsidR="00DA45AA" w:rsidRPr="00FB27A0" w:rsidRDefault="00DA45AA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Число степеней свободы для расчета внутригрупповой дисперсии равно (</w:t>
      </w:r>
      <w:r w:rsidRPr="00FB27A0">
        <w:rPr>
          <w:position w:val="-12"/>
          <w:sz w:val="28"/>
          <w:szCs w:val="28"/>
        </w:rPr>
        <w:object w:dxaOrig="1120" w:dyaOrig="360">
          <v:shape id="_x0000_i1173" type="#_x0000_t75" style="width:56.25pt;height:18pt" o:ole="" fillcolor="window">
            <v:imagedata r:id="rId99" o:title=""/>
          </v:shape>
          <o:OLEObject Type="Embed" ProgID="Equation.3" ShapeID="_x0000_i1173" DrawAspect="Content" ObjectID="_1460255515" r:id="rId271"/>
        </w:object>
      </w:r>
      <w:r w:rsidRPr="00FB27A0">
        <w:rPr>
          <w:sz w:val="28"/>
          <w:szCs w:val="28"/>
        </w:rPr>
        <w:t xml:space="preserve">) 24 (26-2), а для расчета межгрупповой дисперсии число степеней свободы равно </w:t>
      </w:r>
      <w:r w:rsidRPr="00FB27A0">
        <w:rPr>
          <w:position w:val="-12"/>
          <w:sz w:val="28"/>
          <w:szCs w:val="28"/>
        </w:rPr>
        <w:object w:dxaOrig="999" w:dyaOrig="360">
          <v:shape id="_x0000_i1174" type="#_x0000_t75" style="width:50.25pt;height:18pt" o:ole="" fillcolor="window">
            <v:imagedata r:id="rId94" o:title=""/>
          </v:shape>
          <o:OLEObject Type="Embed" ProgID="Equation.3" ShapeID="_x0000_i1174" DrawAspect="Content" ObjectID="_1460255516" r:id="rId272"/>
        </w:object>
      </w:r>
      <w:r w:rsidRPr="00FB27A0">
        <w:rPr>
          <w:sz w:val="28"/>
          <w:szCs w:val="28"/>
        </w:rPr>
        <w:t xml:space="preserve"> -  1 (2-1).</w:t>
      </w:r>
    </w:p>
    <w:p w:rsidR="00DA45AA" w:rsidRPr="00FB27A0" w:rsidRDefault="00F41C35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24"/>
          <w:sz w:val="28"/>
          <w:szCs w:val="28"/>
        </w:rPr>
        <w:object w:dxaOrig="4080" w:dyaOrig="620">
          <v:shape id="_x0000_i1175" type="#_x0000_t75" style="width:189.75pt;height:28.5pt" o:ole="" fillcolor="window">
            <v:imagedata r:id="rId273" o:title=""/>
          </v:shape>
          <o:OLEObject Type="Embed" ProgID="Equation.3" ShapeID="_x0000_i1175" DrawAspect="Content" ObjectID="_1460255517" r:id="rId274"/>
        </w:object>
      </w:r>
    </w:p>
    <w:p w:rsidR="00DA45AA" w:rsidRPr="00FB27A0" w:rsidRDefault="00F41C35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24"/>
          <w:sz w:val="28"/>
          <w:szCs w:val="28"/>
        </w:rPr>
        <w:object w:dxaOrig="4500" w:dyaOrig="620">
          <v:shape id="_x0000_i1176" type="#_x0000_t75" style="width:195.75pt;height:27pt" o:ole="" fillcolor="window">
            <v:imagedata r:id="rId275" o:title=""/>
          </v:shape>
          <o:OLEObject Type="Embed" ProgID="Equation.3" ShapeID="_x0000_i1176" DrawAspect="Content" ObjectID="_1460255518" r:id="rId276"/>
        </w:object>
      </w:r>
    </w:p>
    <w:p w:rsidR="00DA45AA" w:rsidRPr="00FB27A0" w:rsidRDefault="00DA45AA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Рассчитаем значение критерия Фишера по следующей формуле:</w:t>
      </w:r>
    </w:p>
    <w:p w:rsidR="00DA45AA" w:rsidRPr="00FB27A0" w:rsidRDefault="007A2819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30"/>
          <w:sz w:val="28"/>
          <w:szCs w:val="28"/>
        </w:rPr>
        <w:object w:dxaOrig="1180" w:dyaOrig="720">
          <v:shape id="_x0000_i1177" type="#_x0000_t75" style="width:59.25pt;height:36pt" o:ole="" fillcolor="window">
            <v:imagedata r:id="rId79" o:title=""/>
          </v:shape>
          <o:OLEObject Type="Embed" ProgID="Equation.3" ShapeID="_x0000_i1177" DrawAspect="Content" ObjectID="_1460255519" r:id="rId277"/>
        </w:object>
      </w:r>
      <w:r w:rsidR="00DA45AA" w:rsidRPr="00FB27A0">
        <w:rPr>
          <w:sz w:val="28"/>
          <w:szCs w:val="28"/>
        </w:rPr>
        <w:t xml:space="preserve">                                       (4)</w:t>
      </w:r>
    </w:p>
    <w:p w:rsidR="00DA45AA" w:rsidRPr="00FB27A0" w:rsidRDefault="00107854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position w:val="-24"/>
          <w:sz w:val="28"/>
          <w:szCs w:val="28"/>
        </w:rPr>
        <w:object w:dxaOrig="2079" w:dyaOrig="620">
          <v:shape id="_x0000_i1178" type="#_x0000_t75" style="width:104.25pt;height:30.75pt" o:ole="">
            <v:imagedata r:id="rId278" o:title=""/>
          </v:shape>
          <o:OLEObject Type="Embed" ProgID="Equation.3" ShapeID="_x0000_i1178" DrawAspect="Content" ObjectID="_1460255520" r:id="rId279"/>
        </w:object>
      </w:r>
    </w:p>
    <w:p w:rsidR="00DA45AA" w:rsidRPr="00FB27A0" w:rsidRDefault="00DA45AA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В соответствии с числом степеней свободы для расчета внутригрупповой и межгрупповой дисперсий (24 и 1) в таблице </w:t>
      </w: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 xml:space="preserve">-распределения для α=5% находим </w:t>
      </w:r>
      <w:r w:rsidRPr="00FB27A0">
        <w:rPr>
          <w:sz w:val="28"/>
          <w:szCs w:val="28"/>
          <w:lang w:val="en-GB"/>
        </w:rPr>
        <w:t>F</w:t>
      </w:r>
      <w:r w:rsidRPr="00FB27A0">
        <w:rPr>
          <w:sz w:val="28"/>
          <w:szCs w:val="28"/>
        </w:rPr>
        <w:t>табл = 4.26.</w:t>
      </w:r>
    </w:p>
    <w:p w:rsidR="00DA45AA" w:rsidRPr="00FB27A0" w:rsidRDefault="00DA45AA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При этом выдвигается две гипотезы. Нулевая гипотеза гласит о том, что различия выработки рабочего в первую и вторую смены несущественны. Альтернативная гипотеза: существуют существенные различия в значении выработки рабочего в первую и во вторую смены.</w:t>
      </w:r>
    </w:p>
    <w:p w:rsidR="00DA45AA" w:rsidRPr="00FB27A0" w:rsidRDefault="00DA45AA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Так как расчетное значение критерия Фишера значительно меньше табличного значения критерия Фишера, то гипотеза о несущественности различия выработки рабочего в первую и вторую смены не опровергается, т.е. сменность не оказывает влияния на уровень выработки рабочего.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Для того, чтобы провести дисперсионный анализ в </w:t>
      </w:r>
      <w:r w:rsidRPr="00FB27A0">
        <w:rPr>
          <w:sz w:val="28"/>
          <w:szCs w:val="28"/>
          <w:lang w:val="en-US"/>
        </w:rPr>
        <w:t>Excel</w:t>
      </w:r>
      <w:r w:rsidRPr="00FB27A0">
        <w:rPr>
          <w:sz w:val="28"/>
          <w:szCs w:val="28"/>
        </w:rPr>
        <w:t>, необходимо активировать команду «Анализ данных». Для этого проходится следующий путь: Сервис -&gt; Надстройки -&gt; Пакет анализа. После этого в меню «Сервис» появляется команда «Анализ данных» и выбирается команда «Однофакторный дисперсионный анализ».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Далее необходимо заполнить окно «Однофакторный дисперсионный анализ»:</w:t>
      </w:r>
    </w:p>
    <w:p w:rsid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«Входной интервал» - вводится ссылка на диапазон, содержащий анализируемые данные. Ссылка должна состоять не менее чем из двух смежных диапазонов данных, данные в которых расположены по строкам или столбцам.</w:t>
      </w:r>
    </w:p>
    <w:p w:rsid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«Группирование» - установите переключатель в положение. По столбцам или По строкам в зависимости от расположения данных во входном диапазоне.</w:t>
      </w:r>
    </w:p>
    <w:p w:rsid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«Метки в первой строке/Метки в первом столбце» - если первая строка исходного диапазона содержит названия столбцов, установите переключатель в положение Метки в первой строке. Если названия строк находятся в первом столбце входного диапазона, установите переключатель в положение Метки в первом столбце. Если входной диапазон не содержит меток, то необходимые заголовки в выходном диапазоне будут созданы автоматически.</w:t>
      </w:r>
    </w:p>
    <w:p w:rsid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«Альфа» - введите уровень значимости, необходимый для оценки критических параметров F-статистики. Уровень альфа связан с вероятностью возникновения ошибки типа I (опровержение верной гипотезы).</w:t>
      </w:r>
    </w:p>
    <w:p w:rsid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«Выходной диапазон» - введите ссылку на левую верхнюю ячейку выходного диапазона. Размеры выходной области будут рассчитаны автоматически, и соответствующее сообщение появится на экране в том случае, если выходной диапазон занимает место существующих данных или его размеры превышают размеры листа.</w:t>
      </w:r>
    </w:p>
    <w:p w:rsid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«Новый лист» - установите переключатель, чтобы открыть новый лист в книге и вставить результаты анализа, начиная с ячейки A1. Если в этом есть необходимость, введите имя нового листа в поле, расположенном напротив соответствующего положения переключателя.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«Новая книга» - установите переключатель, чтобы открыть новую книгу и вставить результаты анализа в ячейку A1 на первом листе в этой книге.</w:t>
      </w:r>
    </w:p>
    <w:p w:rsidR="00990D2E" w:rsidRPr="00FB27A0" w:rsidRDefault="00990D2E" w:rsidP="00942AB9">
      <w:pPr>
        <w:pStyle w:val="3"/>
        <w:spacing w:line="360" w:lineRule="auto"/>
        <w:ind w:firstLine="720"/>
        <w:rPr>
          <w:szCs w:val="28"/>
        </w:rPr>
      </w:pPr>
      <w:r w:rsidRPr="00FB27A0">
        <w:rPr>
          <w:szCs w:val="28"/>
        </w:rPr>
        <w:t>Пример заполнения окна «Однофакторный дисперсионный анализ» представлен на рисунке 2.</w:t>
      </w:r>
    </w:p>
    <w:p w:rsidR="00990D2E" w:rsidRPr="00FB27A0" w:rsidRDefault="00CC5D7C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322.5pt;height:167.25pt" o:bordertopcolor="this" o:borderleftcolor="this" o:borderbottomcolor="this" o:borderrightcolor="this">
            <v:imagedata r:id="rId28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Рисунок 2 – Пример заполнения окна «Однофакторный дисперсионный анализ»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Результаты расчетов однофакторного дисперсионного анализа представлены на рисунке 3.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405" w:type="dxa"/>
        <w:tblInd w:w="93" w:type="dxa"/>
        <w:tblLook w:val="0000" w:firstRow="0" w:lastRow="0" w:firstColumn="0" w:lastColumn="0" w:noHBand="0" w:noVBand="0"/>
      </w:tblPr>
      <w:tblGrid>
        <w:gridCol w:w="2159"/>
        <w:gridCol w:w="1024"/>
        <w:gridCol w:w="857"/>
        <w:gridCol w:w="1024"/>
        <w:gridCol w:w="1240"/>
        <w:gridCol w:w="1348"/>
        <w:gridCol w:w="1753"/>
      </w:tblGrid>
      <w:tr w:rsidR="00990D2E" w:rsidRPr="00FB27A0">
        <w:trPr>
          <w:trHeight w:val="25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Однофакторный дисперсионный анализ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ИТОГИ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Группы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Счет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Сумма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Среднее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Дисперсия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Столбец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164,2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12,63077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2,34064103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Столбец 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151,3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11,63846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2,33923077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Дисперсионный анализ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Источник вариации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SS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df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F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P-Значение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F критическое</w:t>
            </w: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Между группами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6,400385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6,400385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2,73528203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0,111176312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4,259675279</w:t>
            </w: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Внутри групп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56,15846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2,339936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  <w:tr w:rsidR="00990D2E" w:rsidRPr="00FB27A0">
        <w:trPr>
          <w:trHeight w:val="254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62,55885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</w:tr>
    </w:tbl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Рисунок 3 – Результаты расчетов по однофакторному дисперсионному анализу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Интерпретация результатов: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«Группы» - данные по выработке в первую и вторую смены.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«Счет» - количество наблюдений в каждой из групп.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«Сумма» - сумма элементов каждой из групп.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«Среднее» - средняя выработка в каждой из групп.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«Дисперсия» - рассчитывается дисперсия по каждой из групп;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GB"/>
        </w:rPr>
        <w:t>SS</w:t>
      </w:r>
      <w:r w:rsidRPr="00FB27A0">
        <w:rPr>
          <w:sz w:val="28"/>
          <w:szCs w:val="28"/>
        </w:rPr>
        <w:t xml:space="preserve"> - сумма квадратов;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GB"/>
        </w:rPr>
        <w:t>df</w:t>
      </w:r>
      <w:r w:rsidRPr="00FB27A0">
        <w:rPr>
          <w:sz w:val="28"/>
          <w:szCs w:val="28"/>
        </w:rPr>
        <w:t xml:space="preserve"> - число степеней свободы;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MS</w:t>
      </w:r>
      <w:r w:rsidRPr="00FB27A0">
        <w:rPr>
          <w:sz w:val="28"/>
          <w:szCs w:val="28"/>
        </w:rPr>
        <w:t xml:space="preserve"> – средний квадрат;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 xml:space="preserve"> – расчетное значение отношения Фишера;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P</w:t>
      </w:r>
      <w:r w:rsidRPr="00FB27A0">
        <w:rPr>
          <w:sz w:val="28"/>
          <w:szCs w:val="28"/>
        </w:rPr>
        <w:t xml:space="preserve"> - уровень значимости для вычисленного </w:t>
      </w: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>;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 xml:space="preserve"> критическое – табличное значение отношения Фишера.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Результаты расчетов аналогичны результатам, полученным при расчетах вручную.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 xml:space="preserve">Двухфакторный дисперсионный анализ в </w:t>
      </w:r>
      <w:r w:rsidRPr="00FB27A0">
        <w:rPr>
          <w:b/>
          <w:sz w:val="28"/>
          <w:szCs w:val="28"/>
          <w:lang w:val="en-US"/>
        </w:rPr>
        <w:t>MS</w:t>
      </w:r>
      <w:r w:rsidRPr="00FB27A0">
        <w:rPr>
          <w:b/>
          <w:sz w:val="28"/>
          <w:szCs w:val="28"/>
        </w:rPr>
        <w:t xml:space="preserve"> </w:t>
      </w:r>
      <w:r w:rsidRPr="00FB27A0">
        <w:rPr>
          <w:b/>
          <w:sz w:val="28"/>
          <w:szCs w:val="28"/>
          <w:lang w:val="en-US"/>
        </w:rPr>
        <w:t>Exel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Используя данный предыдущего примера, предположим, что у нас есть данные о поле работников. Для проведения двухфакторного дисперсионного анализа в </w:t>
      </w:r>
      <w:r w:rsidRPr="00FB27A0">
        <w:rPr>
          <w:sz w:val="28"/>
          <w:szCs w:val="28"/>
          <w:lang w:val="en-US"/>
        </w:rPr>
        <w:t>MS</w:t>
      </w:r>
      <w:r w:rsidRPr="00FB27A0">
        <w:rPr>
          <w:sz w:val="28"/>
          <w:szCs w:val="28"/>
        </w:rPr>
        <w:t xml:space="preserve"> </w:t>
      </w:r>
      <w:r w:rsidRPr="00FB27A0">
        <w:rPr>
          <w:sz w:val="28"/>
          <w:szCs w:val="28"/>
          <w:lang w:val="en-US"/>
        </w:rPr>
        <w:t>Exel</w:t>
      </w:r>
      <w:r w:rsidRPr="00FB27A0">
        <w:rPr>
          <w:sz w:val="28"/>
          <w:szCs w:val="28"/>
        </w:rPr>
        <w:t xml:space="preserve"> необходимо представить данные в виде перекрестной классификации:</w:t>
      </w:r>
    </w:p>
    <w:tbl>
      <w:tblPr>
        <w:tblW w:w="2880" w:type="dxa"/>
        <w:tblInd w:w="88" w:type="dxa"/>
        <w:tblLook w:val="0000" w:firstRow="0" w:lastRow="0" w:firstColumn="0" w:lastColumn="0" w:noHBand="0" w:noVBand="0"/>
      </w:tblPr>
      <w:tblGrid>
        <w:gridCol w:w="960"/>
        <w:gridCol w:w="960"/>
        <w:gridCol w:w="960"/>
      </w:tblGrid>
      <w:tr w:rsidR="00990D2E" w:rsidRPr="00FB27A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2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муж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9,9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11,4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13,4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10,4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12,9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12,6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13,9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жен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13,4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12,4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9,9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10,2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11,2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9,7</w:t>
            </w:r>
          </w:p>
        </w:tc>
      </w:tr>
      <w:tr w:rsidR="00990D2E" w:rsidRPr="00FB27A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2E" w:rsidRPr="00FB27A0" w:rsidRDefault="00990D2E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D2E" w:rsidRPr="00FB27A0" w:rsidRDefault="00990D2E" w:rsidP="00942AB9">
            <w:pPr>
              <w:jc w:val="both"/>
            </w:pPr>
            <w:r w:rsidRPr="00FB27A0">
              <w:t>12,6</w:t>
            </w:r>
          </w:p>
        </w:tc>
      </w:tr>
    </w:tbl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 меню «Сервис» выбрать команду «Анализ данных» и команду «Двухфакторный дисперсионный анализ с повторениями».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Далее необходимо заполнить окно «Двухфакторный дисперсионный анализ с повторениями»:</w:t>
      </w:r>
    </w:p>
    <w:p w:rsidR="00315FFE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«Входной интервал» - вводится ссылка на диапазон, содержащий анализируемые данные.Необходимо отметить не только сами числа, но и заголовок таблицы.</w:t>
      </w:r>
    </w:p>
    <w:p w:rsidR="00315FFE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«Число строк для выборки» - необходимо ввести количество повторений в одной ячейке. (Для нашего примера - </w:t>
      </w:r>
      <w:r w:rsidR="00DD3320" w:rsidRPr="00FB27A0">
        <w:rPr>
          <w:sz w:val="28"/>
          <w:szCs w:val="28"/>
        </w:rPr>
        <w:t>7</w:t>
      </w:r>
      <w:r w:rsidRPr="00FB27A0">
        <w:rPr>
          <w:sz w:val="28"/>
          <w:szCs w:val="28"/>
        </w:rPr>
        <w:t>)</w:t>
      </w:r>
    </w:p>
    <w:p w:rsidR="00315FFE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«Альфа» - введите уровень значимости, необходимый для оценки критических параметров F-статистики. Уровень альфа связан с вероятностью возникновения ошибки типа I (опровержение верной гипотезы).</w:t>
      </w:r>
    </w:p>
    <w:p w:rsidR="00315FFE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«Выходной диапазон» - введите ссылку на левую верхнюю ячейку выходного диапазона. Размеры выходной области будут рассчитаны автоматически, и соответствующее сообщение появится на экране в том случае, если выходной диапазон занимает место существующих данных или его размеры превышают размеры листа.</w:t>
      </w:r>
    </w:p>
    <w:p w:rsidR="00315FFE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«Новый лист» - установите переключатель, чтобы открыть новый лист в книге и вставить результаты анализа, начиная с ячейки A1. Если в этом есть необходимость, введите имя нового листа в поле, расположенном напротив соответствующего положения переключателя.</w:t>
      </w:r>
    </w:p>
    <w:p w:rsidR="00315FFE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«Новая книга» - установите переключатель, чтобы открыть новую книгу и вставить результаты анализа в ячейку A1 на первом листе в этой книге.</w:t>
      </w:r>
    </w:p>
    <w:p w:rsidR="00315FFE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Пример заполнения окна «Однофакторный дисперсионный анализ» представлен на рисунке 2.</w:t>
      </w:r>
      <w:r w:rsidR="00CC5D7C">
        <w:rPr>
          <w:sz w:val="28"/>
          <w:szCs w:val="28"/>
        </w:rPr>
        <w:pict>
          <v:shape id="_x0000_i1180" type="#_x0000_t75" style="width:219.75pt;height:117pt">
            <v:imagedata r:id="rId281" o:title=""/>
          </v:shape>
        </w:pic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Рисунок 2 – Пример заполнения окна «</w:t>
      </w:r>
      <w:r w:rsidR="00DD3320" w:rsidRPr="00FB27A0">
        <w:rPr>
          <w:sz w:val="28"/>
          <w:szCs w:val="28"/>
        </w:rPr>
        <w:t>Двух</w:t>
      </w:r>
      <w:r w:rsidRPr="00FB27A0">
        <w:rPr>
          <w:sz w:val="28"/>
          <w:szCs w:val="28"/>
        </w:rPr>
        <w:t>факторный дисперсионный анализ»</w:t>
      </w:r>
    </w:p>
    <w:p w:rsid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Результаты расчетов </w:t>
      </w:r>
      <w:r w:rsidR="00DD3320" w:rsidRPr="00FB27A0">
        <w:rPr>
          <w:sz w:val="28"/>
          <w:szCs w:val="28"/>
        </w:rPr>
        <w:t>двух</w:t>
      </w:r>
      <w:r w:rsidRPr="00FB27A0">
        <w:rPr>
          <w:sz w:val="28"/>
          <w:szCs w:val="28"/>
        </w:rPr>
        <w:t>факторного дисперсионного анализа представлены на рисунке 3.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309" w:type="dxa"/>
        <w:tblInd w:w="93" w:type="dxa"/>
        <w:tblLook w:val="0000" w:firstRow="0" w:lastRow="0" w:firstColumn="0" w:lastColumn="0" w:noHBand="0" w:noVBand="0"/>
      </w:tblPr>
      <w:tblGrid>
        <w:gridCol w:w="1912"/>
        <w:gridCol w:w="966"/>
        <w:gridCol w:w="960"/>
        <w:gridCol w:w="966"/>
        <w:gridCol w:w="966"/>
        <w:gridCol w:w="1122"/>
        <w:gridCol w:w="1435"/>
      </w:tblGrid>
      <w:tr w:rsidR="00DD3320" w:rsidRPr="00315FFE">
        <w:trPr>
          <w:trHeight w:val="255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Дисперсионный анализ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</w:tr>
      <w:tr w:rsidR="00DD3320" w:rsidRPr="00315FFE">
        <w:trPr>
          <w:trHeight w:val="25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Источник вариации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df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P-Значение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F критическое</w:t>
            </w:r>
          </w:p>
        </w:tc>
      </w:tr>
      <w:tr w:rsidR="00DD3320" w:rsidRPr="00315FFE">
        <w:trPr>
          <w:trHeight w:val="25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Выборка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0,001429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0,001429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0,000643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0,979986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4,259677</w:t>
            </w:r>
          </w:p>
        </w:tc>
      </w:tr>
      <w:tr w:rsidR="00DD3320" w:rsidRPr="00315FFE">
        <w:trPr>
          <w:trHeight w:val="25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Столбцы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6,412857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6,412857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2,884498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0,102366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4,259677</w:t>
            </w:r>
          </w:p>
        </w:tc>
      </w:tr>
      <w:tr w:rsidR="00DD3320" w:rsidRPr="00315FFE">
        <w:trPr>
          <w:trHeight w:val="25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Взаимодействие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3,862857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3,862857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1,73751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0,199898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4,259677</w:t>
            </w:r>
          </w:p>
        </w:tc>
      </w:tr>
      <w:tr w:rsidR="00DD3320" w:rsidRPr="00315FFE">
        <w:trPr>
          <w:trHeight w:val="25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Внутри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53,35714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2,223214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</w:tr>
      <w:tr w:rsidR="00DD3320" w:rsidRPr="00315FFE">
        <w:trPr>
          <w:trHeight w:val="25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</w:tr>
      <w:tr w:rsidR="00DD3320" w:rsidRPr="00315FFE">
        <w:trPr>
          <w:trHeight w:val="255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63,63429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  <w:r w:rsidRPr="00315FFE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320" w:rsidRPr="00315FFE" w:rsidRDefault="00DD3320" w:rsidP="00942AB9">
            <w:pPr>
              <w:jc w:val="both"/>
            </w:pPr>
          </w:p>
        </w:tc>
      </w:tr>
    </w:tbl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Рисунок 3 – Результаты расчетов по однофакторному дисперсионному анализу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Интерпретация результатов: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GB"/>
        </w:rPr>
        <w:t>SS</w:t>
      </w:r>
      <w:r w:rsidRPr="00FB27A0">
        <w:rPr>
          <w:sz w:val="28"/>
          <w:szCs w:val="28"/>
        </w:rPr>
        <w:t xml:space="preserve"> - сумма квадратов;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GB"/>
        </w:rPr>
        <w:t>df</w:t>
      </w:r>
      <w:r w:rsidRPr="00FB27A0">
        <w:rPr>
          <w:sz w:val="28"/>
          <w:szCs w:val="28"/>
        </w:rPr>
        <w:t xml:space="preserve"> - число степеней свободы;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MS</w:t>
      </w:r>
      <w:r w:rsidRPr="00FB27A0">
        <w:rPr>
          <w:sz w:val="28"/>
          <w:szCs w:val="28"/>
        </w:rPr>
        <w:t xml:space="preserve"> – средний квадрат;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 xml:space="preserve"> – расчетное значение отношения Фишера;</w:t>
      </w:r>
    </w:p>
    <w:p w:rsidR="00990D2E" w:rsidRPr="00FB27A0" w:rsidRDefault="00990D2E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P</w:t>
      </w:r>
      <w:r w:rsidRPr="00FB27A0">
        <w:rPr>
          <w:sz w:val="28"/>
          <w:szCs w:val="28"/>
        </w:rPr>
        <w:t xml:space="preserve"> - уровень значимости для вычисленного </w:t>
      </w: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>;</w:t>
      </w:r>
    </w:p>
    <w:p w:rsidR="00990D2E" w:rsidRPr="00FB27A0" w:rsidRDefault="00990D2E" w:rsidP="00942AB9">
      <w:pPr>
        <w:tabs>
          <w:tab w:val="left" w:pos="3135"/>
        </w:tabs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 xml:space="preserve"> критическое – табличное значение отношения Фишера.</w:t>
      </w:r>
    </w:p>
    <w:p w:rsidR="00E0152B" w:rsidRPr="00FB27A0" w:rsidRDefault="00315FFE" w:rsidP="00942AB9">
      <w:pPr>
        <w:pStyle w:val="a3"/>
        <w:numPr>
          <w:ilvl w:val="0"/>
          <w:numId w:val="7"/>
        </w:numPr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  <w:r>
        <w:rPr>
          <w:b/>
          <w:snapToGrid w:val="0"/>
          <w:sz w:val="28"/>
          <w:szCs w:val="28"/>
          <w:lang w:val="ru-RU"/>
        </w:rPr>
        <w:br w:type="page"/>
      </w:r>
      <w:r w:rsidR="00E0152B" w:rsidRPr="00FB27A0">
        <w:rPr>
          <w:b/>
          <w:sz w:val="28"/>
          <w:szCs w:val="28"/>
          <w:lang w:val="ru-RU"/>
        </w:rPr>
        <w:t>Задание по выполнению лабораторной работы</w: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numPr>
          <w:ilvl w:val="1"/>
          <w:numId w:val="7"/>
        </w:numPr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  <w:r w:rsidRPr="00FB27A0">
        <w:rPr>
          <w:b/>
          <w:sz w:val="28"/>
          <w:szCs w:val="28"/>
          <w:lang w:val="ru-RU"/>
        </w:rPr>
        <w:t>Однофакторный дисперсионный анализ</w: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CD21B8" w:rsidRPr="00FB27A0" w:rsidRDefault="00CD21B8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Вы  собираетесь открывать магазин одежды. Произведенный опрос среди предполагаемых покупателей позволил получить вам примерны</w:t>
      </w:r>
      <w:r w:rsidR="00493428" w:rsidRPr="00FB27A0">
        <w:rPr>
          <w:sz w:val="28"/>
          <w:szCs w:val="28"/>
        </w:rPr>
        <w:t xml:space="preserve">й уровень доходов </w:t>
      </w:r>
      <w:r w:rsidRPr="00FB27A0">
        <w:rPr>
          <w:sz w:val="28"/>
          <w:szCs w:val="28"/>
        </w:rPr>
        <w:t>респондентов в месяц</w:t>
      </w:r>
      <w:r w:rsidR="00493428" w:rsidRPr="00FB27A0">
        <w:rPr>
          <w:sz w:val="28"/>
          <w:szCs w:val="28"/>
        </w:rPr>
        <w:t xml:space="preserve">, которые предпочитают </w:t>
      </w:r>
      <w:r w:rsidRPr="00FB27A0">
        <w:rPr>
          <w:sz w:val="28"/>
          <w:szCs w:val="28"/>
        </w:rPr>
        <w:t>одежду</w:t>
      </w:r>
      <w:r w:rsidR="00493428" w:rsidRPr="00FB27A0">
        <w:rPr>
          <w:sz w:val="28"/>
          <w:szCs w:val="28"/>
        </w:rPr>
        <w:t xml:space="preserve"> тех или иных</w:t>
      </w:r>
      <w:r w:rsidRPr="00FB27A0">
        <w:rPr>
          <w:sz w:val="28"/>
          <w:szCs w:val="28"/>
        </w:rPr>
        <w:t xml:space="preserve"> торговых марок.</w:t>
      </w:r>
      <w:r w:rsidR="00E0152B" w:rsidRPr="00FB27A0">
        <w:rPr>
          <w:sz w:val="28"/>
          <w:szCs w:val="28"/>
        </w:rPr>
        <w:t xml:space="preserve">  </w:t>
      </w:r>
      <w:r w:rsidRPr="00FB27A0">
        <w:rPr>
          <w:sz w:val="28"/>
          <w:szCs w:val="28"/>
        </w:rPr>
        <w:t xml:space="preserve">Необходимо проверить, </w:t>
      </w:r>
      <w:r w:rsidR="00493428" w:rsidRPr="00FB27A0">
        <w:rPr>
          <w:sz w:val="28"/>
          <w:szCs w:val="28"/>
        </w:rPr>
        <w:t>есть ли существенное различие в уровне доходов и маркой одежды, которую предпочитают покупатели</w:t>
      </w:r>
      <w:r w:rsidRPr="00FB27A0">
        <w:rPr>
          <w:sz w:val="28"/>
          <w:szCs w:val="28"/>
        </w:rPr>
        <w:t>. Выясните, какие торговые марки можно отнести к одной группе (по величине объема продаж) и предположите, как их можно сегментировать.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 табл.6 приведены варианты заданий.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pStyle w:val="a5"/>
        <w:spacing w:line="360" w:lineRule="auto"/>
        <w:rPr>
          <w:sz w:val="28"/>
          <w:szCs w:val="28"/>
        </w:rPr>
      </w:pPr>
      <w:r w:rsidRPr="00FB27A0">
        <w:rPr>
          <w:sz w:val="28"/>
          <w:szCs w:val="28"/>
        </w:rPr>
        <w:t>Таблица 6.</w:t>
      </w:r>
    </w:p>
    <w:tbl>
      <w:tblPr>
        <w:tblW w:w="11087" w:type="dxa"/>
        <w:tblInd w:w="-1283" w:type="dxa"/>
        <w:tblLayout w:type="fixed"/>
        <w:tblLook w:val="0000" w:firstRow="0" w:lastRow="0" w:firstColumn="0" w:lastColumn="0" w:noHBand="0" w:noVBand="0"/>
      </w:tblPr>
      <w:tblGrid>
        <w:gridCol w:w="923"/>
        <w:gridCol w:w="453"/>
        <w:gridCol w:w="471"/>
        <w:gridCol w:w="649"/>
        <w:gridCol w:w="275"/>
        <w:gridCol w:w="589"/>
        <w:gridCol w:w="335"/>
        <w:gridCol w:w="529"/>
        <w:gridCol w:w="395"/>
        <w:gridCol w:w="469"/>
        <w:gridCol w:w="455"/>
        <w:gridCol w:w="409"/>
        <w:gridCol w:w="515"/>
        <w:gridCol w:w="637"/>
        <w:gridCol w:w="287"/>
        <w:gridCol w:w="865"/>
        <w:gridCol w:w="59"/>
        <w:gridCol w:w="924"/>
        <w:gridCol w:w="924"/>
        <w:gridCol w:w="924"/>
      </w:tblGrid>
      <w:tr w:rsidR="00414041" w:rsidRPr="00315FFE" w:rsidTr="00315FFE">
        <w:trPr>
          <w:trHeight w:val="315"/>
        </w:trPr>
        <w:tc>
          <w:tcPr>
            <w:tcW w:w="11087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Торговые марки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M12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555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1810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1749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2711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994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3687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566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4691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1679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3543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426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1122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1746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2514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1085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2489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883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4130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2838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1074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4828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349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2220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1509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2177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1215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2717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844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5328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3615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5027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506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1949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2754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1024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4055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917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3268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2098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1192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1528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2937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2347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1673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2482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931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2485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3821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2602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970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1572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3067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443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1841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1275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2219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1242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2322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768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4132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2304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1538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4301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626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2250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1651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3065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948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3548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907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6429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2529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1697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-393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582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2293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1745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2411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1041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3139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983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5833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2531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535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1223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1687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463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2550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862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2169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948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2258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855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3356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2784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1101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3623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306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2977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831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2338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976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3327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794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2694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3646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1725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3187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566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1542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1533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2415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998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2994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815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5074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4089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1807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3353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569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3322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1432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2255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724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3783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760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3363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2603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1512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4048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463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1441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1465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2527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952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3996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4852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2861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724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1623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3776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304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1952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1934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2446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998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3199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3316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2784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1327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1155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5251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528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1813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1813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2806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1115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4875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832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1985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2569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1199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2009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496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617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1744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2618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834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2230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711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4547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3584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1206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1302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3480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648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2615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1151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2430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1034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3101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797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3293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2153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601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1304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4627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457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1777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876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2748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1018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4146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936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3922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3421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871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1687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2355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690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1420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1382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3110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809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3086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4068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2329</w:t>
            </w:r>
          </w:p>
        </w:tc>
      </w:tr>
      <w:tr w:rsidR="00414041" w:rsidRPr="00315FFE" w:rsidTr="00315FFE">
        <w:trPr>
          <w:trHeight w:val="31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548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1843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1555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2996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834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3227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729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2447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3080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3920</w:t>
            </w:r>
          </w:p>
        </w:tc>
      </w:tr>
      <w:tr w:rsidR="00414041" w:rsidRPr="00315FFE" w:rsidTr="00315FFE">
        <w:trPr>
          <w:trHeight w:val="330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491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2574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940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2707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1165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2734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926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3524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2831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789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1922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Вариант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DB3FDB" w:rsidP="00942AB9">
            <w:pPr>
              <w:jc w:val="both"/>
            </w:pPr>
            <w:r w:rsidRPr="00315FFE">
              <w:t>Торговые марки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M4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M8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M9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M10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M10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M10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M10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M10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M9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M11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М11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М12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М11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М12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M12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M10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M12</w:t>
            </w:r>
          </w:p>
        </w:tc>
      </w:tr>
      <w:tr w:rsidR="00414041" w:rsidRPr="00315FFE" w:rsidTr="00315FFE">
        <w:trPr>
          <w:gridBefore w:val="2"/>
          <w:gridAfter w:val="4"/>
          <w:wBefore w:w="1376" w:type="dxa"/>
          <w:wAfter w:w="2831" w:type="dxa"/>
          <w:trHeight w:val="375"/>
        </w:trPr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M8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М11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041" w:rsidRPr="00315FFE" w:rsidRDefault="00414041" w:rsidP="00942AB9">
            <w:pPr>
              <w:jc w:val="both"/>
            </w:pPr>
            <w:r w:rsidRPr="00315FFE">
              <w:t>М12</w:t>
            </w:r>
          </w:p>
        </w:tc>
      </w:tr>
    </w:tbl>
    <w:p w:rsidR="00414041" w:rsidRPr="00FB27A0" w:rsidRDefault="00414041" w:rsidP="00942AB9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FB27A0">
        <w:rPr>
          <w:b/>
          <w:sz w:val="28"/>
          <w:szCs w:val="28"/>
          <w:lang w:val="ru-RU"/>
        </w:rPr>
        <w:t>4.2 Двухфакторный дисперсионный анализ</w:t>
      </w:r>
    </w:p>
    <w:p w:rsidR="00E0152B" w:rsidRPr="00FB27A0" w:rsidRDefault="00E0152B" w:rsidP="00942AB9">
      <w:pPr>
        <w:pStyle w:val="a3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0152B" w:rsidRPr="00FB27A0" w:rsidRDefault="00E0152B" w:rsidP="00942AB9">
      <w:pPr>
        <w:pStyle w:val="a5"/>
        <w:spacing w:line="360" w:lineRule="auto"/>
        <w:rPr>
          <w:sz w:val="28"/>
          <w:szCs w:val="28"/>
        </w:rPr>
      </w:pPr>
      <w:r w:rsidRPr="00FB27A0">
        <w:rPr>
          <w:sz w:val="28"/>
          <w:szCs w:val="28"/>
        </w:rPr>
        <w:t>В таблице приведены данные  опроса  32  человек.  Опрашиваемые были   выбраны   случайным   образом   из  групп  людей,  которые формировались так, чтобы  результаты опроса были сбалансированы по всем уровням факторов.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Таблица 7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Результаты опроса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091"/>
        <w:gridCol w:w="1134"/>
      </w:tblGrid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Образование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Сфера деятельн.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Пол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Положение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Доход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Расход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X1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X2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X3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X4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Y1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Y2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Экономич.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Финансы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852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650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Экономич.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Финансы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750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700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Экономич.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Производ.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210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140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Экономич.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Производ.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180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160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Экономич.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Сельск,х.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120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80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Экономич.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Сельск,х.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130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120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Экономич.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Образов.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210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180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Экономич.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Образов.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190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170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Технич.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Финансы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320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240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Технич.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Финансы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240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220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Технич.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Производ.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230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180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Технич.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Производ.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140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130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Технич.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Сельск,х.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350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300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Технич.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Сельск,х.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360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320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Технич.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Образов.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310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250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Технич.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Образов.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310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300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Медицин,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Финансы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540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450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Медицин,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Финансы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450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420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Медицин,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Производ.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310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210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Медицин,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Производ.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405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380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Медицин,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Сельск,х.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110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100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Медицин,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Сельск,х.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120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110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Медицин,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Образов.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210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180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Медицин,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Образов.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180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170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Гуманит.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Финансы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230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160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Гуманит.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Финансы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240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220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Гуманит.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Производ.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120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110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Гуманит.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Производ.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Работник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125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120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Гуманит.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Сельск,х.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280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180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Гуманит.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Сельск,х.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300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280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Гуманит.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Образов.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Муж.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240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230</w:t>
            </w:r>
          </w:p>
        </w:tc>
      </w:tr>
      <w:tr w:rsidR="00E0152B" w:rsidRPr="00315FFE"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Гуманит.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Образов.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Жен.</w:t>
            </w:r>
          </w:p>
        </w:tc>
        <w:tc>
          <w:tcPr>
            <w:tcW w:w="1420" w:type="dxa"/>
          </w:tcPr>
          <w:p w:rsidR="00E0152B" w:rsidRPr="00315FFE" w:rsidRDefault="00E0152B" w:rsidP="00942AB9">
            <w:pPr>
              <w:jc w:val="both"/>
            </w:pPr>
            <w:r w:rsidRPr="00315FFE">
              <w:t>Руковод.</w:t>
            </w:r>
          </w:p>
        </w:tc>
        <w:tc>
          <w:tcPr>
            <w:tcW w:w="1091" w:type="dxa"/>
          </w:tcPr>
          <w:p w:rsidR="00E0152B" w:rsidRPr="00315FFE" w:rsidRDefault="00E0152B" w:rsidP="00942AB9">
            <w:pPr>
              <w:jc w:val="both"/>
            </w:pPr>
            <w:r w:rsidRPr="00315FFE">
              <w:t>230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200</w:t>
            </w:r>
          </w:p>
        </w:tc>
      </w:tr>
    </w:tbl>
    <w:p w:rsidR="00E0152B" w:rsidRPr="00FB27A0" w:rsidRDefault="00E0152B" w:rsidP="00942AB9">
      <w:pPr>
        <w:pStyle w:val="a5"/>
        <w:spacing w:line="360" w:lineRule="auto"/>
        <w:rPr>
          <w:sz w:val="28"/>
          <w:szCs w:val="28"/>
        </w:rPr>
      </w:pPr>
    </w:p>
    <w:p w:rsidR="00E0152B" w:rsidRPr="00FB27A0" w:rsidRDefault="00E0152B" w:rsidP="00942AB9">
      <w:pPr>
        <w:pStyle w:val="a5"/>
        <w:spacing w:line="360" w:lineRule="auto"/>
        <w:rPr>
          <w:sz w:val="28"/>
          <w:szCs w:val="28"/>
        </w:rPr>
      </w:pPr>
      <w:r w:rsidRPr="00FB27A0">
        <w:rPr>
          <w:sz w:val="28"/>
          <w:szCs w:val="28"/>
        </w:rPr>
        <w:t>Требуется методом   двухфакторного   дисперсионного   анализа оценить степень  влияния  изучаемых  факторов  на  результирующий экономический показатель.   Первоначально   оценить   модель  без взаимодействия факторов,  затем   с   взаимодействием.   Сравнить результаты. Сделать выводы. Варианты заданий приведены в табл.8.</w:t>
      </w:r>
    </w:p>
    <w:p w:rsidR="00E0152B" w:rsidRPr="00FB27A0" w:rsidRDefault="00E0152B" w:rsidP="00942AB9">
      <w:pPr>
        <w:pStyle w:val="a5"/>
        <w:spacing w:line="360" w:lineRule="auto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Таблица 8</w:t>
      </w:r>
    </w:p>
    <w:p w:rsidR="00E0152B" w:rsidRPr="00FB27A0" w:rsidRDefault="00E0152B" w:rsidP="00942AB9">
      <w:pPr>
        <w:pStyle w:val="9"/>
        <w:spacing w:line="360" w:lineRule="auto"/>
        <w:ind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Варианты заданий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276"/>
        <w:gridCol w:w="1134"/>
        <w:gridCol w:w="1276"/>
        <w:gridCol w:w="1275"/>
        <w:gridCol w:w="1134"/>
        <w:gridCol w:w="993"/>
      </w:tblGrid>
      <w:tr w:rsidR="00E0152B" w:rsidRPr="00315FFE">
        <w:tc>
          <w:tcPr>
            <w:tcW w:w="959" w:type="dxa"/>
          </w:tcPr>
          <w:p w:rsidR="00E0152B" w:rsidRPr="00315FFE" w:rsidRDefault="00E0152B" w:rsidP="00942AB9">
            <w:pPr>
              <w:jc w:val="both"/>
            </w:pPr>
            <w:r w:rsidRPr="00315FFE">
              <w:t>Вариант</w:t>
            </w:r>
          </w:p>
        </w:tc>
        <w:tc>
          <w:tcPr>
            <w:tcW w:w="992" w:type="dxa"/>
          </w:tcPr>
          <w:p w:rsidR="00E0152B" w:rsidRPr="00315FFE" w:rsidRDefault="00E0152B" w:rsidP="00942AB9">
            <w:pPr>
              <w:jc w:val="both"/>
            </w:pPr>
            <w:r w:rsidRPr="00315FFE">
              <w:t>Первый фактор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Второй фактор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Отклик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Вариант</w:t>
            </w:r>
          </w:p>
        </w:tc>
        <w:tc>
          <w:tcPr>
            <w:tcW w:w="1275" w:type="dxa"/>
          </w:tcPr>
          <w:p w:rsidR="00E0152B" w:rsidRPr="00315FFE" w:rsidRDefault="00E0152B" w:rsidP="00942AB9">
            <w:pPr>
              <w:jc w:val="both"/>
            </w:pPr>
            <w:r w:rsidRPr="00315FFE">
              <w:t>Первый фактор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Второй фактор</w:t>
            </w:r>
          </w:p>
        </w:tc>
        <w:tc>
          <w:tcPr>
            <w:tcW w:w="993" w:type="dxa"/>
          </w:tcPr>
          <w:p w:rsidR="00E0152B" w:rsidRPr="00315FFE" w:rsidRDefault="00E0152B" w:rsidP="00942AB9">
            <w:pPr>
              <w:jc w:val="both"/>
            </w:pPr>
            <w:r w:rsidRPr="00315FFE">
              <w:t>Отклик</w:t>
            </w:r>
          </w:p>
        </w:tc>
      </w:tr>
      <w:tr w:rsidR="00E0152B" w:rsidRPr="00315FFE">
        <w:tc>
          <w:tcPr>
            <w:tcW w:w="959" w:type="dxa"/>
          </w:tcPr>
          <w:p w:rsidR="00E0152B" w:rsidRPr="00315FFE" w:rsidRDefault="00E0152B" w:rsidP="00942AB9">
            <w:pPr>
              <w:jc w:val="both"/>
            </w:pPr>
            <w:r w:rsidRPr="00315FFE">
              <w:t>1</w:t>
            </w:r>
          </w:p>
        </w:tc>
        <w:tc>
          <w:tcPr>
            <w:tcW w:w="992" w:type="dxa"/>
          </w:tcPr>
          <w:p w:rsidR="00E0152B" w:rsidRPr="00315FFE" w:rsidRDefault="00E0152B" w:rsidP="00942AB9">
            <w:pPr>
              <w:jc w:val="both"/>
            </w:pPr>
            <w:r w:rsidRPr="00315FFE">
              <w:t>X1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X2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Y1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7</w:t>
            </w:r>
          </w:p>
        </w:tc>
        <w:tc>
          <w:tcPr>
            <w:tcW w:w="1275" w:type="dxa"/>
          </w:tcPr>
          <w:p w:rsidR="00E0152B" w:rsidRPr="00315FFE" w:rsidRDefault="00E0152B" w:rsidP="00942AB9">
            <w:pPr>
              <w:jc w:val="both"/>
            </w:pPr>
            <w:r w:rsidRPr="00315FFE">
              <w:t>X1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X2</w:t>
            </w:r>
          </w:p>
        </w:tc>
        <w:tc>
          <w:tcPr>
            <w:tcW w:w="993" w:type="dxa"/>
          </w:tcPr>
          <w:p w:rsidR="00E0152B" w:rsidRPr="00315FFE" w:rsidRDefault="00E0152B" w:rsidP="00942AB9">
            <w:pPr>
              <w:jc w:val="both"/>
            </w:pPr>
            <w:r w:rsidRPr="00315FFE">
              <w:t>Y2</w:t>
            </w:r>
          </w:p>
        </w:tc>
      </w:tr>
      <w:tr w:rsidR="00E0152B" w:rsidRPr="00315FFE">
        <w:tc>
          <w:tcPr>
            <w:tcW w:w="959" w:type="dxa"/>
          </w:tcPr>
          <w:p w:rsidR="00E0152B" w:rsidRPr="00315FFE" w:rsidRDefault="00E0152B" w:rsidP="00942AB9">
            <w:pPr>
              <w:jc w:val="both"/>
            </w:pPr>
            <w:r w:rsidRPr="00315FFE">
              <w:t>2</w:t>
            </w:r>
          </w:p>
        </w:tc>
        <w:tc>
          <w:tcPr>
            <w:tcW w:w="992" w:type="dxa"/>
          </w:tcPr>
          <w:p w:rsidR="00E0152B" w:rsidRPr="00315FFE" w:rsidRDefault="00E0152B" w:rsidP="00942AB9">
            <w:pPr>
              <w:jc w:val="both"/>
            </w:pPr>
            <w:r w:rsidRPr="00315FFE">
              <w:t>X1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X3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Y1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8</w:t>
            </w:r>
          </w:p>
        </w:tc>
        <w:tc>
          <w:tcPr>
            <w:tcW w:w="1275" w:type="dxa"/>
          </w:tcPr>
          <w:p w:rsidR="00E0152B" w:rsidRPr="00315FFE" w:rsidRDefault="00E0152B" w:rsidP="00942AB9">
            <w:pPr>
              <w:jc w:val="both"/>
            </w:pPr>
            <w:r w:rsidRPr="00315FFE">
              <w:t>X1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X3</w:t>
            </w:r>
          </w:p>
        </w:tc>
        <w:tc>
          <w:tcPr>
            <w:tcW w:w="993" w:type="dxa"/>
          </w:tcPr>
          <w:p w:rsidR="00E0152B" w:rsidRPr="00315FFE" w:rsidRDefault="00E0152B" w:rsidP="00942AB9">
            <w:pPr>
              <w:jc w:val="both"/>
            </w:pPr>
            <w:r w:rsidRPr="00315FFE">
              <w:t>Y2</w:t>
            </w:r>
          </w:p>
        </w:tc>
      </w:tr>
      <w:tr w:rsidR="00E0152B" w:rsidRPr="00315FFE">
        <w:tc>
          <w:tcPr>
            <w:tcW w:w="959" w:type="dxa"/>
          </w:tcPr>
          <w:p w:rsidR="00E0152B" w:rsidRPr="00315FFE" w:rsidRDefault="00E0152B" w:rsidP="00942AB9">
            <w:pPr>
              <w:jc w:val="both"/>
            </w:pPr>
            <w:r w:rsidRPr="00315FFE">
              <w:t>3</w:t>
            </w:r>
          </w:p>
        </w:tc>
        <w:tc>
          <w:tcPr>
            <w:tcW w:w="992" w:type="dxa"/>
          </w:tcPr>
          <w:p w:rsidR="00E0152B" w:rsidRPr="00315FFE" w:rsidRDefault="00E0152B" w:rsidP="00942AB9">
            <w:pPr>
              <w:jc w:val="both"/>
            </w:pPr>
            <w:r w:rsidRPr="00315FFE">
              <w:t>X1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X4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Y1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9</w:t>
            </w:r>
          </w:p>
        </w:tc>
        <w:tc>
          <w:tcPr>
            <w:tcW w:w="1275" w:type="dxa"/>
          </w:tcPr>
          <w:p w:rsidR="00E0152B" w:rsidRPr="00315FFE" w:rsidRDefault="00E0152B" w:rsidP="00942AB9">
            <w:pPr>
              <w:jc w:val="both"/>
            </w:pPr>
            <w:r w:rsidRPr="00315FFE">
              <w:t>X1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X4</w:t>
            </w:r>
          </w:p>
        </w:tc>
        <w:tc>
          <w:tcPr>
            <w:tcW w:w="993" w:type="dxa"/>
          </w:tcPr>
          <w:p w:rsidR="00E0152B" w:rsidRPr="00315FFE" w:rsidRDefault="00E0152B" w:rsidP="00942AB9">
            <w:pPr>
              <w:jc w:val="both"/>
            </w:pPr>
            <w:r w:rsidRPr="00315FFE">
              <w:t>Y2</w:t>
            </w:r>
          </w:p>
        </w:tc>
      </w:tr>
      <w:tr w:rsidR="00E0152B" w:rsidRPr="00315FFE">
        <w:tc>
          <w:tcPr>
            <w:tcW w:w="959" w:type="dxa"/>
          </w:tcPr>
          <w:p w:rsidR="00E0152B" w:rsidRPr="00315FFE" w:rsidRDefault="00E0152B" w:rsidP="00942AB9">
            <w:pPr>
              <w:jc w:val="both"/>
            </w:pPr>
            <w:r w:rsidRPr="00315FFE">
              <w:t>4</w:t>
            </w:r>
          </w:p>
        </w:tc>
        <w:tc>
          <w:tcPr>
            <w:tcW w:w="992" w:type="dxa"/>
          </w:tcPr>
          <w:p w:rsidR="00E0152B" w:rsidRPr="00315FFE" w:rsidRDefault="00E0152B" w:rsidP="00942AB9">
            <w:pPr>
              <w:jc w:val="both"/>
            </w:pPr>
            <w:r w:rsidRPr="00315FFE">
              <w:t>X2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X3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Y1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10</w:t>
            </w:r>
          </w:p>
        </w:tc>
        <w:tc>
          <w:tcPr>
            <w:tcW w:w="1275" w:type="dxa"/>
          </w:tcPr>
          <w:p w:rsidR="00E0152B" w:rsidRPr="00315FFE" w:rsidRDefault="00E0152B" w:rsidP="00942AB9">
            <w:pPr>
              <w:jc w:val="both"/>
            </w:pPr>
            <w:r w:rsidRPr="00315FFE">
              <w:t>X2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X3</w:t>
            </w:r>
          </w:p>
        </w:tc>
        <w:tc>
          <w:tcPr>
            <w:tcW w:w="993" w:type="dxa"/>
          </w:tcPr>
          <w:p w:rsidR="00E0152B" w:rsidRPr="00315FFE" w:rsidRDefault="00E0152B" w:rsidP="00942AB9">
            <w:pPr>
              <w:jc w:val="both"/>
            </w:pPr>
            <w:r w:rsidRPr="00315FFE">
              <w:t>Y2</w:t>
            </w:r>
          </w:p>
        </w:tc>
      </w:tr>
      <w:tr w:rsidR="00E0152B" w:rsidRPr="00315FFE">
        <w:tc>
          <w:tcPr>
            <w:tcW w:w="959" w:type="dxa"/>
          </w:tcPr>
          <w:p w:rsidR="00E0152B" w:rsidRPr="00315FFE" w:rsidRDefault="00E0152B" w:rsidP="00942AB9">
            <w:pPr>
              <w:jc w:val="both"/>
            </w:pPr>
            <w:r w:rsidRPr="00315FFE">
              <w:t>5</w:t>
            </w:r>
          </w:p>
        </w:tc>
        <w:tc>
          <w:tcPr>
            <w:tcW w:w="992" w:type="dxa"/>
          </w:tcPr>
          <w:p w:rsidR="00E0152B" w:rsidRPr="00315FFE" w:rsidRDefault="00E0152B" w:rsidP="00942AB9">
            <w:pPr>
              <w:jc w:val="both"/>
            </w:pPr>
            <w:r w:rsidRPr="00315FFE">
              <w:t>X2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X4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Y1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11</w:t>
            </w:r>
          </w:p>
        </w:tc>
        <w:tc>
          <w:tcPr>
            <w:tcW w:w="1275" w:type="dxa"/>
          </w:tcPr>
          <w:p w:rsidR="00E0152B" w:rsidRPr="00315FFE" w:rsidRDefault="00E0152B" w:rsidP="00942AB9">
            <w:pPr>
              <w:jc w:val="both"/>
            </w:pPr>
            <w:r w:rsidRPr="00315FFE">
              <w:t>X2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X4</w:t>
            </w:r>
          </w:p>
        </w:tc>
        <w:tc>
          <w:tcPr>
            <w:tcW w:w="993" w:type="dxa"/>
          </w:tcPr>
          <w:p w:rsidR="00E0152B" w:rsidRPr="00315FFE" w:rsidRDefault="00E0152B" w:rsidP="00942AB9">
            <w:pPr>
              <w:jc w:val="both"/>
            </w:pPr>
            <w:r w:rsidRPr="00315FFE">
              <w:t>Y2</w:t>
            </w:r>
          </w:p>
        </w:tc>
      </w:tr>
      <w:tr w:rsidR="00E0152B" w:rsidRPr="00315FFE">
        <w:tc>
          <w:tcPr>
            <w:tcW w:w="959" w:type="dxa"/>
          </w:tcPr>
          <w:p w:rsidR="00E0152B" w:rsidRPr="00315FFE" w:rsidRDefault="00E0152B" w:rsidP="00942AB9">
            <w:pPr>
              <w:jc w:val="both"/>
            </w:pPr>
            <w:r w:rsidRPr="00315FFE">
              <w:t>6</w:t>
            </w:r>
          </w:p>
        </w:tc>
        <w:tc>
          <w:tcPr>
            <w:tcW w:w="992" w:type="dxa"/>
          </w:tcPr>
          <w:p w:rsidR="00E0152B" w:rsidRPr="00315FFE" w:rsidRDefault="00E0152B" w:rsidP="00942AB9">
            <w:pPr>
              <w:jc w:val="both"/>
            </w:pPr>
            <w:r w:rsidRPr="00315FFE">
              <w:t>X3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X4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Y1</w:t>
            </w:r>
          </w:p>
        </w:tc>
        <w:tc>
          <w:tcPr>
            <w:tcW w:w="1276" w:type="dxa"/>
          </w:tcPr>
          <w:p w:rsidR="00E0152B" w:rsidRPr="00315FFE" w:rsidRDefault="00E0152B" w:rsidP="00942AB9">
            <w:pPr>
              <w:jc w:val="both"/>
            </w:pPr>
            <w:r w:rsidRPr="00315FFE">
              <w:t>12</w:t>
            </w:r>
          </w:p>
        </w:tc>
        <w:tc>
          <w:tcPr>
            <w:tcW w:w="1275" w:type="dxa"/>
          </w:tcPr>
          <w:p w:rsidR="00E0152B" w:rsidRPr="00315FFE" w:rsidRDefault="00E0152B" w:rsidP="00942AB9">
            <w:pPr>
              <w:jc w:val="both"/>
            </w:pPr>
            <w:r w:rsidRPr="00315FFE">
              <w:t>X3</w:t>
            </w:r>
          </w:p>
        </w:tc>
        <w:tc>
          <w:tcPr>
            <w:tcW w:w="1134" w:type="dxa"/>
          </w:tcPr>
          <w:p w:rsidR="00E0152B" w:rsidRPr="00315FFE" w:rsidRDefault="00E0152B" w:rsidP="00942AB9">
            <w:pPr>
              <w:jc w:val="both"/>
            </w:pPr>
            <w:r w:rsidRPr="00315FFE">
              <w:t>X4</w:t>
            </w:r>
          </w:p>
        </w:tc>
        <w:tc>
          <w:tcPr>
            <w:tcW w:w="993" w:type="dxa"/>
          </w:tcPr>
          <w:p w:rsidR="00E0152B" w:rsidRPr="00315FFE" w:rsidRDefault="00E0152B" w:rsidP="00942AB9">
            <w:pPr>
              <w:jc w:val="both"/>
            </w:pPr>
            <w:r w:rsidRPr="00315FFE">
              <w:t>Y2</w:t>
            </w:r>
          </w:p>
        </w:tc>
      </w:tr>
    </w:tbl>
    <w:p w:rsidR="00315FFE" w:rsidRDefault="00315FFE" w:rsidP="00AF00FF">
      <w:pPr>
        <w:spacing w:line="360" w:lineRule="auto"/>
        <w:ind w:left="720"/>
        <w:jc w:val="both"/>
        <w:rPr>
          <w:b/>
          <w:sz w:val="28"/>
          <w:szCs w:val="28"/>
          <w:lang w:val="en-US"/>
        </w:rPr>
      </w:pPr>
    </w:p>
    <w:p w:rsidR="00E0152B" w:rsidRPr="00FB27A0" w:rsidRDefault="00315FFE" w:rsidP="00942AB9">
      <w:pPr>
        <w:numPr>
          <w:ilvl w:val="0"/>
          <w:numId w:val="7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E0152B" w:rsidRPr="00FB27A0">
        <w:rPr>
          <w:b/>
          <w:sz w:val="28"/>
          <w:szCs w:val="28"/>
        </w:rPr>
        <w:t>Порядок выполнения работы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0152B" w:rsidRPr="00FB27A0" w:rsidRDefault="00E0152B" w:rsidP="00942AB9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 соответствии с вариантом задания выполнить однофакторный дисперсионный анализ, сделать выводы, написать отчет.</w:t>
      </w:r>
    </w:p>
    <w:p w:rsidR="00E0152B" w:rsidRPr="00FB27A0" w:rsidRDefault="00E0152B" w:rsidP="00942AB9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В соответствии с вариантом задания выполнить двухфакторный дисперсионный анализ, сделать выводы, написать отчет.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27A0">
        <w:rPr>
          <w:b/>
          <w:sz w:val="28"/>
          <w:szCs w:val="28"/>
        </w:rPr>
        <w:t>Контрольные вопросы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Сформулируйте основную идею дисперсионного анализа, для решения каких задач он наиболее эффективен ?</w:t>
      </w: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 xml:space="preserve">Что показывает </w:t>
      </w:r>
      <w:r w:rsidRPr="00FB27A0">
        <w:rPr>
          <w:sz w:val="28"/>
          <w:szCs w:val="28"/>
          <w:lang w:val="en-US"/>
        </w:rPr>
        <w:t>F</w:t>
      </w:r>
      <w:r w:rsidRPr="00FB27A0">
        <w:rPr>
          <w:sz w:val="28"/>
          <w:szCs w:val="28"/>
        </w:rPr>
        <w:t xml:space="preserve"> отношение Фишера?</w:t>
      </w: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Каковы основные теоретические предпосылки дисперсионный анализ?</w:t>
      </w: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Произведите разложение общей суммы квадратов отклонений на составляющие в однофакторном  дисперсионном анализе.</w:t>
      </w: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Как получить оценки дисперсий из сумм квадратов отклонений?  Как получаются необходимые числа степеней свободы?</w:t>
      </w: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Приведите свой пример двухфакторного дисперсионного анализа.</w:t>
      </w: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На какие суммы разлагается общая сумма квадратов отклонений в двухфакторном дисперсионном анализе?</w:t>
      </w: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Поясните схему двухфакторного  дисперсионного анализа.</w:t>
      </w: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Чем отличается перекрестная классификация от иерархической классификации?</w:t>
      </w:r>
    </w:p>
    <w:p w:rsidR="00E0152B" w:rsidRPr="00FB27A0" w:rsidRDefault="00E0152B" w:rsidP="00942AB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Чем отличаются сбалансированные данные?</w:t>
      </w:r>
    </w:p>
    <w:p w:rsidR="00E0152B" w:rsidRPr="00FB27A0" w:rsidRDefault="00315FFE" w:rsidP="00942AB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152B" w:rsidRPr="00FB27A0">
        <w:rPr>
          <w:b/>
          <w:sz w:val="28"/>
          <w:szCs w:val="28"/>
        </w:rPr>
        <w:t>Литература</w:t>
      </w:r>
    </w:p>
    <w:p w:rsidR="00E0152B" w:rsidRPr="00FB27A0" w:rsidRDefault="00E0152B" w:rsidP="00942AB9">
      <w:pPr>
        <w:spacing w:line="360" w:lineRule="auto"/>
        <w:ind w:firstLine="720"/>
        <w:jc w:val="both"/>
        <w:rPr>
          <w:sz w:val="28"/>
          <w:szCs w:val="28"/>
        </w:rPr>
      </w:pPr>
    </w:p>
    <w:p w:rsidR="00E0152B" w:rsidRPr="00FB27A0" w:rsidRDefault="00E0152B" w:rsidP="00942AB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Шеффе Г. Дисперсионный анализ. – М.: Наука. 1980.- 512с.</w:t>
      </w:r>
    </w:p>
    <w:p w:rsidR="00E0152B" w:rsidRPr="00FB27A0" w:rsidRDefault="00E0152B" w:rsidP="00942AB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Джонсон Н., Лион Ф. Статистика и планирование эксперимента в технике и науке: Методы планирования эксперимента. Пер. с англ. – М.: Мир, 1981.-520с.</w:t>
      </w:r>
    </w:p>
    <w:p w:rsidR="00E0152B" w:rsidRPr="00FB27A0" w:rsidRDefault="00E0152B" w:rsidP="00942AB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Дэниел К. Применение статистики в промышленном эксперименте.-М.:Мир, 1979.-300с.</w:t>
      </w:r>
    </w:p>
    <w:p w:rsidR="00E0152B" w:rsidRPr="00FB27A0" w:rsidRDefault="00E0152B" w:rsidP="00942AB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B27A0">
        <w:rPr>
          <w:sz w:val="28"/>
          <w:szCs w:val="28"/>
        </w:rPr>
        <w:t>Хикс Ч. Основные принципы планирования эксперимента.- М.:Мир, 1967.</w:t>
      </w:r>
    </w:p>
    <w:p w:rsidR="00E0152B" w:rsidRPr="00FB27A0" w:rsidRDefault="00E0152B" w:rsidP="00942AB9">
      <w:pPr>
        <w:pStyle w:val="a5"/>
        <w:spacing w:line="360" w:lineRule="auto"/>
        <w:rPr>
          <w:sz w:val="28"/>
          <w:szCs w:val="28"/>
        </w:rPr>
      </w:pPr>
      <w:r w:rsidRPr="00FB27A0">
        <w:rPr>
          <w:sz w:val="28"/>
          <w:szCs w:val="28"/>
        </w:rPr>
        <w:t>Методические указания разработали: профессор, д.т.н. Цуканов А.В. и к.т.н., доцент, Русина Н.А.</w:t>
      </w:r>
      <w:bookmarkStart w:id="2" w:name="_GoBack"/>
      <w:bookmarkEnd w:id="2"/>
    </w:p>
    <w:sectPr w:rsidR="00E0152B" w:rsidRPr="00FB27A0" w:rsidSect="00FB27A0">
      <w:headerReference w:type="even" r:id="rId282"/>
      <w:headerReference w:type="default" r:id="rId283"/>
      <w:footerReference w:type="even" r:id="rId284"/>
      <w:footerReference w:type="default" r:id="rId285"/>
      <w:headerReference w:type="first" r:id="rId286"/>
      <w:footerReference w:type="first" r:id="rId287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61" w:rsidRDefault="005C3961">
      <w:r>
        <w:separator/>
      </w:r>
    </w:p>
  </w:endnote>
  <w:endnote w:type="continuationSeparator" w:id="0">
    <w:p w:rsidR="005C3961" w:rsidRDefault="005C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2B" w:rsidRDefault="00E0152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152B" w:rsidRDefault="00E0152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2B" w:rsidRDefault="00E0152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B0AEB">
      <w:rPr>
        <w:rStyle w:val="ad"/>
        <w:noProof/>
      </w:rPr>
      <w:t>2</w:t>
    </w:r>
    <w:r>
      <w:rPr>
        <w:rStyle w:val="ad"/>
      </w:rPr>
      <w:fldChar w:fldCharType="end"/>
    </w:r>
  </w:p>
  <w:p w:rsidR="00E0152B" w:rsidRDefault="00E0152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2B" w:rsidRDefault="00E015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61" w:rsidRDefault="005C3961">
      <w:r>
        <w:separator/>
      </w:r>
    </w:p>
  </w:footnote>
  <w:footnote w:type="continuationSeparator" w:id="0">
    <w:p w:rsidR="005C3961" w:rsidRDefault="005C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2B" w:rsidRDefault="00E0152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2B" w:rsidRDefault="00E0152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2B" w:rsidRDefault="00E015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43CB"/>
    <w:multiLevelType w:val="multilevel"/>
    <w:tmpl w:val="0F20BCE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">
    <w:nsid w:val="0C2B7A8A"/>
    <w:multiLevelType w:val="multilevel"/>
    <w:tmpl w:val="89D2E8F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3D63136"/>
    <w:multiLevelType w:val="multilevel"/>
    <w:tmpl w:val="61F8ED9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4A939E3"/>
    <w:multiLevelType w:val="singleLevel"/>
    <w:tmpl w:val="EF66CF7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">
    <w:nsid w:val="167E0314"/>
    <w:multiLevelType w:val="singleLevel"/>
    <w:tmpl w:val="9306C61C"/>
    <w:lvl w:ilvl="0">
      <w:start w:val="5"/>
      <w:numFmt w:val="decimal"/>
      <w:lvlText w:val="%1)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17A9542C"/>
    <w:multiLevelType w:val="singleLevel"/>
    <w:tmpl w:val="C5944F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6">
    <w:nsid w:val="18065134"/>
    <w:multiLevelType w:val="singleLevel"/>
    <w:tmpl w:val="F4121FFC"/>
    <w:lvl w:ilvl="0">
      <w:start w:val="2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7">
    <w:nsid w:val="1C8316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FD742E6"/>
    <w:multiLevelType w:val="singleLevel"/>
    <w:tmpl w:val="801C21A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9">
    <w:nsid w:val="22607D3E"/>
    <w:multiLevelType w:val="singleLevel"/>
    <w:tmpl w:val="2532581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0">
    <w:nsid w:val="229615C1"/>
    <w:multiLevelType w:val="singleLevel"/>
    <w:tmpl w:val="771E4714"/>
    <w:lvl w:ilvl="0">
      <w:start w:val="1"/>
      <w:numFmt w:val="decimal"/>
      <w:lvlText w:val="%1)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>
    <w:nsid w:val="243C5945"/>
    <w:multiLevelType w:val="singleLevel"/>
    <w:tmpl w:val="FEC453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26554B0C"/>
    <w:multiLevelType w:val="multilevel"/>
    <w:tmpl w:val="BFD626F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2E385AA2"/>
    <w:multiLevelType w:val="singleLevel"/>
    <w:tmpl w:val="68D2D546"/>
    <w:lvl w:ilvl="0">
      <w:start w:val="1"/>
      <w:numFmt w:val="decimal"/>
      <w:lvlText w:val="%1."/>
      <w:legacy w:legacy="1" w:legacySpace="0" w:legacyIndent="1080"/>
      <w:lvlJc w:val="left"/>
      <w:pPr>
        <w:ind w:left="436" w:hanging="1080"/>
      </w:pPr>
      <w:rPr>
        <w:rFonts w:cs="Times New Roman"/>
      </w:rPr>
    </w:lvl>
  </w:abstractNum>
  <w:abstractNum w:abstractNumId="14">
    <w:nsid w:val="38EB56F3"/>
    <w:multiLevelType w:val="multilevel"/>
    <w:tmpl w:val="5448B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CA24D43"/>
    <w:multiLevelType w:val="singleLevel"/>
    <w:tmpl w:val="771E4714"/>
    <w:lvl w:ilvl="0">
      <w:start w:val="1"/>
      <w:numFmt w:val="decimal"/>
      <w:lvlText w:val="%1) "/>
      <w:legacy w:legacy="1" w:legacySpace="0" w:legacyIndent="283"/>
      <w:lvlJc w:val="left"/>
      <w:pPr>
        <w:ind w:left="71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40715E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6526A1D"/>
    <w:multiLevelType w:val="singleLevel"/>
    <w:tmpl w:val="771E4714"/>
    <w:lvl w:ilvl="0">
      <w:start w:val="1"/>
      <w:numFmt w:val="decimal"/>
      <w:lvlText w:val="%1)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>
    <w:nsid w:val="479B4DDE"/>
    <w:multiLevelType w:val="singleLevel"/>
    <w:tmpl w:val="25325816"/>
    <w:lvl w:ilvl="0">
      <w:start w:val="4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9">
    <w:nsid w:val="4A183CCD"/>
    <w:multiLevelType w:val="singleLevel"/>
    <w:tmpl w:val="A8ECF8BA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</w:abstractNum>
  <w:abstractNum w:abstractNumId="20">
    <w:nsid w:val="4BF40D2E"/>
    <w:multiLevelType w:val="multilevel"/>
    <w:tmpl w:val="A4DCF38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1">
    <w:nsid w:val="524E4F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90F58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B7848B9"/>
    <w:multiLevelType w:val="singleLevel"/>
    <w:tmpl w:val="2444CC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24">
    <w:nsid w:val="5BAC2A89"/>
    <w:multiLevelType w:val="singleLevel"/>
    <w:tmpl w:val="206C585A"/>
    <w:lvl w:ilvl="0">
      <w:start w:val="3"/>
      <w:numFmt w:val="decimal"/>
      <w:lvlText w:val="%1)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5">
    <w:nsid w:val="5F424428"/>
    <w:multiLevelType w:val="singleLevel"/>
    <w:tmpl w:val="25325816"/>
    <w:lvl w:ilvl="0">
      <w:start w:val="4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26">
    <w:nsid w:val="62121287"/>
    <w:multiLevelType w:val="singleLevel"/>
    <w:tmpl w:val="1048E6EE"/>
    <w:lvl w:ilvl="0">
      <w:start w:val="2"/>
      <w:numFmt w:val="decimal"/>
      <w:lvlText w:val="%1)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>
    <w:nsid w:val="62977EAC"/>
    <w:multiLevelType w:val="singleLevel"/>
    <w:tmpl w:val="B41041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656941D2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89C6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DC7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DF653BD"/>
    <w:multiLevelType w:val="multilevel"/>
    <w:tmpl w:val="571E9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7C4E04E2"/>
    <w:multiLevelType w:val="singleLevel"/>
    <w:tmpl w:val="29226708"/>
    <w:lvl w:ilvl="0">
      <w:start w:val="4"/>
      <w:numFmt w:val="decimal"/>
      <w:lvlText w:val="%1)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3">
    <w:nsid w:val="7D5C7739"/>
    <w:multiLevelType w:val="singleLevel"/>
    <w:tmpl w:val="25325816"/>
    <w:lvl w:ilvl="0">
      <w:start w:val="3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1080"/>
        <w:lvlJc w:val="left"/>
        <w:pPr>
          <w:ind w:left="436" w:hanging="1080"/>
        </w:pPr>
        <w:rPr>
          <w:rFonts w:cs="Times New Roman"/>
        </w:rPr>
      </w:lvl>
    </w:lvlOverride>
  </w:num>
  <w:num w:numId="4">
    <w:abstractNumId w:val="27"/>
  </w:num>
  <w:num w:numId="5">
    <w:abstractNumId w:val="22"/>
  </w:num>
  <w:num w:numId="6">
    <w:abstractNumId w:val="31"/>
  </w:num>
  <w:num w:numId="7">
    <w:abstractNumId w:val="14"/>
  </w:num>
  <w:num w:numId="8">
    <w:abstractNumId w:val="7"/>
  </w:num>
  <w:num w:numId="9">
    <w:abstractNumId w:val="29"/>
  </w:num>
  <w:num w:numId="10">
    <w:abstractNumId w:val="30"/>
  </w:num>
  <w:num w:numId="11">
    <w:abstractNumId w:val="23"/>
  </w:num>
  <w:num w:numId="12">
    <w:abstractNumId w:val="15"/>
  </w:num>
  <w:num w:numId="13">
    <w:abstractNumId w:val="10"/>
  </w:num>
  <w:num w:numId="14">
    <w:abstractNumId w:val="17"/>
  </w:num>
  <w:num w:numId="15">
    <w:abstractNumId w:val="26"/>
  </w:num>
  <w:num w:numId="16">
    <w:abstractNumId w:val="24"/>
  </w:num>
  <w:num w:numId="17">
    <w:abstractNumId w:val="32"/>
  </w:num>
  <w:num w:numId="18">
    <w:abstractNumId w:val="4"/>
  </w:num>
  <w:num w:numId="19">
    <w:abstractNumId w:val="28"/>
  </w:num>
  <w:num w:numId="20">
    <w:abstractNumId w:val="21"/>
  </w:num>
  <w:num w:numId="21">
    <w:abstractNumId w:val="8"/>
  </w:num>
  <w:num w:numId="22">
    <w:abstractNumId w:val="19"/>
  </w:num>
  <w:num w:numId="23">
    <w:abstractNumId w:val="16"/>
  </w:num>
  <w:num w:numId="24">
    <w:abstractNumId w:val="12"/>
  </w:num>
  <w:num w:numId="25">
    <w:abstractNumId w:val="20"/>
  </w:num>
  <w:num w:numId="26">
    <w:abstractNumId w:val="0"/>
  </w:num>
  <w:num w:numId="27">
    <w:abstractNumId w:val="11"/>
  </w:num>
  <w:num w:numId="28">
    <w:abstractNumId w:val="2"/>
  </w:num>
  <w:num w:numId="29">
    <w:abstractNumId w:val="1"/>
  </w:num>
  <w:num w:numId="30">
    <w:abstractNumId w:val="18"/>
  </w:num>
  <w:num w:numId="31">
    <w:abstractNumId w:val="25"/>
  </w:num>
  <w:num w:numId="32">
    <w:abstractNumId w:val="33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201"/>
    <w:rsid w:val="000A01A4"/>
    <w:rsid w:val="000A3471"/>
    <w:rsid w:val="00107854"/>
    <w:rsid w:val="00217EA7"/>
    <w:rsid w:val="0028440F"/>
    <w:rsid w:val="002A0A9D"/>
    <w:rsid w:val="00315FFE"/>
    <w:rsid w:val="00414041"/>
    <w:rsid w:val="004403FF"/>
    <w:rsid w:val="00451A05"/>
    <w:rsid w:val="00493428"/>
    <w:rsid w:val="005C3961"/>
    <w:rsid w:val="00646E77"/>
    <w:rsid w:val="00750E62"/>
    <w:rsid w:val="007A2819"/>
    <w:rsid w:val="00942AB9"/>
    <w:rsid w:val="009602DE"/>
    <w:rsid w:val="00972201"/>
    <w:rsid w:val="00990D2E"/>
    <w:rsid w:val="009C6BB8"/>
    <w:rsid w:val="009E2A2A"/>
    <w:rsid w:val="00A56D9C"/>
    <w:rsid w:val="00A62305"/>
    <w:rsid w:val="00AC6C42"/>
    <w:rsid w:val="00AF00FF"/>
    <w:rsid w:val="00BF5C2E"/>
    <w:rsid w:val="00C35799"/>
    <w:rsid w:val="00CA4E00"/>
    <w:rsid w:val="00CC245E"/>
    <w:rsid w:val="00CC5D7C"/>
    <w:rsid w:val="00CD21B8"/>
    <w:rsid w:val="00D72938"/>
    <w:rsid w:val="00DA45AA"/>
    <w:rsid w:val="00DB3FDB"/>
    <w:rsid w:val="00DD3320"/>
    <w:rsid w:val="00DD4B97"/>
    <w:rsid w:val="00E0152B"/>
    <w:rsid w:val="00EB0AEB"/>
    <w:rsid w:val="00F41C35"/>
    <w:rsid w:val="00F542A3"/>
    <w:rsid w:val="00FB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chartTrackingRefBased/>
  <w15:docId w15:val="{1BD7A7EA-F927-48FD-9B33-77EA5997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28"/>
      <w:lang w:val="en-GB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36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Pr>
      <w:sz w:val="24"/>
      <w:lang w:val="en-GB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Title"/>
    <w:basedOn w:val="a"/>
    <w:link w:val="a8"/>
    <w:uiPriority w:val="99"/>
    <w:qFormat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  <w:rPr>
      <w:rFonts w:cs="Times New Roman"/>
    </w:rPr>
  </w:style>
  <w:style w:type="table" w:styleId="ae">
    <w:name w:val="Table Grid"/>
    <w:basedOn w:val="a1"/>
    <w:uiPriority w:val="99"/>
    <w:rsid w:val="00BF5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DA45AA"/>
    <w:pPr>
      <w:widowControl w:val="0"/>
      <w:spacing w:line="300" w:lineRule="auto"/>
      <w:ind w:left="280" w:right="20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9.bin"/><Relationship Id="rId247" Type="http://schemas.openxmlformats.org/officeDocument/2006/relationships/image" Target="media/image109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46.bin"/><Relationship Id="rId289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6.bin"/><Relationship Id="rId258" Type="http://schemas.openxmlformats.org/officeDocument/2006/relationships/oleObject" Target="embeddings/oleObject140.bin"/><Relationship Id="rId279" Type="http://schemas.openxmlformats.org/officeDocument/2006/relationships/oleObject" Target="embeddings/oleObject15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2.wmf"/><Relationship Id="rId248" Type="http://schemas.openxmlformats.org/officeDocument/2006/relationships/oleObject" Target="embeddings/oleObject133.bin"/><Relationship Id="rId269" Type="http://schemas.openxmlformats.org/officeDocument/2006/relationships/image" Target="media/image11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image" Target="media/image121.png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3.bin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259" Type="http://schemas.openxmlformats.org/officeDocument/2006/relationships/oleObject" Target="embeddings/oleObject141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4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4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2.png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image" Target="media/image98.wmf"/><Relationship Id="rId218" Type="http://schemas.openxmlformats.org/officeDocument/2006/relationships/image" Target="media/image99.wmf"/><Relationship Id="rId234" Type="http://schemas.openxmlformats.org/officeDocument/2006/relationships/oleObject" Target="embeddings/oleObject124.bin"/><Relationship Id="rId239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10.emf"/><Relationship Id="rId255" Type="http://schemas.openxmlformats.org/officeDocument/2006/relationships/image" Target="media/image111.wmf"/><Relationship Id="rId271" Type="http://schemas.openxmlformats.org/officeDocument/2006/relationships/oleObject" Target="embeddings/oleObject148.bin"/><Relationship Id="rId276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21.bin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240" Type="http://schemas.openxmlformats.org/officeDocument/2006/relationships/image" Target="media/image106.wmf"/><Relationship Id="rId245" Type="http://schemas.openxmlformats.org/officeDocument/2006/relationships/image" Target="media/image108.wmf"/><Relationship Id="rId261" Type="http://schemas.openxmlformats.org/officeDocument/2006/relationships/image" Target="media/image113.wmf"/><Relationship Id="rId266" Type="http://schemas.openxmlformats.org/officeDocument/2006/relationships/oleObject" Target="embeddings/oleObject145.bin"/><Relationship Id="rId287" Type="http://schemas.openxmlformats.org/officeDocument/2006/relationships/footer" Target="footer3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282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0" Type="http://schemas.openxmlformats.org/officeDocument/2006/relationships/image" Target="media/image103.wmf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5.bin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4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5.bin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29.bin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6.wmf"/><Relationship Id="rId288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43.bin"/><Relationship Id="rId283" Type="http://schemas.openxmlformats.org/officeDocument/2006/relationships/header" Target="head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5.wmf"/><Relationship Id="rId257" Type="http://schemas.openxmlformats.org/officeDocument/2006/relationships/image" Target="media/image112.wmf"/><Relationship Id="rId278" Type="http://schemas.openxmlformats.org/officeDocument/2006/relationships/image" Target="media/image12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6.bin"/><Relationship Id="rId273" Type="http://schemas.openxmlformats.org/officeDocument/2006/relationships/image" Target="media/image11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4.wmf"/><Relationship Id="rId284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7.wmf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4.bin"/><Relationship Id="rId285" Type="http://schemas.openxmlformats.org/officeDocument/2006/relationships/footer" Target="foot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1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5.wmf"/><Relationship Id="rId28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5269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File Menu </vt:lpstr>
    </vt:vector>
  </TitlesOfParts>
  <Company> </Company>
  <LinksUpToDate>false</LinksUpToDate>
  <CharactersWithSpaces>35238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Menu </dc:title>
  <dc:subject/>
  <dc:creator>SC</dc:creator>
  <cp:keywords/>
  <dc:description/>
  <cp:lastModifiedBy>admin</cp:lastModifiedBy>
  <cp:revision>2</cp:revision>
  <cp:lastPrinted>2004-01-28T12:49:00Z</cp:lastPrinted>
  <dcterms:created xsi:type="dcterms:W3CDTF">2014-04-29T02:38:00Z</dcterms:created>
  <dcterms:modified xsi:type="dcterms:W3CDTF">2014-04-29T02:38:00Z</dcterms:modified>
</cp:coreProperties>
</file>