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61B" w:rsidRPr="0051261B" w:rsidRDefault="0051261B" w:rsidP="0051261B">
      <w:pPr>
        <w:pStyle w:val="aff1"/>
      </w:pPr>
      <w:r w:rsidRPr="0051261B">
        <w:t xml:space="preserve">МГТУ им. </w:t>
      </w:r>
      <w:r>
        <w:t xml:space="preserve">Н.Э. </w:t>
      </w:r>
      <w:r w:rsidRPr="0051261B">
        <w:t>Баумана</w:t>
      </w: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8E783E" w:rsidP="0051261B">
      <w:pPr>
        <w:pStyle w:val="aff1"/>
      </w:pPr>
      <w:r w:rsidRPr="0051261B">
        <w:t>Учебно-методическое пособие</w:t>
      </w:r>
    </w:p>
    <w:p w:rsidR="0051261B" w:rsidRDefault="008E783E" w:rsidP="0051261B">
      <w:pPr>
        <w:pStyle w:val="aff1"/>
      </w:pPr>
      <w:r w:rsidRPr="0051261B">
        <w:t>Эксимерные лазеры</w:t>
      </w:r>
    </w:p>
    <w:p w:rsidR="0051261B" w:rsidRDefault="0051261B" w:rsidP="0051261B">
      <w:pPr>
        <w:pStyle w:val="aff1"/>
        <w:ind w:left="4956" w:firstLine="708"/>
        <w:rPr>
          <w:szCs w:val="48"/>
        </w:rPr>
      </w:pPr>
    </w:p>
    <w:p w:rsidR="0051261B" w:rsidRDefault="0051261B" w:rsidP="0051261B">
      <w:pPr>
        <w:pStyle w:val="aff1"/>
        <w:ind w:left="4956" w:firstLine="708"/>
        <w:rPr>
          <w:szCs w:val="48"/>
        </w:rPr>
      </w:pPr>
    </w:p>
    <w:p w:rsidR="0051261B" w:rsidRDefault="0051261B" w:rsidP="0051261B">
      <w:pPr>
        <w:pStyle w:val="aff1"/>
        <w:ind w:left="4956" w:firstLine="708"/>
        <w:rPr>
          <w:szCs w:val="48"/>
        </w:rPr>
      </w:pPr>
    </w:p>
    <w:p w:rsidR="0051261B" w:rsidRPr="0051261B" w:rsidRDefault="0051261B" w:rsidP="0051261B">
      <w:pPr>
        <w:pStyle w:val="aff1"/>
        <w:ind w:left="4956" w:firstLine="708"/>
        <w:rPr>
          <w:szCs w:val="48"/>
        </w:rPr>
      </w:pPr>
      <w:r w:rsidRPr="0051261B">
        <w:rPr>
          <w:szCs w:val="48"/>
        </w:rPr>
        <w:t>Н</w:t>
      </w:r>
      <w:r>
        <w:rPr>
          <w:szCs w:val="48"/>
        </w:rPr>
        <w:t xml:space="preserve">.В. </w:t>
      </w:r>
      <w:r w:rsidRPr="0051261B">
        <w:rPr>
          <w:szCs w:val="48"/>
        </w:rPr>
        <w:t>Лисицына</w:t>
      </w: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51261B" w:rsidRDefault="0051261B" w:rsidP="0051261B">
      <w:pPr>
        <w:pStyle w:val="aff1"/>
      </w:pPr>
    </w:p>
    <w:p w:rsidR="00951B9A" w:rsidRDefault="00951B9A" w:rsidP="0051261B">
      <w:pPr>
        <w:pStyle w:val="aff1"/>
      </w:pPr>
    </w:p>
    <w:p w:rsidR="0051261B" w:rsidRPr="0051261B" w:rsidRDefault="0051261B" w:rsidP="0051261B">
      <w:pPr>
        <w:pStyle w:val="aff1"/>
      </w:pPr>
    </w:p>
    <w:p w:rsidR="0051261B" w:rsidRDefault="008E783E" w:rsidP="0051261B">
      <w:pPr>
        <w:pStyle w:val="aff1"/>
      </w:pPr>
      <w:r w:rsidRPr="0051261B">
        <w:t>Москва 2006</w:t>
      </w:r>
    </w:p>
    <w:p w:rsidR="0051261B" w:rsidRPr="0051261B" w:rsidRDefault="008E783E" w:rsidP="0051261B">
      <w:pPr>
        <w:pStyle w:val="afa"/>
      </w:pPr>
      <w:r w:rsidRPr="0051261B">
        <w:br w:type="page"/>
      </w:r>
      <w:r w:rsidR="00634E2E" w:rsidRPr="0051261B">
        <w:t>Содержание</w:t>
      </w:r>
    </w:p>
    <w:p w:rsidR="0051261B" w:rsidRDefault="0051261B" w:rsidP="0051261B">
      <w:pPr>
        <w:rPr>
          <w:szCs w:val="32"/>
        </w:rPr>
      </w:pP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Введение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 Теоретические основы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1.1 Активная среда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1.1.1 Лазеры на галогенидах инертных газов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1.1.2 Лазеры на окислах инертных газов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1.1.3 Лазеры на эксимерных молекулах чистых инертных газов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1.1.4 Лазеры на двухатомных галогенах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1.1.5 Лазеры на парах металлов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1.1.6 Охлаждение, вентиляция и очистка рабочего газа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1.2 Накачка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1.2.1 Накачка электронным пучком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1.2.2 Накачка электрическим разрядом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1.2.2.1 Разрядные цепи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1.2.2.2 Накачка быстрым поперечным электрическим разрядом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2.2.3 Накачка электрическим разрядом с предионизацией электронным пучком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1.2.2.4 Накачка двойным электрическим разрядом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1.3 Параметры выходного излучения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2. Коммерческие модели эксимерных лазеров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2.1 Лазер LPXPro 305 фирмы LAMBDA PHYSIK (Германия)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  <w:lang w:val="en-US"/>
        </w:rPr>
        <w:t xml:space="preserve">2.2 </w:t>
      </w:r>
      <w:r w:rsidRPr="00EC4654">
        <w:rPr>
          <w:rStyle w:val="aa"/>
          <w:noProof/>
        </w:rPr>
        <w:t>Лазер</w:t>
      </w:r>
      <w:r w:rsidRPr="00EC4654">
        <w:rPr>
          <w:rStyle w:val="aa"/>
          <w:noProof/>
          <w:lang w:val="en-US"/>
        </w:rPr>
        <w:t xml:space="preserve"> eX5 </w:t>
      </w:r>
      <w:r w:rsidRPr="00EC4654">
        <w:rPr>
          <w:rStyle w:val="aa"/>
          <w:noProof/>
        </w:rPr>
        <w:t>ФИРМЫ</w:t>
      </w:r>
      <w:r w:rsidRPr="00EC4654">
        <w:rPr>
          <w:rStyle w:val="aa"/>
          <w:noProof/>
          <w:lang w:val="en-US"/>
        </w:rPr>
        <w:t xml:space="preserve"> gam lasers, inc (</w:t>
      </w:r>
      <w:r w:rsidRPr="00EC4654">
        <w:rPr>
          <w:rStyle w:val="aa"/>
          <w:noProof/>
        </w:rPr>
        <w:t>сша</w:t>
      </w:r>
      <w:r w:rsidRPr="00EC4654">
        <w:rPr>
          <w:rStyle w:val="aa"/>
          <w:noProof/>
          <w:lang w:val="en-US"/>
        </w:rPr>
        <w:t>)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3. Применения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3.1 Фотолизное возбуждение лазерных сред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3.2 Генерация коротковолнового излучения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3.2.1 Фотолитография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3.2.2 Лазерная хирургия. Пример пересчета параметров лазерного излучения</w:t>
      </w:r>
    </w:p>
    <w:p w:rsidR="00416C55" w:rsidRDefault="00416C55">
      <w:pPr>
        <w:pStyle w:val="21"/>
        <w:rPr>
          <w:smallCaps w:val="0"/>
          <w:noProof/>
          <w:sz w:val="24"/>
          <w:szCs w:val="24"/>
        </w:rPr>
      </w:pPr>
      <w:r w:rsidRPr="00EC4654">
        <w:rPr>
          <w:rStyle w:val="aa"/>
          <w:noProof/>
        </w:rPr>
        <w:t>Литература</w:t>
      </w:r>
    </w:p>
    <w:p w:rsidR="0051261B" w:rsidRPr="0051261B" w:rsidRDefault="00634E2E" w:rsidP="00DF1DCE">
      <w:pPr>
        <w:pStyle w:val="2"/>
      </w:pPr>
      <w:r w:rsidRPr="0051261B">
        <w:br w:type="page"/>
      </w:r>
      <w:bookmarkStart w:id="0" w:name="_Toc247269642"/>
      <w:r w:rsidR="00691F0F" w:rsidRPr="0051261B">
        <w:t>Введение</w:t>
      </w:r>
      <w:bookmarkEnd w:id="0"/>
    </w:p>
    <w:p w:rsidR="00691F0F" w:rsidRDefault="00691F0F" w:rsidP="0051261B"/>
    <w:p w:rsidR="0051261B" w:rsidRDefault="00801BC0" w:rsidP="0051261B">
      <w:r w:rsidRPr="0051261B">
        <w:t>Эксимерные лазеры</w:t>
      </w:r>
      <w:r w:rsidR="0051261B" w:rsidRPr="0051261B">
        <w:t xml:space="preserve"> - </w:t>
      </w:r>
      <w:r w:rsidRPr="0051261B">
        <w:t>один из самых интересных видов лазеров</w:t>
      </w:r>
      <w:r w:rsidR="0051261B" w:rsidRPr="0051261B">
        <w:t xml:space="preserve">. </w:t>
      </w:r>
      <w:r w:rsidR="0006618B" w:rsidRPr="0051261B">
        <w:t xml:space="preserve">Излучение </w:t>
      </w:r>
      <w:r w:rsidR="00FC082C" w:rsidRPr="0051261B">
        <w:t>источников</w:t>
      </w:r>
      <w:r w:rsidR="0006618B" w:rsidRPr="0051261B">
        <w:t>, относящихся к этому виду, в спектральном диапазоне занимает промежуток от 1</w:t>
      </w:r>
      <w:r w:rsidR="00B771F2" w:rsidRPr="0051261B">
        <w:t>26</w:t>
      </w:r>
      <w:r w:rsidR="001C0EAC" w:rsidRPr="0051261B">
        <w:t xml:space="preserve"> </w:t>
      </w:r>
      <w:r w:rsidR="0006618B" w:rsidRPr="0051261B">
        <w:t xml:space="preserve">нм до </w:t>
      </w:r>
      <w:r w:rsidR="00B771F2" w:rsidRPr="0051261B">
        <w:t>558</w:t>
      </w:r>
      <w:r w:rsidR="001C0EAC" w:rsidRPr="0051261B">
        <w:t xml:space="preserve"> </w:t>
      </w:r>
      <w:r w:rsidR="0006618B" w:rsidRPr="0051261B">
        <w:t>нм</w:t>
      </w:r>
      <w:r w:rsidR="0051261B" w:rsidRPr="0051261B">
        <w:t xml:space="preserve">. </w:t>
      </w:r>
      <w:r w:rsidR="00BE61D0" w:rsidRPr="0051261B">
        <w:t>Благодаря такой малой длине волны излучение эксимерных лазеров может быть сфокусировано в пятно очень маленького размера</w:t>
      </w:r>
      <w:r w:rsidR="0051261B" w:rsidRPr="0051261B">
        <w:t xml:space="preserve">. </w:t>
      </w:r>
      <w:r w:rsidR="0006618B" w:rsidRPr="0051261B">
        <w:t>Мощность этих источников достигает</w:t>
      </w:r>
      <w:r w:rsidR="001C0EAC" w:rsidRPr="0051261B">
        <w:t xml:space="preserve"> единиц</w:t>
      </w:r>
      <w:r w:rsidR="004B094B" w:rsidRPr="0051261B">
        <w:t xml:space="preserve"> </w:t>
      </w:r>
      <w:r w:rsidR="0006618B" w:rsidRPr="0051261B">
        <w:t>кВт</w:t>
      </w:r>
      <w:r w:rsidR="0051261B" w:rsidRPr="0051261B">
        <w:t xml:space="preserve">. </w:t>
      </w:r>
      <w:r w:rsidR="00DF412F" w:rsidRPr="0051261B">
        <w:t>Эксимерные лазеры относятся к импульсным источникам</w:t>
      </w:r>
      <w:r w:rsidR="0051261B" w:rsidRPr="0051261B">
        <w:t xml:space="preserve">. </w:t>
      </w:r>
      <w:r w:rsidR="00DF412F" w:rsidRPr="0051261B">
        <w:t>Частота повторения импульсов</w:t>
      </w:r>
      <w:r w:rsidR="00BE61D0" w:rsidRPr="0051261B">
        <w:t xml:space="preserve"> может доходить </w:t>
      </w:r>
      <w:r w:rsidR="00ED38E7" w:rsidRPr="0051261B">
        <w:t>до 500</w:t>
      </w:r>
      <w:r w:rsidR="001C0EAC" w:rsidRPr="0051261B">
        <w:t xml:space="preserve"> </w:t>
      </w:r>
      <w:r w:rsidR="00ED38E7" w:rsidRPr="0051261B">
        <w:t>Гц</w:t>
      </w:r>
      <w:r w:rsidR="0051261B" w:rsidRPr="0051261B">
        <w:t xml:space="preserve">. </w:t>
      </w:r>
      <w:r w:rsidR="00BE61D0" w:rsidRPr="0051261B">
        <w:t>Этот вид лазеров имеет очень высокий квантовый выход и, как следствие, достаточно высокий КПД</w:t>
      </w:r>
      <w:r w:rsidR="0051261B">
        <w:t xml:space="preserve"> (</w:t>
      </w:r>
      <w:r w:rsidR="00BE61D0" w:rsidRPr="0051261B">
        <w:t>до</w:t>
      </w:r>
      <w:r w:rsidR="00FC082C" w:rsidRPr="0051261B">
        <w:t xml:space="preserve"> </w:t>
      </w:r>
      <w:r w:rsidR="00BE61D0" w:rsidRPr="0051261B">
        <w:t>2</w:t>
      </w:r>
      <w:r w:rsidR="00FC082C" w:rsidRPr="0051261B">
        <w:t xml:space="preserve"> </w:t>
      </w:r>
      <w:r w:rsidR="0051261B">
        <w:t>-</w:t>
      </w:r>
      <w:r w:rsidR="00FC082C" w:rsidRPr="0051261B">
        <w:t xml:space="preserve"> </w:t>
      </w:r>
      <w:r w:rsidR="00BE61D0" w:rsidRPr="0051261B">
        <w:t>4%</w:t>
      </w:r>
      <w:r w:rsidR="0051261B" w:rsidRPr="0051261B">
        <w:t>).</w:t>
      </w:r>
    </w:p>
    <w:p w:rsidR="0051261B" w:rsidRDefault="00BE61D0" w:rsidP="0051261B">
      <w:r w:rsidRPr="0051261B">
        <w:t>Благодаря таким необычным характеристикам, излучение эксимерных лазеров находит применение во многих</w:t>
      </w:r>
      <w:r w:rsidR="004B094B" w:rsidRPr="0051261B">
        <w:t xml:space="preserve"> областях и</w:t>
      </w:r>
      <w:r w:rsidRPr="0051261B">
        <w:t xml:space="preserve"> приложениях</w:t>
      </w:r>
      <w:r w:rsidR="0051261B" w:rsidRPr="0051261B">
        <w:t xml:space="preserve">. </w:t>
      </w:r>
      <w:r w:rsidR="004B094B" w:rsidRPr="0051261B">
        <w:t>Они используются в клиниках при проведении операций</w:t>
      </w:r>
      <w:r w:rsidR="0051261B">
        <w:t xml:space="preserve"> (</w:t>
      </w:r>
      <w:r w:rsidR="004B094B" w:rsidRPr="0051261B">
        <w:t xml:space="preserve">на </w:t>
      </w:r>
      <w:r w:rsidR="00894A70" w:rsidRPr="0051261B">
        <w:t>радужной оболочке глаза и других</w:t>
      </w:r>
      <w:r w:rsidR="0051261B" w:rsidRPr="0051261B">
        <w:t>),</w:t>
      </w:r>
      <w:r w:rsidR="00894A70" w:rsidRPr="0051261B">
        <w:t xml:space="preserve"> где необходимо выжигание тканей</w:t>
      </w:r>
      <w:r w:rsidR="0051261B" w:rsidRPr="0051261B">
        <w:t xml:space="preserve">. </w:t>
      </w:r>
      <w:r w:rsidR="00894A70" w:rsidRPr="0051261B">
        <w:t>На основе этих лазеров созданы микрофотолитографические установки для тонкого травления</w:t>
      </w:r>
      <w:r w:rsidR="003C78F1" w:rsidRPr="0051261B">
        <w:t xml:space="preserve"> материалов при создании электронных печатных плат</w:t>
      </w:r>
      <w:r w:rsidR="0051261B" w:rsidRPr="0051261B">
        <w:t xml:space="preserve">. </w:t>
      </w:r>
      <w:r w:rsidR="003C78F1" w:rsidRPr="0051261B">
        <w:t>Широкое применение нашли эксимерные лазеры в экспериментальных научных исследованиях</w:t>
      </w:r>
      <w:r w:rsidR="0051261B" w:rsidRPr="0051261B">
        <w:t>.</w:t>
      </w:r>
    </w:p>
    <w:p w:rsidR="0051261B" w:rsidRDefault="00CC5A4E" w:rsidP="0051261B">
      <w:r w:rsidRPr="0051261B">
        <w:t>Однако, все эти замечательные характеристики эксимерных лазеров влекут за собой некоторые трудности при их изготовлении и создании установок на их основе</w:t>
      </w:r>
      <w:r w:rsidR="0051261B" w:rsidRPr="0051261B">
        <w:t xml:space="preserve">. </w:t>
      </w:r>
      <w:r w:rsidRPr="0051261B">
        <w:t>Например, при столь высокой мощности излучения необходимо препятствовать образованию дуги в</w:t>
      </w:r>
      <w:r w:rsidR="00280A91" w:rsidRPr="0051261B">
        <w:t xml:space="preserve"> активной</w:t>
      </w:r>
      <w:r w:rsidRPr="0051261B">
        <w:t xml:space="preserve"> газовой смеси</w:t>
      </w:r>
      <w:r w:rsidR="0051261B" w:rsidRPr="0051261B">
        <w:t xml:space="preserve">. </w:t>
      </w:r>
      <w:r w:rsidRPr="0051261B">
        <w:t>Для этого необходимо усложнить механизм накачки</w:t>
      </w:r>
      <w:r w:rsidR="00AD08EF" w:rsidRPr="0051261B">
        <w:t xml:space="preserve"> с целью сокращения длительности ее импульса</w:t>
      </w:r>
      <w:r w:rsidR="0051261B" w:rsidRPr="0051261B">
        <w:t xml:space="preserve">. </w:t>
      </w:r>
      <w:r w:rsidR="00280A91" w:rsidRPr="0051261B">
        <w:t>Коротковолновое излучение эксимерных лазеров требует использования специальных материалов и покрытий в конструкциях резонаторов, а также в оптических системах для преобразования их излучения</w:t>
      </w:r>
      <w:r w:rsidR="0051261B" w:rsidRPr="0051261B">
        <w:t xml:space="preserve">. </w:t>
      </w:r>
      <w:r w:rsidRPr="0051261B">
        <w:t>Поэтому одним из недостатков источников этого вида является высокая, по сравнению с другими видами лазеров, стоимость</w:t>
      </w:r>
      <w:r w:rsidR="0051261B" w:rsidRPr="0051261B">
        <w:t>.</w:t>
      </w:r>
    </w:p>
    <w:p w:rsidR="0051261B" w:rsidRPr="0051261B" w:rsidRDefault="0051261B" w:rsidP="00691F0F">
      <w:pPr>
        <w:pStyle w:val="2"/>
      </w:pPr>
      <w:r w:rsidRPr="0051261B">
        <w:br w:type="page"/>
      </w:r>
      <w:bookmarkStart w:id="1" w:name="_Toc247269643"/>
      <w:r w:rsidR="00DF1DCE">
        <w:t xml:space="preserve">1. </w:t>
      </w:r>
      <w:r w:rsidR="00691F0F" w:rsidRPr="0051261B">
        <w:t xml:space="preserve">Теоретические </w:t>
      </w:r>
      <w:r w:rsidR="00A34B57" w:rsidRPr="0051261B">
        <w:t>основы</w:t>
      </w:r>
      <w:bookmarkEnd w:id="1"/>
    </w:p>
    <w:p w:rsidR="00691F0F" w:rsidRDefault="00691F0F" w:rsidP="00691F0F">
      <w:pPr>
        <w:pStyle w:val="2"/>
      </w:pPr>
    </w:p>
    <w:p w:rsidR="0051261B" w:rsidRPr="0051261B" w:rsidRDefault="00670AF5" w:rsidP="00691F0F">
      <w:pPr>
        <w:pStyle w:val="2"/>
      </w:pPr>
      <w:bookmarkStart w:id="2" w:name="_Toc247269644"/>
      <w:r w:rsidRPr="0051261B">
        <w:t>1</w:t>
      </w:r>
      <w:r w:rsidR="0051261B" w:rsidRPr="0051261B">
        <w:t>.</w:t>
      </w:r>
      <w:r w:rsidR="00DF1DCE">
        <w:t xml:space="preserve">1 </w:t>
      </w:r>
      <w:r w:rsidR="00691F0F" w:rsidRPr="0051261B">
        <w:t xml:space="preserve">Активная </w:t>
      </w:r>
      <w:r w:rsidRPr="0051261B">
        <w:t>среда</w:t>
      </w:r>
      <w:bookmarkEnd w:id="2"/>
    </w:p>
    <w:p w:rsidR="00691F0F" w:rsidRDefault="00691F0F" w:rsidP="0051261B"/>
    <w:p w:rsidR="0051261B" w:rsidRDefault="00A34B57" w:rsidP="0051261B">
      <w:r w:rsidRPr="0051261B">
        <w:t xml:space="preserve">Активной средой </w:t>
      </w:r>
      <w:r w:rsidR="00FF4D31" w:rsidRPr="0051261B">
        <w:t>эксимерн</w:t>
      </w:r>
      <w:r w:rsidRPr="0051261B">
        <w:t>ого лазера являются молекулы газа</w:t>
      </w:r>
      <w:r w:rsidR="0051261B" w:rsidRPr="0051261B">
        <w:t xml:space="preserve">. </w:t>
      </w:r>
      <w:r w:rsidRPr="0051261B">
        <w:t xml:space="preserve">Но, в отличие от лазеров на </w:t>
      </w:r>
      <w:r w:rsidRPr="0051261B">
        <w:rPr>
          <w:lang w:val="en-US"/>
        </w:rPr>
        <w:t>CO</w:t>
      </w:r>
      <w:r w:rsidRPr="0051261B">
        <w:t xml:space="preserve">, </w:t>
      </w:r>
      <w:r w:rsidRPr="0051261B">
        <w:rPr>
          <w:lang w:val="en-US"/>
        </w:rPr>
        <w:t>CO</w:t>
      </w:r>
      <w:r w:rsidRPr="0051261B">
        <w:rPr>
          <w:vertAlign w:val="subscript"/>
        </w:rPr>
        <w:t>2</w:t>
      </w:r>
      <w:r w:rsidRPr="0051261B">
        <w:t xml:space="preserve"> или </w:t>
      </w:r>
      <w:r w:rsidRPr="0051261B">
        <w:rPr>
          <w:lang w:val="en-US"/>
        </w:rPr>
        <w:t>N</w:t>
      </w:r>
      <w:r w:rsidRPr="0051261B">
        <w:rPr>
          <w:vertAlign w:val="subscript"/>
        </w:rPr>
        <w:t>2</w:t>
      </w:r>
      <w:r w:rsidRPr="0051261B">
        <w:t>, генерация в эксимерных лазерах происходит не на переходах между различными колебательно-вращательными состояниями, а между различными электронными состояниями молекул</w:t>
      </w:r>
      <w:r w:rsidR="0051261B" w:rsidRPr="0051261B">
        <w:t xml:space="preserve">. </w:t>
      </w:r>
      <w:r w:rsidR="00FF4D31" w:rsidRPr="0051261B">
        <w:t>Существуют вещества, которые в основном состоянии не могут образовывать молекулы</w:t>
      </w:r>
      <w:r w:rsidR="0051261B">
        <w:t xml:space="preserve"> (</w:t>
      </w:r>
      <w:r w:rsidR="00FF4D31" w:rsidRPr="0051261B">
        <w:t>их частицы в невозбужденном состоянии существуют лишь в мономерной форме</w:t>
      </w:r>
      <w:r w:rsidR="0051261B" w:rsidRPr="0051261B">
        <w:t xml:space="preserve">). </w:t>
      </w:r>
      <w:r w:rsidR="00FF4D31" w:rsidRPr="0051261B">
        <w:t>Это происходит, если основное состояние вещества соответствует взаимному отталкиванию атомов, является слабосвязанным</w:t>
      </w:r>
      <w:r w:rsidR="00DC5B32" w:rsidRPr="0051261B">
        <w:t>, либо связанным, но при наличии больших межъядерных расстояниях</w:t>
      </w:r>
      <w:r w:rsidR="0051261B">
        <w:t xml:space="preserve"> (рис.1</w:t>
      </w:r>
      <w:r w:rsidR="0051261B" w:rsidRPr="0051261B">
        <w:t>).</w:t>
      </w:r>
    </w:p>
    <w:p w:rsidR="00691F0F" w:rsidRDefault="00691F0F" w:rsidP="0051261B"/>
    <w:p w:rsidR="006B2CB9" w:rsidRPr="0051261B" w:rsidRDefault="009D6EBC" w:rsidP="0051261B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136.5pt">
            <v:imagedata r:id="rId7" o:title=""/>
          </v:shape>
        </w:pict>
      </w:r>
    </w:p>
    <w:p w:rsidR="0051261B" w:rsidRPr="0051261B" w:rsidRDefault="006B2CB9" w:rsidP="0051261B">
      <w:r w:rsidRPr="0051261B">
        <w:t>Рисунок 1</w:t>
      </w:r>
      <w:r w:rsidR="00691F0F">
        <w:t xml:space="preserve">: </w:t>
      </w:r>
      <w:r w:rsidR="00F41574" w:rsidRPr="0051261B">
        <w:t>а</w:t>
      </w:r>
      <w:r w:rsidR="0051261B" w:rsidRPr="0051261B">
        <w:t xml:space="preserve"> - </w:t>
      </w:r>
      <w:r w:rsidR="00F41574" w:rsidRPr="0051261B">
        <w:t>резко отталкивательная кривая</w:t>
      </w:r>
      <w:r w:rsidR="0051261B" w:rsidRPr="0051261B">
        <w:t xml:space="preserve">; </w:t>
      </w:r>
      <w:r w:rsidR="00F41574" w:rsidRPr="0051261B">
        <w:t>б</w:t>
      </w:r>
      <w:r w:rsidR="0051261B" w:rsidRPr="0051261B">
        <w:t xml:space="preserve"> - </w:t>
      </w:r>
      <w:r w:rsidR="00F41574" w:rsidRPr="0051261B">
        <w:t>плоская кривая</w:t>
      </w:r>
      <w:r w:rsidR="0051261B" w:rsidRPr="0051261B">
        <w:t xml:space="preserve">; </w:t>
      </w:r>
      <w:r w:rsidR="00F41574" w:rsidRPr="0051261B">
        <w:t>в</w:t>
      </w:r>
      <w:r w:rsidR="0051261B" w:rsidRPr="0051261B">
        <w:t xml:space="preserve"> - </w:t>
      </w:r>
      <w:r w:rsidR="00F41574" w:rsidRPr="0051261B">
        <w:t>кривая связанного состояния на больших межъядерных расстояниях</w:t>
      </w:r>
    </w:p>
    <w:p w:rsidR="00691F0F" w:rsidRDefault="00691F0F" w:rsidP="0051261B"/>
    <w:p w:rsidR="0051261B" w:rsidRDefault="001260BD" w:rsidP="0051261B">
      <w:r w:rsidRPr="0051261B">
        <w:t>Молекулы рабочего вещества эксимерных лазеров грубо можно разделить на два вида</w:t>
      </w:r>
      <w:r w:rsidR="0051261B" w:rsidRPr="0051261B">
        <w:t xml:space="preserve">: </w:t>
      </w:r>
      <w:r w:rsidRPr="0051261B">
        <w:t>образованные частицами одного и того же вещества и частицами двух различных веществ</w:t>
      </w:r>
      <w:r w:rsidR="0051261B" w:rsidRPr="0051261B">
        <w:t xml:space="preserve">. </w:t>
      </w:r>
      <w:r w:rsidRPr="0051261B">
        <w:t>В соответствии с этим сами активные среды можно назвать</w:t>
      </w:r>
      <w:r w:rsidR="0051261B">
        <w:t xml:space="preserve"> "</w:t>
      </w:r>
      <w:r w:rsidRPr="0051261B">
        <w:t>эксимеры</w:t>
      </w:r>
      <w:r w:rsidR="0051261B">
        <w:t>" (</w:t>
      </w:r>
      <w:r w:rsidRPr="0051261B">
        <w:rPr>
          <w:lang w:val="en-US"/>
        </w:rPr>
        <w:t>excimer</w:t>
      </w:r>
      <w:r w:rsidRPr="0051261B">
        <w:t xml:space="preserve">, </w:t>
      </w:r>
      <w:r w:rsidRPr="0051261B">
        <w:rPr>
          <w:lang w:val="en-US"/>
        </w:rPr>
        <w:t>excited</w:t>
      </w:r>
      <w:r w:rsidRPr="0051261B">
        <w:t xml:space="preserve"> </w:t>
      </w:r>
      <w:r w:rsidRPr="0051261B">
        <w:rPr>
          <w:lang w:val="en-US"/>
        </w:rPr>
        <w:t>dimer</w:t>
      </w:r>
      <w:r w:rsidR="0051261B" w:rsidRPr="0051261B">
        <w:t xml:space="preserve"> - </w:t>
      </w:r>
      <w:r w:rsidRPr="0051261B">
        <w:t>возбужденный димер</w:t>
      </w:r>
      <w:r w:rsidR="0051261B" w:rsidRPr="0051261B">
        <w:t xml:space="preserve">) </w:t>
      </w:r>
      <w:r w:rsidRPr="0051261B">
        <w:t>и</w:t>
      </w:r>
      <w:r w:rsidR="0051261B">
        <w:t xml:space="preserve"> "</w:t>
      </w:r>
      <w:r w:rsidRPr="0051261B">
        <w:t>эксиплексы</w:t>
      </w:r>
      <w:r w:rsidR="0051261B">
        <w:t>" (</w:t>
      </w:r>
      <w:r w:rsidRPr="0051261B">
        <w:rPr>
          <w:lang w:val="en-US"/>
        </w:rPr>
        <w:t>exciplex</w:t>
      </w:r>
      <w:r w:rsidRPr="0051261B">
        <w:t xml:space="preserve">, </w:t>
      </w:r>
      <w:r w:rsidRPr="0051261B">
        <w:rPr>
          <w:lang w:val="en-US"/>
        </w:rPr>
        <w:t>excited</w:t>
      </w:r>
      <w:r w:rsidRPr="0051261B">
        <w:t xml:space="preserve"> </w:t>
      </w:r>
      <w:r w:rsidRPr="0051261B">
        <w:rPr>
          <w:lang w:val="en-US"/>
        </w:rPr>
        <w:t>complex</w:t>
      </w:r>
      <w:r w:rsidR="0051261B" w:rsidRPr="0051261B">
        <w:t xml:space="preserve"> - </w:t>
      </w:r>
      <w:r w:rsidRPr="0051261B">
        <w:t>возбужденный комплекс</w:t>
      </w:r>
      <w:r w:rsidR="0051261B" w:rsidRPr="0051261B">
        <w:t>).</w:t>
      </w:r>
    </w:p>
    <w:p w:rsidR="0051261B" w:rsidRDefault="00CE4E47" w:rsidP="0051261B">
      <w:r w:rsidRPr="0051261B">
        <w:t>Процесс получения генерации в эксимерном лазере удобно расс</w:t>
      </w:r>
      <w:r w:rsidR="005C6B6D" w:rsidRPr="0051261B">
        <w:t>мотреть с помощью рисунка 2, на котором представлены кривые потенциальной энергии для основного и возбужденного состояний двухатомной молекулы А</w:t>
      </w:r>
      <w:r w:rsidR="005C6B6D" w:rsidRPr="0051261B">
        <w:rPr>
          <w:vertAlign w:val="subscript"/>
        </w:rPr>
        <w:t>2</w:t>
      </w:r>
      <w:r w:rsidR="0051261B" w:rsidRPr="0051261B">
        <w:t>.</w:t>
      </w:r>
    </w:p>
    <w:p w:rsidR="00691F0F" w:rsidRDefault="00691F0F" w:rsidP="0051261B"/>
    <w:p w:rsidR="00B247BE" w:rsidRPr="0051261B" w:rsidRDefault="009D6EBC" w:rsidP="0051261B">
      <w:r>
        <w:pict>
          <v:shape id="_x0000_i1026" type="#_x0000_t75" style="width:182.25pt;height:159pt">
            <v:imagedata r:id="rId8" o:title=""/>
          </v:shape>
        </w:pict>
      </w:r>
    </w:p>
    <w:p w:rsidR="0051261B" w:rsidRDefault="005C6B6D" w:rsidP="0051261B">
      <w:r w:rsidRPr="0051261B">
        <w:t>Рисунок 2</w:t>
      </w:r>
      <w:r w:rsidR="0051261B" w:rsidRPr="0051261B">
        <w:t>.</w:t>
      </w:r>
      <w:r w:rsidR="00E251C6">
        <w:t xml:space="preserve"> </w:t>
      </w:r>
      <w:r w:rsidRPr="0051261B">
        <w:t>Энергетические уровни эксимерного лазера</w:t>
      </w:r>
      <w:r w:rsidR="00691F0F">
        <w:t>.</w:t>
      </w:r>
    </w:p>
    <w:p w:rsidR="00E251C6" w:rsidRPr="0051261B" w:rsidRDefault="00E251C6" w:rsidP="0051261B"/>
    <w:p w:rsidR="0051261B" w:rsidRDefault="00AC43D4" w:rsidP="0051261B">
      <w:r w:rsidRPr="0051261B">
        <w:t>Поскольку кривая потенциальной энергии возбужденного состояния имеет минимум, молекула А</w:t>
      </w:r>
      <w:r w:rsidRPr="0051261B">
        <w:rPr>
          <w:vertAlign w:val="subscript"/>
        </w:rPr>
        <w:t>2</w:t>
      </w:r>
      <w:r w:rsidRPr="0051261B">
        <w:t>* может существовать</w:t>
      </w:r>
      <w:r w:rsidR="0051261B" w:rsidRPr="0051261B">
        <w:t xml:space="preserve">. </w:t>
      </w:r>
      <w:r w:rsidRPr="0051261B">
        <w:t xml:space="preserve">Данная молекула </w:t>
      </w:r>
      <w:r w:rsidR="00B006D0" w:rsidRPr="0051261B">
        <w:t>являе</w:t>
      </w:r>
      <w:r w:rsidRPr="0051261B">
        <w:t>тся эксимер</w:t>
      </w:r>
      <w:r w:rsidR="00B006D0" w:rsidRPr="0051261B">
        <w:t>о</w:t>
      </w:r>
      <w:r w:rsidRPr="0051261B">
        <w:t>м</w:t>
      </w:r>
      <w:r w:rsidR="0051261B" w:rsidRPr="0051261B">
        <w:t xml:space="preserve">. </w:t>
      </w:r>
      <w:r w:rsidR="004E3805" w:rsidRPr="0051261B">
        <w:t>В процессе релаксации возбужденной среды устанавливается определенная траектория потока энергии, которая содержит скачок, преодолеваемый только испусканием излучения</w:t>
      </w:r>
      <w:r w:rsidR="0051261B" w:rsidRPr="0051261B">
        <w:t xml:space="preserve">. </w:t>
      </w:r>
      <w:r w:rsidRPr="0051261B">
        <w:t>Если в некотором объеме накопить довольно большое количество таких молекул, то на переходе между верхним</w:t>
      </w:r>
      <w:r w:rsidR="0051261B">
        <w:t xml:space="preserve"> (</w:t>
      </w:r>
      <w:r w:rsidRPr="0051261B">
        <w:t>связанным</w:t>
      </w:r>
      <w:r w:rsidR="0051261B" w:rsidRPr="0051261B">
        <w:t xml:space="preserve">) </w:t>
      </w:r>
      <w:r w:rsidRPr="0051261B">
        <w:t>и нижним</w:t>
      </w:r>
      <w:r w:rsidR="0051261B">
        <w:t xml:space="preserve"> (</w:t>
      </w:r>
      <w:r w:rsidRPr="0051261B">
        <w:t>свободным</w:t>
      </w:r>
      <w:r w:rsidR="0051261B" w:rsidRPr="0051261B">
        <w:t xml:space="preserve">) </w:t>
      </w:r>
      <w:r w:rsidRPr="0051261B">
        <w:t>уровнями можно получить генерацию</w:t>
      </w:r>
      <w:r w:rsidR="0051261B">
        <w:t xml:space="preserve"> (</w:t>
      </w:r>
      <w:r w:rsidR="004E3805" w:rsidRPr="0051261B">
        <w:t>вынужденное излучение</w:t>
      </w:r>
      <w:r w:rsidR="0051261B" w:rsidRPr="0051261B">
        <w:t xml:space="preserve">) </w:t>
      </w:r>
      <w:r w:rsidR="0051261B">
        <w:t>-</w:t>
      </w:r>
      <w:r w:rsidR="004E3805" w:rsidRPr="0051261B">
        <w:t xml:space="preserve"> связанно-свободный переход</w:t>
      </w:r>
      <w:r w:rsidR="0051261B" w:rsidRPr="0051261B">
        <w:t>.</w:t>
      </w:r>
    </w:p>
    <w:p w:rsidR="0051261B" w:rsidRDefault="007D408D" w:rsidP="0051261B">
      <w:r w:rsidRPr="0051261B">
        <w:t>Этот переход характеризуется следующими важными свойствами</w:t>
      </w:r>
      <w:r w:rsidR="0051261B" w:rsidRPr="0051261B">
        <w:t>:</w:t>
      </w:r>
    </w:p>
    <w:p w:rsidR="0051261B" w:rsidRDefault="007D408D" w:rsidP="0051261B">
      <w:r w:rsidRPr="0051261B">
        <w:t>При переходе молекулы в основное состояние в результате генерации она немедленно диссоциирует</w:t>
      </w:r>
      <w:r w:rsidR="0051261B" w:rsidRPr="0051261B">
        <w:t>;</w:t>
      </w:r>
    </w:p>
    <w:p w:rsidR="0051261B" w:rsidRDefault="007D408D" w:rsidP="0051261B">
      <w:r w:rsidRPr="0051261B">
        <w:t>Не существует четко выраженных вращательно-колебательных переходов, и переход является относительно широкополосным</w:t>
      </w:r>
      <w:r w:rsidR="0051261B" w:rsidRPr="0051261B">
        <w:t>.</w:t>
      </w:r>
    </w:p>
    <w:p w:rsidR="0051261B" w:rsidRDefault="00147974" w:rsidP="0051261B">
      <w:r w:rsidRPr="0051261B">
        <w:t>Если инверсия населенностей не достигается,</w:t>
      </w:r>
      <w:r w:rsidR="00415B19" w:rsidRPr="0051261B">
        <w:t xml:space="preserve"> то</w:t>
      </w:r>
      <w:r w:rsidRPr="0051261B">
        <w:t xml:space="preserve"> наблюдается флюоресценция</w:t>
      </w:r>
      <w:r w:rsidR="0051261B" w:rsidRPr="0051261B">
        <w:t>.</w:t>
      </w:r>
    </w:p>
    <w:p w:rsidR="0051261B" w:rsidRDefault="00D26056" w:rsidP="0051261B">
      <w:r w:rsidRPr="0051261B">
        <w:t>Если нижнее состояние является слабосвязанным, то молекула в этом состоянии претерпевает быструю диссоциацию либо сама</w:t>
      </w:r>
      <w:r w:rsidR="0051261B">
        <w:t xml:space="preserve"> (</w:t>
      </w:r>
      <w:r w:rsidRPr="0051261B">
        <w:t>пре</w:t>
      </w:r>
      <w:r w:rsidR="008B022F" w:rsidRPr="0051261B">
        <w:t>д</w:t>
      </w:r>
      <w:r w:rsidRPr="0051261B">
        <w:t>иссоциация</w:t>
      </w:r>
      <w:r w:rsidR="0051261B" w:rsidRPr="0051261B">
        <w:t>),</w:t>
      </w:r>
      <w:r w:rsidRPr="0051261B">
        <w:t xml:space="preserve"> либо вследствие первого же столкновения с другой молекулой газовой смеси</w:t>
      </w:r>
      <w:r w:rsidR="0051261B" w:rsidRPr="0051261B">
        <w:t>.</w:t>
      </w:r>
    </w:p>
    <w:p w:rsidR="0051261B" w:rsidRDefault="00E774CC" w:rsidP="0051261B">
      <w:r w:rsidRPr="0051261B">
        <w:t>В настоящее время получена лазерная генерация на ряде эксимерных комплексов</w:t>
      </w:r>
      <w:r w:rsidR="0051261B" w:rsidRPr="0051261B">
        <w:t xml:space="preserve"> - </w:t>
      </w:r>
      <w:r w:rsidRPr="0051261B">
        <w:t>квазимолекулах благородных газов, их окислах и галогенидах, а также парах металлических соединений</w:t>
      </w:r>
      <w:r w:rsidR="0051261B" w:rsidRPr="0051261B">
        <w:t xml:space="preserve">. </w:t>
      </w:r>
      <w:r w:rsidRPr="0051261B">
        <w:t>Длины волн генерации этих активных сред приведены в таблице 1</w:t>
      </w:r>
      <w:r w:rsidR="0051261B" w:rsidRPr="0051261B">
        <w:t>.</w:t>
      </w:r>
    </w:p>
    <w:p w:rsidR="00691F0F" w:rsidRDefault="00691F0F" w:rsidP="0051261B"/>
    <w:p w:rsidR="00626FEA" w:rsidRPr="0051261B" w:rsidRDefault="00D11AA9" w:rsidP="0051261B">
      <w:r w:rsidRPr="0051261B">
        <w:t>Таблица 1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882"/>
        <w:gridCol w:w="840"/>
        <w:gridCol w:w="980"/>
        <w:gridCol w:w="983"/>
        <w:gridCol w:w="840"/>
        <w:gridCol w:w="700"/>
        <w:gridCol w:w="1617"/>
      </w:tblGrid>
      <w:tr w:rsidR="00D11AA9" w:rsidRPr="00C8227C" w:rsidTr="00C8227C">
        <w:trPr>
          <w:trHeight w:val="1292"/>
          <w:jc w:val="center"/>
        </w:trPr>
        <w:tc>
          <w:tcPr>
            <w:tcW w:w="2158" w:type="dxa"/>
          </w:tcPr>
          <w:p w:rsidR="00D11AA9" w:rsidRPr="0051261B" w:rsidRDefault="00D11AA9" w:rsidP="00691F0F">
            <w:pPr>
              <w:pStyle w:val="afb"/>
            </w:pPr>
            <w:r w:rsidRPr="0051261B">
              <w:t>Эксимерные комплексы</w:t>
            </w:r>
          </w:p>
        </w:tc>
        <w:tc>
          <w:tcPr>
            <w:tcW w:w="2702" w:type="dxa"/>
            <w:gridSpan w:val="3"/>
          </w:tcPr>
          <w:p w:rsidR="00D11AA9" w:rsidRPr="0051261B" w:rsidRDefault="00D11AA9" w:rsidP="00691F0F">
            <w:pPr>
              <w:pStyle w:val="afb"/>
            </w:pPr>
            <w:r w:rsidRPr="0051261B">
              <w:t>Квазимолекулы благородных газов</w:t>
            </w:r>
          </w:p>
        </w:tc>
        <w:tc>
          <w:tcPr>
            <w:tcW w:w="2523" w:type="dxa"/>
            <w:gridSpan w:val="3"/>
          </w:tcPr>
          <w:p w:rsidR="00D11AA9" w:rsidRPr="0051261B" w:rsidRDefault="00D11AA9" w:rsidP="00691F0F">
            <w:pPr>
              <w:pStyle w:val="afb"/>
            </w:pPr>
            <w:r w:rsidRPr="0051261B">
              <w:t>Окислы</w:t>
            </w:r>
          </w:p>
          <w:p w:rsidR="00D11AA9" w:rsidRPr="0051261B" w:rsidRDefault="00D11AA9" w:rsidP="00691F0F">
            <w:pPr>
              <w:pStyle w:val="afb"/>
            </w:pPr>
            <w:r w:rsidRPr="0051261B">
              <w:t>благородных газов</w:t>
            </w: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  <w:r w:rsidRPr="0051261B">
              <w:t xml:space="preserve">Пары </w:t>
            </w:r>
            <w:r w:rsidR="000C535A" w:rsidRPr="0051261B">
              <w:t>металли</w:t>
            </w:r>
            <w:r w:rsidRPr="0051261B">
              <w:t>ческих соед</w:t>
            </w:r>
            <w:r w:rsidR="000C535A" w:rsidRPr="0051261B">
              <w:t>инений</w:t>
            </w:r>
          </w:p>
        </w:tc>
      </w:tr>
      <w:tr w:rsidR="00D11AA9" w:rsidRPr="00C8227C" w:rsidTr="00C8227C">
        <w:trPr>
          <w:trHeight w:val="737"/>
          <w:jc w:val="center"/>
        </w:trPr>
        <w:tc>
          <w:tcPr>
            <w:tcW w:w="2158" w:type="dxa"/>
          </w:tcPr>
          <w:p w:rsidR="00D11AA9" w:rsidRPr="0051261B" w:rsidRDefault="00D11AA9" w:rsidP="00691F0F">
            <w:pPr>
              <w:pStyle w:val="afb"/>
            </w:pPr>
            <w:r w:rsidRPr="0051261B">
              <w:t>Активная квазимолекула</w:t>
            </w:r>
          </w:p>
        </w:tc>
        <w:tc>
          <w:tcPr>
            <w:tcW w:w="882" w:type="dxa"/>
          </w:tcPr>
          <w:p w:rsidR="00D11AA9" w:rsidRPr="0051261B" w:rsidRDefault="00D11AA9" w:rsidP="00691F0F">
            <w:pPr>
              <w:pStyle w:val="afb"/>
            </w:pPr>
            <w:r w:rsidRPr="00C8227C">
              <w:rPr>
                <w:lang w:val="en-US"/>
              </w:rPr>
              <w:t>Xe</w:t>
            </w:r>
            <w:r w:rsidRPr="00C8227C">
              <w:rPr>
                <w:vertAlign w:val="subscript"/>
              </w:rPr>
              <w:t>2</w:t>
            </w:r>
            <w:r w:rsidRPr="0051261B">
              <w:t>*</w:t>
            </w:r>
          </w:p>
        </w:tc>
        <w:tc>
          <w:tcPr>
            <w:tcW w:w="840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Kr</w:t>
            </w:r>
            <w:r w:rsidRPr="00C8227C">
              <w:rPr>
                <w:vertAlign w:val="subscript"/>
                <w:lang w:val="en-US"/>
              </w:rPr>
              <w:t>2</w:t>
            </w:r>
            <w:r w:rsidRPr="00C8227C">
              <w:rPr>
                <w:lang w:val="en-US"/>
              </w:rPr>
              <w:t>*</w:t>
            </w:r>
          </w:p>
        </w:tc>
        <w:tc>
          <w:tcPr>
            <w:tcW w:w="980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Ar</w:t>
            </w:r>
            <w:r w:rsidRPr="00C8227C">
              <w:rPr>
                <w:vertAlign w:val="subscript"/>
                <w:lang w:val="en-US"/>
              </w:rPr>
              <w:t>2</w:t>
            </w:r>
            <w:r w:rsidRPr="00C8227C">
              <w:rPr>
                <w:lang w:val="en-US"/>
              </w:rPr>
              <w:t>*</w:t>
            </w:r>
          </w:p>
        </w:tc>
        <w:tc>
          <w:tcPr>
            <w:tcW w:w="983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ArO*</w:t>
            </w:r>
          </w:p>
        </w:tc>
        <w:tc>
          <w:tcPr>
            <w:tcW w:w="840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KrO*</w:t>
            </w:r>
          </w:p>
        </w:tc>
        <w:tc>
          <w:tcPr>
            <w:tcW w:w="700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XeO*</w:t>
            </w:r>
          </w:p>
        </w:tc>
        <w:tc>
          <w:tcPr>
            <w:tcW w:w="1617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CdHg*</w:t>
            </w:r>
          </w:p>
        </w:tc>
      </w:tr>
      <w:tr w:rsidR="00D11AA9" w:rsidRPr="00C8227C" w:rsidTr="00C8227C">
        <w:trPr>
          <w:trHeight w:val="364"/>
          <w:jc w:val="center"/>
        </w:trPr>
        <w:tc>
          <w:tcPr>
            <w:tcW w:w="2158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51261B">
              <w:t>λ</w:t>
            </w:r>
            <w:r w:rsidRPr="00C8227C">
              <w:rPr>
                <w:vertAlign w:val="subscript"/>
              </w:rPr>
              <w:t>ген</w:t>
            </w:r>
            <w:r w:rsidRPr="00C8227C">
              <w:rPr>
                <w:lang w:val="en-US"/>
              </w:rPr>
              <w:t xml:space="preserve">, </w:t>
            </w:r>
            <w:r w:rsidRPr="0051261B">
              <w:t>нм</w:t>
            </w:r>
          </w:p>
        </w:tc>
        <w:tc>
          <w:tcPr>
            <w:tcW w:w="882" w:type="dxa"/>
          </w:tcPr>
          <w:p w:rsidR="00D11AA9" w:rsidRPr="0051261B" w:rsidRDefault="00D11AA9" w:rsidP="00691F0F">
            <w:pPr>
              <w:pStyle w:val="afb"/>
            </w:pPr>
            <w:r w:rsidRPr="0051261B">
              <w:t>172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145,7</w:t>
            </w:r>
          </w:p>
        </w:tc>
        <w:tc>
          <w:tcPr>
            <w:tcW w:w="980" w:type="dxa"/>
          </w:tcPr>
          <w:p w:rsidR="00D11AA9" w:rsidRPr="0051261B" w:rsidRDefault="00D11AA9" w:rsidP="00691F0F">
            <w:pPr>
              <w:pStyle w:val="afb"/>
            </w:pPr>
            <w:r w:rsidRPr="0051261B">
              <w:t>126</w:t>
            </w:r>
          </w:p>
        </w:tc>
        <w:tc>
          <w:tcPr>
            <w:tcW w:w="983" w:type="dxa"/>
          </w:tcPr>
          <w:p w:rsidR="00D11AA9" w:rsidRPr="0051261B" w:rsidRDefault="00D11AA9" w:rsidP="00691F0F">
            <w:pPr>
              <w:pStyle w:val="afb"/>
            </w:pPr>
            <w:r w:rsidRPr="0051261B">
              <w:t>558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558</w:t>
            </w:r>
          </w:p>
        </w:tc>
        <w:tc>
          <w:tcPr>
            <w:tcW w:w="700" w:type="dxa"/>
          </w:tcPr>
          <w:p w:rsidR="00D11AA9" w:rsidRPr="0051261B" w:rsidRDefault="00D11AA9" w:rsidP="00691F0F">
            <w:pPr>
              <w:pStyle w:val="afb"/>
            </w:pPr>
            <w:r w:rsidRPr="0051261B">
              <w:t>540</w:t>
            </w: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  <w:r w:rsidRPr="0051261B">
              <w:t>470</w:t>
            </w:r>
          </w:p>
        </w:tc>
      </w:tr>
      <w:tr w:rsidR="00D11AA9" w:rsidRPr="00C8227C" w:rsidTr="00C8227C">
        <w:trPr>
          <w:trHeight w:val="412"/>
          <w:jc w:val="center"/>
        </w:trPr>
        <w:tc>
          <w:tcPr>
            <w:tcW w:w="2158" w:type="dxa"/>
          </w:tcPr>
          <w:p w:rsidR="00D11AA9" w:rsidRPr="0051261B" w:rsidRDefault="00D11AA9" w:rsidP="00691F0F">
            <w:pPr>
              <w:pStyle w:val="afb"/>
            </w:pPr>
            <w:r w:rsidRPr="0051261B">
              <w:t>∆λ, нм</w:t>
            </w:r>
          </w:p>
        </w:tc>
        <w:tc>
          <w:tcPr>
            <w:tcW w:w="882" w:type="dxa"/>
          </w:tcPr>
          <w:p w:rsidR="00D11AA9" w:rsidRPr="0051261B" w:rsidRDefault="00D11AA9" w:rsidP="00691F0F">
            <w:pPr>
              <w:pStyle w:val="afb"/>
            </w:pPr>
            <w:r w:rsidRPr="0051261B">
              <w:t>20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13,8</w:t>
            </w:r>
          </w:p>
        </w:tc>
        <w:tc>
          <w:tcPr>
            <w:tcW w:w="980" w:type="dxa"/>
          </w:tcPr>
          <w:p w:rsidR="00D11AA9" w:rsidRPr="0051261B" w:rsidRDefault="00D11AA9" w:rsidP="00691F0F">
            <w:pPr>
              <w:pStyle w:val="afb"/>
            </w:pPr>
            <w:r w:rsidRPr="0051261B">
              <w:t>8</w:t>
            </w:r>
          </w:p>
        </w:tc>
        <w:tc>
          <w:tcPr>
            <w:tcW w:w="983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700" w:type="dxa"/>
          </w:tcPr>
          <w:p w:rsidR="00D11AA9" w:rsidRPr="0051261B" w:rsidRDefault="00D11AA9" w:rsidP="00691F0F">
            <w:pPr>
              <w:pStyle w:val="afb"/>
            </w:pPr>
            <w:r w:rsidRPr="0051261B">
              <w:t>25</w:t>
            </w: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</w:p>
        </w:tc>
      </w:tr>
      <w:tr w:rsidR="00D11AA9" w:rsidRPr="00C8227C" w:rsidTr="00C8227C">
        <w:trPr>
          <w:trHeight w:val="559"/>
          <w:jc w:val="center"/>
        </w:trPr>
        <w:tc>
          <w:tcPr>
            <w:tcW w:w="2158" w:type="dxa"/>
          </w:tcPr>
          <w:p w:rsidR="0051261B" w:rsidRDefault="00D11AA9" w:rsidP="00691F0F">
            <w:pPr>
              <w:pStyle w:val="afb"/>
            </w:pPr>
            <w:r w:rsidRPr="0051261B">
              <w:t>Р</w:t>
            </w:r>
            <w:r w:rsidRPr="00C8227C">
              <w:rPr>
                <w:vertAlign w:val="subscript"/>
              </w:rPr>
              <w:t>имп</w:t>
            </w:r>
            <w:r w:rsidRPr="0051261B">
              <w:t>, МВт</w:t>
            </w:r>
          </w:p>
          <w:p w:rsidR="00D11AA9" w:rsidRPr="0051261B" w:rsidRDefault="0051261B" w:rsidP="00691F0F">
            <w:pPr>
              <w:pStyle w:val="afb"/>
            </w:pPr>
            <w:r>
              <w:t>(</w:t>
            </w:r>
            <w:r w:rsidR="00D11AA9" w:rsidRPr="0051261B">
              <w:t>Р</w:t>
            </w:r>
            <w:r w:rsidR="00D11AA9" w:rsidRPr="00C8227C">
              <w:rPr>
                <w:vertAlign w:val="subscript"/>
              </w:rPr>
              <w:t>ср</w:t>
            </w:r>
            <w:r w:rsidR="00D11AA9" w:rsidRPr="0051261B">
              <w:t>, Вт</w:t>
            </w:r>
            <w:r w:rsidRPr="0051261B">
              <w:t xml:space="preserve">) </w:t>
            </w:r>
          </w:p>
        </w:tc>
        <w:tc>
          <w:tcPr>
            <w:tcW w:w="882" w:type="dxa"/>
          </w:tcPr>
          <w:p w:rsidR="00D11AA9" w:rsidRPr="0051261B" w:rsidRDefault="00D11AA9" w:rsidP="00691F0F">
            <w:pPr>
              <w:pStyle w:val="afb"/>
            </w:pPr>
            <w:r w:rsidRPr="0051261B">
              <w:t>75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980" w:type="dxa"/>
          </w:tcPr>
          <w:p w:rsidR="00D11AA9" w:rsidRPr="0051261B" w:rsidRDefault="00D11AA9" w:rsidP="00691F0F">
            <w:pPr>
              <w:pStyle w:val="afb"/>
            </w:pPr>
            <w:r w:rsidRPr="0051261B">
              <w:t>50</w:t>
            </w:r>
          </w:p>
        </w:tc>
        <w:tc>
          <w:tcPr>
            <w:tcW w:w="983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700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</w:p>
        </w:tc>
      </w:tr>
      <w:tr w:rsidR="00D11AA9" w:rsidRPr="00C8227C" w:rsidTr="00C8227C">
        <w:trPr>
          <w:trHeight w:val="261"/>
          <w:jc w:val="center"/>
        </w:trPr>
        <w:tc>
          <w:tcPr>
            <w:tcW w:w="2158" w:type="dxa"/>
          </w:tcPr>
          <w:p w:rsidR="00D11AA9" w:rsidRPr="0051261B" w:rsidRDefault="00D11AA9" w:rsidP="00691F0F">
            <w:pPr>
              <w:pStyle w:val="afb"/>
            </w:pPr>
            <w:r w:rsidRPr="0051261B">
              <w:t>τ, нс</w:t>
            </w:r>
          </w:p>
        </w:tc>
        <w:tc>
          <w:tcPr>
            <w:tcW w:w="882" w:type="dxa"/>
          </w:tcPr>
          <w:p w:rsidR="00D11AA9" w:rsidRPr="0051261B" w:rsidRDefault="00D11AA9" w:rsidP="00691F0F">
            <w:pPr>
              <w:pStyle w:val="afb"/>
            </w:pPr>
            <w:r w:rsidRPr="0051261B">
              <w:t>10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10</w:t>
            </w:r>
          </w:p>
        </w:tc>
        <w:tc>
          <w:tcPr>
            <w:tcW w:w="980" w:type="dxa"/>
          </w:tcPr>
          <w:p w:rsidR="00D11AA9" w:rsidRPr="0051261B" w:rsidRDefault="00D11AA9" w:rsidP="00691F0F">
            <w:pPr>
              <w:pStyle w:val="afb"/>
            </w:pPr>
            <w:r w:rsidRPr="0051261B">
              <w:t>4</w:t>
            </w:r>
            <w:r w:rsidR="0051261B">
              <w:t>-</w:t>
            </w:r>
            <w:r w:rsidRPr="0051261B">
              <w:t>15</w:t>
            </w:r>
          </w:p>
        </w:tc>
        <w:tc>
          <w:tcPr>
            <w:tcW w:w="983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700" w:type="dxa"/>
          </w:tcPr>
          <w:p w:rsidR="00D11AA9" w:rsidRPr="0051261B" w:rsidRDefault="00D11AA9" w:rsidP="00691F0F">
            <w:pPr>
              <w:pStyle w:val="afb"/>
            </w:pP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</w:p>
        </w:tc>
      </w:tr>
      <w:tr w:rsidR="00D11AA9" w:rsidRPr="00C8227C" w:rsidTr="00C8227C">
        <w:trPr>
          <w:trHeight w:val="701"/>
          <w:jc w:val="center"/>
        </w:trPr>
        <w:tc>
          <w:tcPr>
            <w:tcW w:w="2158" w:type="dxa"/>
          </w:tcPr>
          <w:p w:rsidR="00D11AA9" w:rsidRPr="0051261B" w:rsidRDefault="00D11AA9" w:rsidP="00691F0F">
            <w:pPr>
              <w:pStyle w:val="afb"/>
            </w:pPr>
            <w:r w:rsidRPr="0051261B">
              <w:t>Активная квазимолекула</w:t>
            </w:r>
          </w:p>
        </w:tc>
        <w:tc>
          <w:tcPr>
            <w:tcW w:w="882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XeBr*</w:t>
            </w:r>
          </w:p>
        </w:tc>
        <w:tc>
          <w:tcPr>
            <w:tcW w:w="840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XeF*</w:t>
            </w:r>
          </w:p>
        </w:tc>
        <w:tc>
          <w:tcPr>
            <w:tcW w:w="980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ArF*</w:t>
            </w:r>
          </w:p>
        </w:tc>
        <w:tc>
          <w:tcPr>
            <w:tcW w:w="983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ArCl*</w:t>
            </w:r>
          </w:p>
        </w:tc>
        <w:tc>
          <w:tcPr>
            <w:tcW w:w="840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XeCl*</w:t>
            </w:r>
          </w:p>
        </w:tc>
        <w:tc>
          <w:tcPr>
            <w:tcW w:w="700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KrCl*</w:t>
            </w: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  <w:r w:rsidRPr="0051261B">
              <w:t>KrF*</w:t>
            </w:r>
          </w:p>
        </w:tc>
      </w:tr>
      <w:tr w:rsidR="00D11AA9" w:rsidRPr="00C8227C" w:rsidTr="00C8227C">
        <w:trPr>
          <w:trHeight w:val="357"/>
          <w:jc w:val="center"/>
        </w:trPr>
        <w:tc>
          <w:tcPr>
            <w:tcW w:w="2158" w:type="dxa"/>
          </w:tcPr>
          <w:p w:rsidR="00D11AA9" w:rsidRPr="00C8227C" w:rsidRDefault="00D11AA9" w:rsidP="00691F0F">
            <w:pPr>
              <w:pStyle w:val="afb"/>
              <w:rPr>
                <w:lang w:val="en-US"/>
              </w:rPr>
            </w:pPr>
            <w:r w:rsidRPr="0051261B">
              <w:t>λ</w:t>
            </w:r>
            <w:r w:rsidRPr="00C8227C">
              <w:rPr>
                <w:vertAlign w:val="subscript"/>
              </w:rPr>
              <w:t>ген</w:t>
            </w:r>
            <w:r w:rsidRPr="00C8227C">
              <w:rPr>
                <w:lang w:val="en-US"/>
              </w:rPr>
              <w:t xml:space="preserve">, </w:t>
            </w:r>
            <w:r w:rsidRPr="0051261B">
              <w:t>нм</w:t>
            </w:r>
          </w:p>
        </w:tc>
        <w:tc>
          <w:tcPr>
            <w:tcW w:w="882" w:type="dxa"/>
          </w:tcPr>
          <w:p w:rsidR="00D11AA9" w:rsidRPr="0051261B" w:rsidRDefault="00D11AA9" w:rsidP="00691F0F">
            <w:pPr>
              <w:pStyle w:val="afb"/>
            </w:pPr>
            <w:r w:rsidRPr="0051261B">
              <w:t>282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351</w:t>
            </w:r>
          </w:p>
        </w:tc>
        <w:tc>
          <w:tcPr>
            <w:tcW w:w="980" w:type="dxa"/>
          </w:tcPr>
          <w:p w:rsidR="00D11AA9" w:rsidRPr="0051261B" w:rsidRDefault="00D11AA9" w:rsidP="00691F0F">
            <w:pPr>
              <w:pStyle w:val="afb"/>
            </w:pPr>
            <w:r w:rsidRPr="0051261B">
              <w:t>193</w:t>
            </w:r>
          </w:p>
        </w:tc>
        <w:tc>
          <w:tcPr>
            <w:tcW w:w="983" w:type="dxa"/>
          </w:tcPr>
          <w:p w:rsidR="00D11AA9" w:rsidRPr="0051261B" w:rsidRDefault="00D11AA9" w:rsidP="00691F0F">
            <w:pPr>
              <w:pStyle w:val="afb"/>
            </w:pPr>
            <w:r w:rsidRPr="0051261B">
              <w:t>175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308</w:t>
            </w:r>
          </w:p>
        </w:tc>
        <w:tc>
          <w:tcPr>
            <w:tcW w:w="700" w:type="dxa"/>
          </w:tcPr>
          <w:p w:rsidR="00D11AA9" w:rsidRPr="0051261B" w:rsidRDefault="00D11AA9" w:rsidP="00691F0F">
            <w:pPr>
              <w:pStyle w:val="afb"/>
            </w:pPr>
            <w:r w:rsidRPr="0051261B">
              <w:t>220</w:t>
            </w: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  <w:r w:rsidRPr="0051261B">
              <w:t>248</w:t>
            </w:r>
          </w:p>
        </w:tc>
      </w:tr>
      <w:tr w:rsidR="00D11AA9" w:rsidRPr="00C8227C" w:rsidTr="00C8227C">
        <w:trPr>
          <w:trHeight w:val="277"/>
          <w:jc w:val="center"/>
        </w:trPr>
        <w:tc>
          <w:tcPr>
            <w:tcW w:w="2158" w:type="dxa"/>
          </w:tcPr>
          <w:p w:rsidR="00D11AA9" w:rsidRPr="0051261B" w:rsidRDefault="00D11AA9" w:rsidP="00691F0F">
            <w:pPr>
              <w:pStyle w:val="afb"/>
            </w:pPr>
            <w:r w:rsidRPr="0051261B">
              <w:t>∆λ, нм</w:t>
            </w:r>
          </w:p>
        </w:tc>
        <w:tc>
          <w:tcPr>
            <w:tcW w:w="882" w:type="dxa"/>
          </w:tcPr>
          <w:p w:rsidR="00D11AA9" w:rsidRPr="0051261B" w:rsidRDefault="00D11AA9" w:rsidP="00691F0F">
            <w:pPr>
              <w:pStyle w:val="afb"/>
            </w:pPr>
            <w:r w:rsidRPr="0051261B">
              <w:t>1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1</w:t>
            </w:r>
            <w:r w:rsidR="0082690A" w:rsidRPr="0051261B">
              <w:t>,</w:t>
            </w:r>
            <w:r w:rsidRPr="0051261B">
              <w:t>5</w:t>
            </w:r>
          </w:p>
        </w:tc>
        <w:tc>
          <w:tcPr>
            <w:tcW w:w="980" w:type="dxa"/>
          </w:tcPr>
          <w:p w:rsidR="00D11AA9" w:rsidRPr="0051261B" w:rsidRDefault="0082690A" w:rsidP="00691F0F">
            <w:pPr>
              <w:pStyle w:val="afb"/>
            </w:pPr>
            <w:r w:rsidRPr="0051261B">
              <w:t>1,</w:t>
            </w:r>
            <w:r w:rsidR="00D11AA9" w:rsidRPr="0051261B">
              <w:t>5</w:t>
            </w:r>
          </w:p>
        </w:tc>
        <w:tc>
          <w:tcPr>
            <w:tcW w:w="983" w:type="dxa"/>
          </w:tcPr>
          <w:p w:rsidR="00D11AA9" w:rsidRPr="0051261B" w:rsidRDefault="00D11AA9" w:rsidP="00691F0F">
            <w:pPr>
              <w:pStyle w:val="afb"/>
            </w:pPr>
            <w:r w:rsidRPr="0051261B">
              <w:t>2</w:t>
            </w:r>
          </w:p>
        </w:tc>
        <w:tc>
          <w:tcPr>
            <w:tcW w:w="840" w:type="dxa"/>
          </w:tcPr>
          <w:p w:rsidR="00D11AA9" w:rsidRPr="0051261B" w:rsidRDefault="0082690A" w:rsidP="00691F0F">
            <w:pPr>
              <w:pStyle w:val="afb"/>
            </w:pPr>
            <w:r w:rsidRPr="0051261B">
              <w:t>2,</w:t>
            </w:r>
            <w:r w:rsidR="00D11AA9" w:rsidRPr="0051261B">
              <w:t>5</w:t>
            </w:r>
          </w:p>
        </w:tc>
        <w:tc>
          <w:tcPr>
            <w:tcW w:w="700" w:type="dxa"/>
          </w:tcPr>
          <w:p w:rsidR="00D11AA9" w:rsidRPr="0051261B" w:rsidRDefault="00D11AA9" w:rsidP="00691F0F">
            <w:pPr>
              <w:pStyle w:val="afb"/>
            </w:pPr>
            <w:r w:rsidRPr="0051261B">
              <w:t>5</w:t>
            </w: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  <w:r w:rsidRPr="0051261B">
              <w:t>4</w:t>
            </w:r>
          </w:p>
        </w:tc>
      </w:tr>
      <w:tr w:rsidR="00D11AA9" w:rsidRPr="00C8227C" w:rsidTr="00C8227C">
        <w:trPr>
          <w:trHeight w:val="637"/>
          <w:jc w:val="center"/>
        </w:trPr>
        <w:tc>
          <w:tcPr>
            <w:tcW w:w="2158" w:type="dxa"/>
          </w:tcPr>
          <w:p w:rsidR="0051261B" w:rsidRDefault="00D11AA9" w:rsidP="00691F0F">
            <w:pPr>
              <w:pStyle w:val="afb"/>
            </w:pPr>
            <w:r w:rsidRPr="0051261B">
              <w:t>Р</w:t>
            </w:r>
            <w:r w:rsidRPr="00C8227C">
              <w:rPr>
                <w:vertAlign w:val="subscript"/>
              </w:rPr>
              <w:t>имп</w:t>
            </w:r>
            <w:r w:rsidRPr="0051261B">
              <w:t>, МВт</w:t>
            </w:r>
          </w:p>
          <w:p w:rsidR="00D11AA9" w:rsidRPr="0051261B" w:rsidRDefault="0051261B" w:rsidP="00691F0F">
            <w:pPr>
              <w:pStyle w:val="afb"/>
            </w:pPr>
            <w:r>
              <w:t>(</w:t>
            </w:r>
            <w:r w:rsidR="00D11AA9" w:rsidRPr="0051261B">
              <w:t>Р</w:t>
            </w:r>
            <w:r w:rsidR="00D11AA9" w:rsidRPr="00C8227C">
              <w:rPr>
                <w:vertAlign w:val="subscript"/>
              </w:rPr>
              <w:t>ср</w:t>
            </w:r>
            <w:r w:rsidR="00D11AA9" w:rsidRPr="0051261B">
              <w:t>, Вт</w:t>
            </w:r>
            <w:r w:rsidRPr="0051261B">
              <w:t xml:space="preserve">) </w:t>
            </w:r>
          </w:p>
        </w:tc>
        <w:tc>
          <w:tcPr>
            <w:tcW w:w="882" w:type="dxa"/>
          </w:tcPr>
          <w:p w:rsidR="00D11AA9" w:rsidRPr="0051261B" w:rsidRDefault="0051261B" w:rsidP="00691F0F">
            <w:pPr>
              <w:pStyle w:val="afb"/>
            </w:pPr>
            <w:r>
              <w:t xml:space="preserve"> (</w:t>
            </w:r>
            <w:r w:rsidR="00D11AA9" w:rsidRPr="0051261B">
              <w:t>100</w:t>
            </w:r>
            <w:r w:rsidRPr="0051261B">
              <w:t xml:space="preserve">) 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3</w:t>
            </w:r>
          </w:p>
        </w:tc>
        <w:tc>
          <w:tcPr>
            <w:tcW w:w="980" w:type="dxa"/>
          </w:tcPr>
          <w:p w:rsidR="00D11AA9" w:rsidRPr="0051261B" w:rsidRDefault="00D11AA9" w:rsidP="00691F0F">
            <w:pPr>
              <w:pStyle w:val="afb"/>
            </w:pPr>
            <w:r w:rsidRPr="0051261B">
              <w:t>1000</w:t>
            </w:r>
          </w:p>
        </w:tc>
        <w:tc>
          <w:tcPr>
            <w:tcW w:w="983" w:type="dxa"/>
          </w:tcPr>
          <w:p w:rsidR="00D11AA9" w:rsidRPr="0051261B" w:rsidRDefault="0051261B" w:rsidP="00691F0F">
            <w:pPr>
              <w:pStyle w:val="afb"/>
            </w:pPr>
            <w:r>
              <w:t xml:space="preserve"> (</w:t>
            </w:r>
            <w:r w:rsidR="00D11AA9" w:rsidRPr="0051261B">
              <w:t>0,02</w:t>
            </w:r>
            <w:r w:rsidRPr="0051261B">
              <w:t xml:space="preserve">) </w:t>
            </w:r>
          </w:p>
        </w:tc>
        <w:tc>
          <w:tcPr>
            <w:tcW w:w="840" w:type="dxa"/>
          </w:tcPr>
          <w:p w:rsidR="00D11AA9" w:rsidRPr="0051261B" w:rsidRDefault="0051261B" w:rsidP="00691F0F">
            <w:pPr>
              <w:pStyle w:val="afb"/>
            </w:pPr>
            <w:r>
              <w:t xml:space="preserve"> (</w:t>
            </w:r>
            <w:r w:rsidR="00D11AA9" w:rsidRPr="0051261B">
              <w:t>7</w:t>
            </w:r>
            <w:r w:rsidRPr="0051261B">
              <w:t xml:space="preserve">) </w:t>
            </w:r>
          </w:p>
        </w:tc>
        <w:tc>
          <w:tcPr>
            <w:tcW w:w="700" w:type="dxa"/>
          </w:tcPr>
          <w:p w:rsidR="0051261B" w:rsidRDefault="00D11AA9" w:rsidP="00691F0F">
            <w:pPr>
              <w:pStyle w:val="afb"/>
            </w:pPr>
            <w:r w:rsidRPr="0051261B">
              <w:t>5</w:t>
            </w:r>
          </w:p>
          <w:p w:rsidR="00D11AA9" w:rsidRPr="0051261B" w:rsidRDefault="0051261B" w:rsidP="00691F0F">
            <w:pPr>
              <w:pStyle w:val="afb"/>
            </w:pPr>
            <w:r>
              <w:t>(</w:t>
            </w:r>
            <w:r w:rsidR="00D11AA9" w:rsidRPr="0051261B">
              <w:t>0,05</w:t>
            </w:r>
            <w:r w:rsidRPr="0051261B">
              <w:t xml:space="preserve">) </w:t>
            </w: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  <w:r w:rsidRPr="0051261B">
              <w:t>1000</w:t>
            </w:r>
          </w:p>
        </w:tc>
      </w:tr>
      <w:tr w:rsidR="00D11AA9" w:rsidRPr="00C8227C" w:rsidTr="00C8227C">
        <w:trPr>
          <w:trHeight w:val="261"/>
          <w:jc w:val="center"/>
        </w:trPr>
        <w:tc>
          <w:tcPr>
            <w:tcW w:w="2158" w:type="dxa"/>
          </w:tcPr>
          <w:p w:rsidR="00D11AA9" w:rsidRPr="0051261B" w:rsidRDefault="00D11AA9" w:rsidP="00691F0F">
            <w:pPr>
              <w:pStyle w:val="afb"/>
            </w:pPr>
            <w:r w:rsidRPr="0051261B">
              <w:t>τ, нс</w:t>
            </w:r>
          </w:p>
        </w:tc>
        <w:tc>
          <w:tcPr>
            <w:tcW w:w="882" w:type="dxa"/>
          </w:tcPr>
          <w:p w:rsidR="00D11AA9" w:rsidRPr="0051261B" w:rsidRDefault="00D11AA9" w:rsidP="00691F0F">
            <w:pPr>
              <w:pStyle w:val="afb"/>
            </w:pPr>
            <w:r w:rsidRPr="0051261B">
              <w:t>20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20</w:t>
            </w:r>
          </w:p>
        </w:tc>
        <w:tc>
          <w:tcPr>
            <w:tcW w:w="980" w:type="dxa"/>
          </w:tcPr>
          <w:p w:rsidR="00D11AA9" w:rsidRPr="0051261B" w:rsidRDefault="00D11AA9" w:rsidP="00691F0F">
            <w:pPr>
              <w:pStyle w:val="afb"/>
            </w:pPr>
            <w:r w:rsidRPr="0051261B">
              <w:t>55</w:t>
            </w:r>
          </w:p>
        </w:tc>
        <w:tc>
          <w:tcPr>
            <w:tcW w:w="983" w:type="dxa"/>
          </w:tcPr>
          <w:p w:rsidR="00D11AA9" w:rsidRPr="0051261B" w:rsidRDefault="00D11AA9" w:rsidP="00691F0F">
            <w:pPr>
              <w:pStyle w:val="afb"/>
            </w:pPr>
            <w:r w:rsidRPr="0051261B">
              <w:t>10</w:t>
            </w:r>
          </w:p>
        </w:tc>
        <w:tc>
          <w:tcPr>
            <w:tcW w:w="840" w:type="dxa"/>
          </w:tcPr>
          <w:p w:rsidR="00D11AA9" w:rsidRPr="0051261B" w:rsidRDefault="00D11AA9" w:rsidP="00691F0F">
            <w:pPr>
              <w:pStyle w:val="afb"/>
            </w:pPr>
            <w:r w:rsidRPr="0051261B">
              <w:t>5</w:t>
            </w:r>
          </w:p>
        </w:tc>
        <w:tc>
          <w:tcPr>
            <w:tcW w:w="700" w:type="dxa"/>
          </w:tcPr>
          <w:p w:rsidR="00D11AA9" w:rsidRPr="0051261B" w:rsidRDefault="00D11AA9" w:rsidP="00691F0F">
            <w:pPr>
              <w:pStyle w:val="afb"/>
            </w:pPr>
            <w:r w:rsidRPr="0051261B">
              <w:t>30</w:t>
            </w:r>
          </w:p>
        </w:tc>
        <w:tc>
          <w:tcPr>
            <w:tcW w:w="1617" w:type="dxa"/>
          </w:tcPr>
          <w:p w:rsidR="00D11AA9" w:rsidRPr="0051261B" w:rsidRDefault="00D11AA9" w:rsidP="00691F0F">
            <w:pPr>
              <w:pStyle w:val="afb"/>
            </w:pPr>
            <w:r w:rsidRPr="0051261B">
              <w:t>55</w:t>
            </w:r>
          </w:p>
        </w:tc>
      </w:tr>
    </w:tbl>
    <w:p w:rsidR="000F7BE5" w:rsidRPr="0051261B" w:rsidRDefault="000F7BE5" w:rsidP="0051261B"/>
    <w:p w:rsidR="0051261B" w:rsidRDefault="004F3E51" w:rsidP="0051261B">
      <w:r w:rsidRPr="0051261B">
        <w:t>Для получения квазимолекул благородных газов используются чистые газы, находящиеся под давлением в десятки атмосфер</w:t>
      </w:r>
      <w:r w:rsidR="0051261B" w:rsidRPr="0051261B">
        <w:t xml:space="preserve">; </w:t>
      </w:r>
      <w:r w:rsidRPr="0051261B">
        <w:t>для получения окислов благородных газов</w:t>
      </w:r>
      <w:r w:rsidR="0051261B" w:rsidRPr="0051261B">
        <w:t xml:space="preserve"> - </w:t>
      </w:r>
      <w:r w:rsidRPr="0051261B">
        <w:t>смесь исходных газов с молекулярным кислородом или соединениями, содержащими кислород, в соотношении 10000</w:t>
      </w:r>
      <w:r w:rsidR="0051261B" w:rsidRPr="0051261B">
        <w:t xml:space="preserve">: </w:t>
      </w:r>
      <w:r w:rsidRPr="0051261B">
        <w:t>1 под таким же давлением</w:t>
      </w:r>
      <w:r w:rsidR="0051261B" w:rsidRPr="0051261B">
        <w:t xml:space="preserve">; </w:t>
      </w:r>
      <w:r w:rsidRPr="0051261B">
        <w:t>для получения галогенидов благородных газов</w:t>
      </w:r>
      <w:r w:rsidR="0051261B" w:rsidRPr="0051261B">
        <w:t xml:space="preserve"> - </w:t>
      </w:r>
      <w:r w:rsidRPr="0051261B">
        <w:t>их смеси с галогенами в соотношении 10000</w:t>
      </w:r>
      <w:r w:rsidR="0051261B" w:rsidRPr="0051261B">
        <w:t xml:space="preserve">: </w:t>
      </w:r>
      <w:r w:rsidRPr="0051261B">
        <w:t>1</w:t>
      </w:r>
      <w:r w:rsidR="0051261B">
        <w:t xml:space="preserve"> (</w:t>
      </w:r>
      <w:r w:rsidRPr="0051261B">
        <w:t>для аргона и ксенона</w:t>
      </w:r>
      <w:r w:rsidR="0051261B" w:rsidRPr="0051261B">
        <w:t xml:space="preserve">) </w:t>
      </w:r>
      <w:r w:rsidRPr="0051261B">
        <w:t>или 10</w:t>
      </w:r>
      <w:r w:rsidR="0051261B" w:rsidRPr="0051261B">
        <w:t xml:space="preserve">: </w:t>
      </w:r>
      <w:r w:rsidRPr="0051261B">
        <w:t>1</w:t>
      </w:r>
      <w:r w:rsidR="0051261B">
        <w:t xml:space="preserve"> (</w:t>
      </w:r>
      <w:r w:rsidRPr="0051261B">
        <w:t>для ксенона или криптона</w:t>
      </w:r>
      <w:r w:rsidR="0051261B" w:rsidRPr="0051261B">
        <w:t xml:space="preserve">) </w:t>
      </w:r>
      <w:r w:rsidRPr="0051261B">
        <w:t>при общем давлении 0</w:t>
      </w:r>
      <w:r w:rsidR="000E3694" w:rsidRPr="0051261B">
        <w:t>,</w:t>
      </w:r>
      <w:r w:rsidRPr="0051261B">
        <w:t>1</w:t>
      </w:r>
      <w:r w:rsidR="0051261B">
        <w:t xml:space="preserve"> - </w:t>
      </w:r>
      <w:r w:rsidRPr="0051261B">
        <w:t>1 МПа</w:t>
      </w:r>
      <w:r w:rsidR="0051261B" w:rsidRPr="0051261B">
        <w:t>.</w:t>
      </w:r>
    </w:p>
    <w:p w:rsidR="0051261B" w:rsidRPr="0051261B" w:rsidRDefault="0051261B" w:rsidP="00691F0F">
      <w:pPr>
        <w:pStyle w:val="2"/>
      </w:pPr>
      <w:bookmarkStart w:id="3" w:name="_Toc247269645"/>
      <w:r>
        <w:t>1.1</w:t>
      </w:r>
      <w:r w:rsidR="00DF1DCE">
        <w:t>.1</w:t>
      </w:r>
      <w:r>
        <w:t xml:space="preserve"> </w:t>
      </w:r>
      <w:r w:rsidR="00862946" w:rsidRPr="0051261B">
        <w:t>Лазеры на галогенидах инертных газов</w:t>
      </w:r>
      <w:bookmarkEnd w:id="3"/>
    </w:p>
    <w:p w:rsidR="0051261B" w:rsidRDefault="00626AD0" w:rsidP="0051261B">
      <w:r w:rsidRPr="0051261B">
        <w:t>Рассмотрим наиболее интересный класс эксимерных лазеров, в которых атом инертного газа в возбужденном состоянии соединяется с атомом галогена, что приводит к образованию эксиплекса галогенидов инертных газов</w:t>
      </w:r>
      <w:r w:rsidR="0051261B" w:rsidRPr="0051261B">
        <w:t xml:space="preserve">. </w:t>
      </w:r>
      <w:r w:rsidRPr="0051261B">
        <w:t xml:space="preserve">В качестве конкретных примеров можно указать </w:t>
      </w:r>
      <w:r w:rsidRPr="0051261B">
        <w:rPr>
          <w:lang w:val="en-US"/>
        </w:rPr>
        <w:t>ArF</w:t>
      </w:r>
      <w:r w:rsidR="0051261B">
        <w:t xml:space="preserve"> (</w:t>
      </w:r>
      <w:r w:rsidRPr="0051261B">
        <w:t>λ = 193 нм</w:t>
      </w:r>
      <w:r w:rsidR="0051261B" w:rsidRPr="0051261B">
        <w:t>),</w:t>
      </w:r>
      <w:r w:rsidRPr="0051261B">
        <w:t xml:space="preserve"> </w:t>
      </w:r>
      <w:r w:rsidRPr="0051261B">
        <w:rPr>
          <w:lang w:val="en-US"/>
        </w:rPr>
        <w:t>KrF</w:t>
      </w:r>
      <w:r w:rsidR="0051261B">
        <w:t xml:space="preserve"> (</w:t>
      </w:r>
      <w:r w:rsidRPr="0051261B">
        <w:t>λ = 248 нм</w:t>
      </w:r>
      <w:r w:rsidR="0051261B" w:rsidRPr="0051261B">
        <w:t>),</w:t>
      </w:r>
      <w:r w:rsidRPr="0051261B">
        <w:t xml:space="preserve"> </w:t>
      </w:r>
      <w:r w:rsidRPr="0051261B">
        <w:rPr>
          <w:lang w:val="en-US"/>
        </w:rPr>
        <w:t>XeCl</w:t>
      </w:r>
      <w:r w:rsidR="0051261B">
        <w:t xml:space="preserve"> (</w:t>
      </w:r>
      <w:r w:rsidRPr="0051261B">
        <w:t>λ = 309 нм</w:t>
      </w:r>
      <w:r w:rsidR="0051261B" w:rsidRPr="0051261B">
        <w:t>),</w:t>
      </w:r>
      <w:r w:rsidRPr="0051261B">
        <w:t xml:space="preserve"> </w:t>
      </w:r>
      <w:r w:rsidRPr="0051261B">
        <w:rPr>
          <w:lang w:val="en-US"/>
        </w:rPr>
        <w:t>XeF</w:t>
      </w:r>
      <w:r w:rsidR="0051261B">
        <w:t xml:space="preserve"> (</w:t>
      </w:r>
      <w:r w:rsidRPr="0051261B">
        <w:t>λ = 351 нм</w:t>
      </w:r>
      <w:r w:rsidR="0051261B" w:rsidRPr="0051261B">
        <w:t>),</w:t>
      </w:r>
      <w:r w:rsidRPr="0051261B">
        <w:t xml:space="preserve"> которые генерируют все в УФ диапазоне</w:t>
      </w:r>
      <w:r w:rsidR="0051261B" w:rsidRPr="0051261B">
        <w:t xml:space="preserve">. </w:t>
      </w:r>
      <w:r w:rsidRPr="0051261B">
        <w:t>То, почему галогениды инертных газов легко образуются в возбужденном состоянии, становится ясным, если учесть, что в возбужденном состоянии атомы инертных газов становятся химически сходными с атомами щелочных металлов, которые легко вступают в реакцию с галогенами</w:t>
      </w:r>
      <w:r w:rsidR="0051261B" w:rsidRPr="0051261B">
        <w:t xml:space="preserve">. </w:t>
      </w:r>
      <w:r w:rsidRPr="0051261B">
        <w:t>Эта аналогия указывает также на то, что в возбужденном состоянии связь имеет ионный характер</w:t>
      </w:r>
      <w:r w:rsidR="0051261B" w:rsidRPr="0051261B">
        <w:t xml:space="preserve">: </w:t>
      </w:r>
      <w:r w:rsidRPr="0051261B">
        <w:t>в процессе образования связи возбужденный электрон переходит от атома инертного газа к атому галогена</w:t>
      </w:r>
      <w:r w:rsidR="0051261B" w:rsidRPr="0051261B">
        <w:t xml:space="preserve">. </w:t>
      </w:r>
      <w:r w:rsidRPr="0051261B">
        <w:t>Поэтому подобное связанное состояние также называют состоянием с переносом заряда</w:t>
      </w:r>
      <w:r w:rsidR="0051261B" w:rsidRPr="0051261B">
        <w:t>.</w:t>
      </w:r>
    </w:p>
    <w:p w:rsidR="0051261B" w:rsidRDefault="00626AD0" w:rsidP="0051261B">
      <w:r w:rsidRPr="0051261B">
        <w:t>В лазерах на галогенидах инертных газов существенное влияние на состояние плазмы оказывают процессы фотопоглощения</w:t>
      </w:r>
      <w:r w:rsidR="0051261B" w:rsidRPr="0051261B">
        <w:t xml:space="preserve">. </w:t>
      </w:r>
      <w:r w:rsidRPr="0051261B">
        <w:t xml:space="preserve">К ним относится фотодиссоциация исходного галогена, из которого образуется галогенид инертного газа </w:t>
      </w:r>
      <w:r w:rsidRPr="0051261B">
        <w:rPr>
          <w:lang w:val="en-US"/>
        </w:rPr>
        <w:t>F</w:t>
      </w:r>
      <w:r w:rsidRPr="0051261B">
        <w:rPr>
          <w:vertAlign w:val="subscript"/>
        </w:rPr>
        <w:t xml:space="preserve">2 </w:t>
      </w:r>
      <w:r w:rsidRPr="0051261B">
        <w:t xml:space="preserve">+ </w:t>
      </w:r>
      <w:r w:rsidRPr="0051261B">
        <w:rPr>
          <w:lang w:val="en-US"/>
        </w:rPr>
        <w:t>hν</w:t>
      </w:r>
      <w:r w:rsidRPr="0051261B">
        <w:t xml:space="preserve"> → 2</w:t>
      </w:r>
      <w:r w:rsidRPr="0051261B">
        <w:rPr>
          <w:lang w:val="en-US"/>
        </w:rPr>
        <w:t>F</w:t>
      </w:r>
      <w:r w:rsidR="0051261B" w:rsidRPr="0051261B">
        <w:t xml:space="preserve">; </w:t>
      </w:r>
      <w:r w:rsidRPr="0051261B">
        <w:t xml:space="preserve">фотораспад образованного в плазме отрицательного иона </w:t>
      </w:r>
      <w:r w:rsidRPr="0051261B">
        <w:rPr>
          <w:lang w:val="en-US"/>
        </w:rPr>
        <w:t>F</w:t>
      </w:r>
      <w:r w:rsidR="0051261B" w:rsidRPr="0051261B">
        <w:rPr>
          <w:vertAlign w:val="superscript"/>
        </w:rPr>
        <w:t xml:space="preserve"> - </w:t>
      </w:r>
      <w:r w:rsidRPr="0051261B">
        <w:t xml:space="preserve">+ </w:t>
      </w:r>
      <w:r w:rsidRPr="0051261B">
        <w:rPr>
          <w:lang w:val="en-US"/>
        </w:rPr>
        <w:t>hν</w:t>
      </w:r>
      <w:r w:rsidRPr="0051261B">
        <w:t xml:space="preserve"> → </w:t>
      </w:r>
      <w:r w:rsidRPr="0051261B">
        <w:rPr>
          <w:lang w:val="en-US"/>
        </w:rPr>
        <w:t>F</w:t>
      </w:r>
      <w:r w:rsidRPr="0051261B">
        <w:t xml:space="preserve"> + </w:t>
      </w:r>
      <w:r w:rsidRPr="0051261B">
        <w:rPr>
          <w:lang w:val="en-US"/>
        </w:rPr>
        <w:t>e</w:t>
      </w:r>
      <w:r w:rsidRPr="0051261B">
        <w:rPr>
          <w:vertAlign w:val="superscript"/>
        </w:rPr>
        <w:t>-</w:t>
      </w:r>
      <w:r w:rsidR="0051261B" w:rsidRPr="0051261B">
        <w:t xml:space="preserve">; </w:t>
      </w:r>
      <w:r w:rsidRPr="0051261B">
        <w:t xml:space="preserve">фотоионизация возбужденных атомов и молекул инертного газа </w:t>
      </w:r>
      <w:r w:rsidRPr="0051261B">
        <w:rPr>
          <w:lang w:val="en-US"/>
        </w:rPr>
        <w:t>Ar</w:t>
      </w:r>
      <w:r w:rsidRPr="0051261B">
        <w:rPr>
          <w:vertAlign w:val="superscript"/>
        </w:rPr>
        <w:t>*</w:t>
      </w:r>
      <w:r w:rsidR="0051261B" w:rsidRPr="0051261B">
        <w:t xml:space="preserve"> </w:t>
      </w:r>
      <w:r w:rsidRPr="0051261B">
        <w:t xml:space="preserve">+ </w:t>
      </w:r>
      <w:r w:rsidRPr="0051261B">
        <w:rPr>
          <w:lang w:val="en-US"/>
        </w:rPr>
        <w:t>hν</w:t>
      </w:r>
      <w:r w:rsidRPr="0051261B">
        <w:t xml:space="preserve"> → </w:t>
      </w:r>
      <w:r w:rsidRPr="0051261B">
        <w:rPr>
          <w:lang w:val="en-US"/>
        </w:rPr>
        <w:t>Ar</w:t>
      </w:r>
      <w:r w:rsidRPr="0051261B">
        <w:rPr>
          <w:vertAlign w:val="superscript"/>
        </w:rPr>
        <w:t>+</w:t>
      </w:r>
      <w:r w:rsidRPr="0051261B">
        <w:t xml:space="preserve"> + </w:t>
      </w:r>
      <w:r w:rsidRPr="0051261B">
        <w:rPr>
          <w:lang w:val="en-US"/>
        </w:rPr>
        <w:t>e</w:t>
      </w:r>
      <w:r w:rsidRPr="0051261B">
        <w:rPr>
          <w:vertAlign w:val="superscript"/>
        </w:rPr>
        <w:t>-</w:t>
      </w:r>
      <w:r w:rsidR="0051261B" w:rsidRPr="0051261B">
        <w:t xml:space="preserve">; </w:t>
      </w:r>
      <w:r w:rsidRPr="0051261B">
        <w:t xml:space="preserve">фотодиссоциация димеров ионов инертного газа </w:t>
      </w:r>
      <w:r w:rsidRPr="0051261B">
        <w:rPr>
          <w:lang w:val="en-US"/>
        </w:rPr>
        <w:t>Ar</w:t>
      </w:r>
      <w:r w:rsidRPr="0051261B">
        <w:rPr>
          <w:vertAlign w:val="subscript"/>
        </w:rPr>
        <w:t>2</w:t>
      </w:r>
      <w:r w:rsidRPr="0051261B">
        <w:rPr>
          <w:vertAlign w:val="superscript"/>
        </w:rPr>
        <w:t>+</w:t>
      </w:r>
      <w:r w:rsidRPr="0051261B">
        <w:t xml:space="preserve"> + </w:t>
      </w:r>
      <w:r w:rsidRPr="0051261B">
        <w:rPr>
          <w:lang w:val="en-US"/>
        </w:rPr>
        <w:t>hν</w:t>
      </w:r>
      <w:r w:rsidRPr="0051261B">
        <w:t xml:space="preserve"> → </w:t>
      </w:r>
      <w:r w:rsidRPr="0051261B">
        <w:rPr>
          <w:lang w:val="en-US"/>
        </w:rPr>
        <w:t>Ar</w:t>
      </w:r>
      <w:r w:rsidRPr="0051261B">
        <w:rPr>
          <w:vertAlign w:val="superscript"/>
        </w:rPr>
        <w:t>+</w:t>
      </w:r>
      <w:r w:rsidRPr="0051261B">
        <w:t xml:space="preserve"> + </w:t>
      </w:r>
      <w:r w:rsidRPr="0051261B">
        <w:rPr>
          <w:lang w:val="en-US"/>
        </w:rPr>
        <w:t>Ar</w:t>
      </w:r>
      <w:r w:rsidR="0051261B" w:rsidRPr="0051261B">
        <w:t xml:space="preserve">. </w:t>
      </w:r>
      <w:r w:rsidRPr="0051261B">
        <w:t>А также поглощение самими молекулами галогенидов инертных газов</w:t>
      </w:r>
      <w:r w:rsidR="0051261B" w:rsidRPr="0051261B">
        <w:t>.</w:t>
      </w:r>
    </w:p>
    <w:p w:rsidR="0051261B" w:rsidRDefault="00C24834" w:rsidP="0051261B">
      <w:r w:rsidRPr="0051261B">
        <w:t>Фотопоглощение в активной среде лазеров на галогенидах инертных газов можно разделить на линейчатое и широкополосное</w:t>
      </w:r>
      <w:r w:rsidR="0051261B" w:rsidRPr="0051261B">
        <w:t xml:space="preserve">. </w:t>
      </w:r>
      <w:r w:rsidRPr="0051261B">
        <w:t>Линейчатое поглощение возникает на связанно-связанных переходах, присутствующих в лазерной смеси примесей атомарных и молекулярных газов, а также свободных атомов и радикалов, образующихся под действием разряда либо при разложении примесных молекул, либо за счет эрозии электронов</w:t>
      </w:r>
      <w:r w:rsidR="0051261B" w:rsidRPr="0051261B">
        <w:t xml:space="preserve">. </w:t>
      </w:r>
      <w:r w:rsidRPr="0051261B">
        <w:t>Показано, что линейчатое поглощение в некоторых случаях может довольно существенно искажать спектр генерации, однако, как правило, не приводит к заметному снижению ее энергии</w:t>
      </w:r>
      <w:r w:rsidR="0051261B" w:rsidRPr="0051261B">
        <w:t xml:space="preserve">. </w:t>
      </w:r>
      <w:r w:rsidRPr="0051261B">
        <w:t>Широкополосное поглощение обусловлено, главным образом, связанно-свободными переходами, происходящими в процессах типа фотодиссоциации, фотоотлипания и фотоионизации</w:t>
      </w:r>
      <w:r w:rsidR="0051261B" w:rsidRPr="0051261B">
        <w:t>.</w:t>
      </w:r>
    </w:p>
    <w:p w:rsidR="00691F0F" w:rsidRDefault="00DB0F7B" w:rsidP="0051261B">
      <w:r w:rsidRPr="0051261B">
        <w:t>Эксимерные лазеры на галогенидах инертных газов обычно накачиваются электрическим разрядом</w:t>
      </w:r>
      <w:r w:rsidR="0051261B" w:rsidRPr="0051261B">
        <w:t xml:space="preserve">. </w:t>
      </w:r>
    </w:p>
    <w:p w:rsidR="00691F0F" w:rsidRDefault="005C5A2F" w:rsidP="0051261B">
      <w:r w:rsidRPr="0051261B">
        <w:t xml:space="preserve">Эффективная накачка эксимерных лазеров, </w:t>
      </w:r>
      <w:r w:rsidR="0051261B">
        <w:t>т.е.</w:t>
      </w:r>
      <w:r w:rsidR="0051261B" w:rsidRPr="0051261B">
        <w:t xml:space="preserve"> </w:t>
      </w:r>
      <w:r w:rsidRPr="0051261B">
        <w:t>создание разряда оптимального с точки зрения вклада энергии в активную среду, еще не гарантирует получения высоких генерационных характеристик лазера</w:t>
      </w:r>
      <w:r w:rsidR="0051261B" w:rsidRPr="0051261B">
        <w:t xml:space="preserve">. </w:t>
      </w:r>
      <w:r w:rsidRPr="0051261B">
        <w:t>Не менее важно организовать извлечение из активной среды запасенной в ней световой энергии</w:t>
      </w:r>
      <w:r w:rsidR="0051261B" w:rsidRPr="0051261B">
        <w:t xml:space="preserve">. </w:t>
      </w:r>
    </w:p>
    <w:p w:rsidR="00691F0F" w:rsidRDefault="005C5A2F" w:rsidP="0051261B">
      <w:r w:rsidRPr="0051261B">
        <w:t>Это приобретает особое значение для лазеров на галогенидах инертных газов, так как их существенным отличием от большинства типов газовых лазеров оказывается наличие ненасыщающегося</w:t>
      </w:r>
      <w:r w:rsidR="0051261B">
        <w:t xml:space="preserve"> (</w:t>
      </w:r>
      <w:r w:rsidRPr="0051261B">
        <w:t>линейного</w:t>
      </w:r>
      <w:r w:rsidR="0051261B" w:rsidRPr="0051261B">
        <w:t xml:space="preserve">) </w:t>
      </w:r>
      <w:r w:rsidRPr="0051261B">
        <w:t>фотопоглощения в активной среде</w:t>
      </w:r>
      <w:r w:rsidR="0051261B" w:rsidRPr="0051261B">
        <w:t>.</w:t>
      </w:r>
      <w:r w:rsidR="00DF1DCE">
        <w:t xml:space="preserve"> </w:t>
      </w:r>
      <w:r w:rsidR="002946CF" w:rsidRPr="0051261B">
        <w:t>Потери на фотопоглощение</w:t>
      </w:r>
      <w:r w:rsidR="0030148A" w:rsidRPr="0051261B">
        <w:t>,</w:t>
      </w:r>
      <w:r w:rsidR="002946CF" w:rsidRPr="0051261B">
        <w:t xml:space="preserve"> даже при </w:t>
      </w:r>
      <w:r w:rsidR="0030148A" w:rsidRPr="0051261B">
        <w:t xml:space="preserve">отсутствии данных по измеренному поглощению слабого сигнала </w:t>
      </w:r>
      <w:r w:rsidR="009D6EBC">
        <w:rPr>
          <w:position w:val="-6"/>
        </w:rPr>
        <w:pict>
          <v:shape id="_x0000_i1027" type="#_x0000_t75" style="width:9.75pt;height:11.25pt">
            <v:imagedata r:id="rId9" o:title=""/>
          </v:shape>
        </w:pict>
      </w:r>
      <w:r w:rsidR="00EE65A3" w:rsidRPr="0051261B">
        <w:t>,</w:t>
      </w:r>
      <w:r w:rsidR="0030148A" w:rsidRPr="0051261B">
        <w:t xml:space="preserve"> могут быть оценены следующим образом</w:t>
      </w:r>
      <w:r w:rsidR="0051261B" w:rsidRPr="0051261B">
        <w:t xml:space="preserve">. </w:t>
      </w:r>
    </w:p>
    <w:p w:rsidR="00DF1DCE" w:rsidRDefault="00EE65A3" w:rsidP="0051261B">
      <w:r w:rsidRPr="0051261B">
        <w:t>П</w:t>
      </w:r>
      <w:r w:rsidR="0030148A" w:rsidRPr="0051261B">
        <w:t xml:space="preserve">ри измеренных для данного эксимерного лазера коэффициенте усиления слабого сигнала </w:t>
      </w:r>
      <w:r w:rsidR="009D6EBC">
        <w:rPr>
          <w:position w:val="-12"/>
        </w:rPr>
        <w:pict>
          <v:shape id="_x0000_i1028" type="#_x0000_t75" style="width:14.25pt;height:18pt">
            <v:imagedata r:id="rId10" o:title=""/>
          </v:shape>
        </w:pict>
      </w:r>
      <w:r w:rsidR="0030148A" w:rsidRPr="0051261B">
        <w:t xml:space="preserve"> и интенсивности насыщения рабочего перехода </w:t>
      </w:r>
      <w:r w:rsidR="009D6EBC">
        <w:rPr>
          <w:position w:val="-12"/>
        </w:rPr>
        <w:pict>
          <v:shape id="_x0000_i1029" type="#_x0000_t75" style="width:12pt;height:18pt">
            <v:imagedata r:id="rId11" o:title=""/>
          </v:shape>
        </w:pict>
      </w:r>
      <w:r w:rsidRPr="0051261B">
        <w:t xml:space="preserve"> предельная, в пренебрежении всеми потерями, интенсивность, снимаемая с единицы апертуры активной среды, составит </w:t>
      </w:r>
      <w:r w:rsidR="009D6EBC">
        <w:rPr>
          <w:position w:val="-12"/>
        </w:rPr>
        <w:pict>
          <v:shape id="_x0000_i1030" type="#_x0000_t75" style="width:62.25pt;height:18.75pt">
            <v:imagedata r:id="rId12" o:title=""/>
          </v:shape>
        </w:pict>
      </w:r>
      <w:r w:rsidR="0051261B" w:rsidRPr="0051261B">
        <w:t xml:space="preserve">. </w:t>
      </w:r>
      <w:r w:rsidR="00423962" w:rsidRPr="0051261B">
        <w:t xml:space="preserve">Сравнение </w:t>
      </w:r>
      <w:r w:rsidR="009D6EBC">
        <w:rPr>
          <w:position w:val="-12"/>
        </w:rPr>
        <w:pict>
          <v:shape id="_x0000_i1031" type="#_x0000_t75" style="width:21.75pt;height:18.75pt">
            <v:imagedata r:id="rId13" o:title=""/>
          </v:shape>
        </w:pict>
      </w:r>
      <w:r w:rsidR="00423962" w:rsidRPr="0051261B">
        <w:t xml:space="preserve"> с экспериментально измеряемой интенсивностью на выходе позволяет оценить долю энергии, теряемую на фотопоглощение</w:t>
      </w:r>
      <w:r w:rsidR="0051261B" w:rsidRPr="0051261B">
        <w:t xml:space="preserve">. </w:t>
      </w:r>
      <w:r w:rsidR="00423962" w:rsidRPr="0051261B">
        <w:t xml:space="preserve">Такое сравнение правомерно при невысоких сосредоточенных потерях, </w:t>
      </w:r>
      <w:r w:rsidR="0051261B">
        <w:t>т.е.</w:t>
      </w:r>
      <w:r w:rsidR="0051261B" w:rsidRPr="0051261B">
        <w:t xml:space="preserve"> </w:t>
      </w:r>
      <w:r w:rsidR="00423962" w:rsidRPr="0051261B">
        <w:t>потерях на оптических окнах и зеркалах, что обычно имеет место</w:t>
      </w:r>
      <w:r w:rsidR="0051261B" w:rsidRPr="0051261B">
        <w:t>.</w:t>
      </w:r>
    </w:p>
    <w:p w:rsidR="00951B9A" w:rsidRDefault="00951B9A" w:rsidP="00DF1DCE">
      <w:pPr>
        <w:pStyle w:val="2"/>
      </w:pPr>
    </w:p>
    <w:p w:rsidR="0051261B" w:rsidRPr="0051261B" w:rsidRDefault="00DF1DCE" w:rsidP="00DF1DCE">
      <w:pPr>
        <w:pStyle w:val="2"/>
      </w:pPr>
      <w:bookmarkStart w:id="4" w:name="_Toc247269646"/>
      <w:r>
        <w:t>1.</w:t>
      </w:r>
      <w:r w:rsidR="0051261B">
        <w:t xml:space="preserve">1.2 </w:t>
      </w:r>
      <w:r w:rsidR="001239E0" w:rsidRPr="0051261B">
        <w:t xml:space="preserve">Лазеры на </w:t>
      </w:r>
      <w:r w:rsidR="00D52D75" w:rsidRPr="0051261B">
        <w:t>окисл</w:t>
      </w:r>
      <w:r w:rsidR="001239E0" w:rsidRPr="0051261B">
        <w:t>ах инертных газов</w:t>
      </w:r>
      <w:bookmarkEnd w:id="4"/>
    </w:p>
    <w:p w:rsidR="0051261B" w:rsidRDefault="003A71DB" w:rsidP="0051261B">
      <w:r w:rsidRPr="0051261B">
        <w:t>Лазеры на окислах инертных газов могут быть использованы при необходимости получения импульсов с длительностью порядка наносекунды и меньше и энергией несколько килоджоулей</w:t>
      </w:r>
      <w:r w:rsidR="0051261B" w:rsidRPr="0051261B">
        <w:t xml:space="preserve">. </w:t>
      </w:r>
      <w:r w:rsidR="00FC2EB2" w:rsidRPr="0051261B">
        <w:t>Это связано с тем, что сечение вынужденного излучения генерирующего перехода в таких системах удовлетворяет необходимым требованиям</w:t>
      </w:r>
      <w:r w:rsidR="0051261B" w:rsidRPr="0051261B">
        <w:t xml:space="preserve">. </w:t>
      </w:r>
      <w:r w:rsidR="00FC2EB2" w:rsidRPr="0051261B">
        <w:t>С одной стороны оно должно быть достаточно малым, чтобы паразитные потери не истощали инверсию населенностей, и в то же время для эффективного извлечения запасенной энергии это сечение должно быть достаточно большим, чтобы насыщение происходило при величинах потока, не достигающих порога разрушения оптических материалов</w:t>
      </w:r>
      <w:r w:rsidR="0051261B" w:rsidRPr="0051261B">
        <w:t xml:space="preserve">. </w:t>
      </w:r>
      <w:r w:rsidR="00FC2EB2" w:rsidRPr="0051261B">
        <w:t xml:space="preserve">Учитывая все эти требования, можно заключить, что сечение вынужденного излучения должно быть около </w:t>
      </w:r>
      <w:r w:rsidR="009D6EBC">
        <w:rPr>
          <w:position w:val="-6"/>
        </w:rPr>
        <w:pict>
          <v:shape id="_x0000_i1032" type="#_x0000_t75" style="width:26.25pt;height:15.75pt">
            <v:imagedata r:id="rId14" o:title=""/>
          </v:shape>
        </w:pict>
      </w:r>
      <w:r w:rsidR="00FC2EB2" w:rsidRPr="0051261B">
        <w:t xml:space="preserve"> см</w:t>
      </w:r>
      <w:r w:rsidR="00FC2EB2" w:rsidRPr="0051261B">
        <w:rPr>
          <w:vertAlign w:val="superscript"/>
        </w:rPr>
        <w:t>2</w:t>
      </w:r>
      <w:r w:rsidR="0051261B" w:rsidRPr="0051261B">
        <w:t>.</w:t>
      </w:r>
    </w:p>
    <w:p w:rsidR="0051261B" w:rsidRDefault="00AB77E5" w:rsidP="0051261B">
      <w:r w:rsidRPr="0051261B">
        <w:t>Во всех эксимерных системах типа</w:t>
      </w:r>
      <w:r w:rsidR="0051261B">
        <w:t xml:space="preserve"> "</w:t>
      </w:r>
      <w:r w:rsidRPr="0051261B">
        <w:t xml:space="preserve">инертный газ + элемент </w:t>
      </w:r>
      <w:r w:rsidRPr="0051261B">
        <w:rPr>
          <w:lang w:val="en-US"/>
        </w:rPr>
        <w:t>VI</w:t>
      </w:r>
      <w:r w:rsidRPr="0051261B">
        <w:t xml:space="preserve"> группы</w:t>
      </w:r>
      <w:r w:rsidR="0051261B">
        <w:t xml:space="preserve">", </w:t>
      </w:r>
      <w:r w:rsidRPr="0051261B">
        <w:t>з</w:t>
      </w:r>
      <w:r w:rsidR="00942848" w:rsidRPr="0051261B">
        <w:t xml:space="preserve">а исключением случая </w:t>
      </w:r>
      <w:r w:rsidR="00942848" w:rsidRPr="0051261B">
        <w:rPr>
          <w:lang w:val="en-US"/>
        </w:rPr>
        <w:t>XeO</w:t>
      </w:r>
      <w:r w:rsidRPr="0051261B">
        <w:t>,</w:t>
      </w:r>
      <w:r w:rsidR="00942848" w:rsidRPr="0051261B">
        <w:t xml:space="preserve"> переходы являются в основном свободно-свободными лишь с небольшим вкладом связанно-свободных эксимерных переходов</w:t>
      </w:r>
      <w:r w:rsidR="0051261B" w:rsidRPr="0051261B">
        <w:t>.</w:t>
      </w:r>
    </w:p>
    <w:p w:rsidR="0051261B" w:rsidRDefault="00692A7D" w:rsidP="0051261B">
      <w:r w:rsidRPr="0051261B">
        <w:t xml:space="preserve">В случае </w:t>
      </w:r>
      <w:r w:rsidRPr="0051261B">
        <w:rPr>
          <w:lang w:val="en-US"/>
        </w:rPr>
        <w:t>XeO</w:t>
      </w:r>
      <w:r w:rsidRPr="0051261B">
        <w:t xml:space="preserve"> характер взаимодействия следующий</w:t>
      </w:r>
      <w:r w:rsidR="0051261B" w:rsidRPr="0051261B">
        <w:t xml:space="preserve">. </w:t>
      </w:r>
      <w:r w:rsidRPr="0051261B">
        <w:t>Благодаря эффектам перекрывания взаимодействие между атомами с заполненной и незаполненной оболочками является главным образом отталкивательным</w:t>
      </w:r>
      <w:r w:rsidR="0051261B" w:rsidRPr="0051261B">
        <w:t xml:space="preserve">. </w:t>
      </w:r>
      <w:r w:rsidRPr="0051261B">
        <w:t>Силы притяжения возникают по двум причинам</w:t>
      </w:r>
      <w:r w:rsidR="0051261B" w:rsidRPr="0051261B">
        <w:t xml:space="preserve">: </w:t>
      </w:r>
      <w:r w:rsidRPr="0051261B">
        <w:t>во-первых, за счет дисперсионного и электростатического взаимодействия и, во-вторых, за счет переноса заряда, возникающего вследствие взаимодействия</w:t>
      </w:r>
      <w:r w:rsidR="00CA13A3" w:rsidRPr="0051261B">
        <w:t xml:space="preserve"> </w:t>
      </w:r>
      <w:r w:rsidRPr="0051261B">
        <w:t>ионных и ковалентных конфигураций</w:t>
      </w:r>
      <w:r w:rsidR="0051261B" w:rsidRPr="0051261B">
        <w:t xml:space="preserve">. </w:t>
      </w:r>
      <w:r w:rsidR="00CA13A3" w:rsidRPr="0051261B">
        <w:t>Роль переноса заряда возрастает, если потенциал ионизации инертного газа уменьшается</w:t>
      </w:r>
      <w:r w:rsidR="0051261B" w:rsidRPr="0051261B">
        <w:t>.</w:t>
      </w:r>
    </w:p>
    <w:p w:rsidR="0051261B" w:rsidRDefault="00F17A7B" w:rsidP="0051261B">
      <w:r w:rsidRPr="0051261B">
        <w:t>Излучательные переходы между синглетными валентными состояниями происходят исключительно вследствие столкновений</w:t>
      </w:r>
      <w:r w:rsidR="0051261B" w:rsidRPr="0051261B">
        <w:t xml:space="preserve">. </w:t>
      </w:r>
      <w:r w:rsidR="00E22354" w:rsidRPr="0051261B">
        <w:t>Взаимодействие с переносом заряда является преобладающим в переходах на более коротких расстояниях между атомами</w:t>
      </w:r>
      <w:r w:rsidR="0051261B" w:rsidRPr="0051261B">
        <w:t xml:space="preserve">. </w:t>
      </w:r>
      <w:r w:rsidR="00E22354" w:rsidRPr="0051261B">
        <w:t>С увеличением межатомных расстояний более важную роль начинают играть силы электростатического взаимодействия</w:t>
      </w:r>
      <w:r w:rsidR="0051261B" w:rsidRPr="0051261B">
        <w:t>.</w:t>
      </w:r>
    </w:p>
    <w:p w:rsidR="0051261B" w:rsidRDefault="00B32C20" w:rsidP="0051261B">
      <w:r w:rsidRPr="0051261B">
        <w:t>Что касается методов накачки, то кислород</w:t>
      </w:r>
      <w:r w:rsidR="0051261B">
        <w:t xml:space="preserve"> (</w:t>
      </w:r>
      <w:r w:rsidRPr="0051261B">
        <w:t xml:space="preserve">или другие доноры элементов </w:t>
      </w:r>
      <w:r w:rsidRPr="0051261B">
        <w:rPr>
          <w:lang w:val="en-US"/>
        </w:rPr>
        <w:t>VI</w:t>
      </w:r>
      <w:r w:rsidRPr="0051261B">
        <w:t xml:space="preserve"> группы</w:t>
      </w:r>
      <w:r w:rsidR="0051261B" w:rsidRPr="0051261B">
        <w:t xml:space="preserve">) </w:t>
      </w:r>
      <w:r w:rsidRPr="0051261B">
        <w:t>в смеси с инертными газами целесообразно подвергнуть действию электронного пучка, чтобы воспользоваться передачей энергии за счет столкновений</w:t>
      </w:r>
      <w:r w:rsidR="0051261B" w:rsidRPr="0051261B">
        <w:t>.</w:t>
      </w:r>
    </w:p>
    <w:p w:rsidR="0051261B" w:rsidRPr="0051261B" w:rsidRDefault="00DF1DCE" w:rsidP="00691F0F">
      <w:pPr>
        <w:pStyle w:val="2"/>
      </w:pPr>
      <w:bookmarkStart w:id="5" w:name="_Toc247269647"/>
      <w:r>
        <w:t>1.</w:t>
      </w:r>
      <w:r w:rsidR="0051261B">
        <w:t xml:space="preserve">1.3 </w:t>
      </w:r>
      <w:r w:rsidR="0074273D" w:rsidRPr="0051261B">
        <w:t xml:space="preserve">Лазеры на </w:t>
      </w:r>
      <w:r w:rsidR="002C18C9" w:rsidRPr="0051261B">
        <w:t>эксимерны</w:t>
      </w:r>
      <w:r w:rsidR="0074273D" w:rsidRPr="0051261B">
        <w:t>х</w:t>
      </w:r>
      <w:r w:rsidR="002C18C9" w:rsidRPr="0051261B">
        <w:t xml:space="preserve"> молекулах чистых</w:t>
      </w:r>
      <w:r w:rsidR="0074273D" w:rsidRPr="0051261B">
        <w:t xml:space="preserve"> инертных газов</w:t>
      </w:r>
      <w:bookmarkEnd w:id="5"/>
    </w:p>
    <w:p w:rsidR="0051261B" w:rsidRDefault="00976F08" w:rsidP="0051261B">
      <w:r w:rsidRPr="0051261B">
        <w:t>Обычно эксимерные лазеры на инертных газах работают при относительно высоких давлениях</w:t>
      </w:r>
      <w:r w:rsidR="0051261B">
        <w:t xml:space="preserve"> (</w:t>
      </w:r>
      <w:r w:rsidRPr="0051261B">
        <w:t>более двух атмосфер</w:t>
      </w:r>
      <w:r w:rsidR="0051261B" w:rsidRPr="0051261B">
        <w:t>),</w:t>
      </w:r>
      <w:r w:rsidRPr="0051261B">
        <w:t xml:space="preserve"> а источником возбуждения являются пучки электронов сравнительно высокой энергии и плотности</w:t>
      </w:r>
      <w:r w:rsidR="0051261B">
        <w:t xml:space="preserve"> (</w:t>
      </w:r>
      <w:r w:rsidRPr="0051261B">
        <w:t>~1 МэВ, сотни А·см</w:t>
      </w:r>
      <w:r w:rsidRPr="0051261B">
        <w:rPr>
          <w:vertAlign w:val="superscript"/>
        </w:rPr>
        <w:t>-2</w:t>
      </w:r>
      <w:r w:rsidR="0051261B" w:rsidRPr="0051261B">
        <w:t xml:space="preserve">). </w:t>
      </w:r>
      <w:r w:rsidR="00112933" w:rsidRPr="0051261B">
        <w:t>При таких условиях концентрация электронов в образующейся плазме довольно высока</w:t>
      </w:r>
      <w:r w:rsidR="0051261B">
        <w:t xml:space="preserve"> (</w:t>
      </w:r>
      <w:r w:rsidR="00112933" w:rsidRPr="0051261B">
        <w:t>более 10</w:t>
      </w:r>
      <w:r w:rsidR="00112933" w:rsidRPr="0051261B">
        <w:rPr>
          <w:vertAlign w:val="superscript"/>
        </w:rPr>
        <w:t>14</w:t>
      </w:r>
      <w:r w:rsidR="00112933" w:rsidRPr="0051261B">
        <w:t xml:space="preserve"> см</w:t>
      </w:r>
      <w:r w:rsidR="00112933" w:rsidRPr="0051261B">
        <w:rPr>
          <w:vertAlign w:val="superscript"/>
        </w:rPr>
        <w:t>-3</w:t>
      </w:r>
      <w:r w:rsidR="0051261B" w:rsidRPr="0051261B">
        <w:t>).</w:t>
      </w:r>
    </w:p>
    <w:p w:rsidR="0051261B" w:rsidRDefault="006C3CFF" w:rsidP="0051261B">
      <w:r w:rsidRPr="0051261B">
        <w:t>Механизм селективной накачки эксимерных уровней можно упрощенно рассматривать как последовательность столкновений с обменом энергией</w:t>
      </w:r>
      <w:r w:rsidR="0051261B" w:rsidRPr="0051261B">
        <w:t xml:space="preserve">. </w:t>
      </w:r>
      <w:r w:rsidR="00416CBD" w:rsidRPr="0051261B">
        <w:t xml:space="preserve">Электроны высокой энергии ионизируют или возбуждают основной газ в результате реакций типа </w:t>
      </w:r>
      <w:r w:rsidR="00416CBD" w:rsidRPr="0051261B">
        <w:rPr>
          <w:lang w:val="en-US"/>
        </w:rPr>
        <w:t>e</w:t>
      </w:r>
      <w:r w:rsidR="0051261B" w:rsidRPr="0051261B">
        <w:rPr>
          <w:vertAlign w:val="superscript"/>
        </w:rPr>
        <w:t xml:space="preserve"> - </w:t>
      </w:r>
      <w:r w:rsidR="00416CBD" w:rsidRPr="0051261B">
        <w:t xml:space="preserve">+ </w:t>
      </w:r>
      <w:r w:rsidR="00416CBD" w:rsidRPr="0051261B">
        <w:rPr>
          <w:lang w:val="en-US"/>
        </w:rPr>
        <w:t>Ar</w:t>
      </w:r>
      <w:r w:rsidR="00416CBD" w:rsidRPr="0051261B">
        <w:t xml:space="preserve"> → </w:t>
      </w:r>
      <w:r w:rsidR="00416CBD" w:rsidRPr="0051261B">
        <w:rPr>
          <w:lang w:val="en-US"/>
        </w:rPr>
        <w:t>Ar</w:t>
      </w:r>
      <w:r w:rsidR="00416CBD" w:rsidRPr="0051261B">
        <w:rPr>
          <w:vertAlign w:val="superscript"/>
        </w:rPr>
        <w:t>+</w:t>
      </w:r>
      <w:r w:rsidR="00416CBD" w:rsidRPr="0051261B">
        <w:t xml:space="preserve"> + 2</w:t>
      </w:r>
      <w:r w:rsidR="00416CBD" w:rsidRPr="0051261B">
        <w:rPr>
          <w:lang w:val="en-US"/>
        </w:rPr>
        <w:t>e</w:t>
      </w:r>
      <w:r w:rsidR="00416CBD" w:rsidRPr="0051261B">
        <w:rPr>
          <w:vertAlign w:val="superscript"/>
        </w:rPr>
        <w:t>-</w:t>
      </w:r>
      <w:r w:rsidR="0051261B" w:rsidRPr="0051261B">
        <w:t xml:space="preserve">; </w:t>
      </w:r>
      <w:r w:rsidR="00416CBD" w:rsidRPr="0051261B">
        <w:rPr>
          <w:lang w:val="en-US"/>
        </w:rPr>
        <w:t>e</w:t>
      </w:r>
      <w:r w:rsidR="0051261B" w:rsidRPr="0051261B">
        <w:rPr>
          <w:vertAlign w:val="superscript"/>
        </w:rPr>
        <w:t xml:space="preserve"> - </w:t>
      </w:r>
      <w:r w:rsidR="00416CBD" w:rsidRPr="0051261B">
        <w:t xml:space="preserve">+ </w:t>
      </w:r>
      <w:r w:rsidR="00416CBD" w:rsidRPr="0051261B">
        <w:rPr>
          <w:lang w:val="en-US"/>
        </w:rPr>
        <w:t>Ar</w:t>
      </w:r>
      <w:r w:rsidR="00416CBD" w:rsidRPr="0051261B">
        <w:t xml:space="preserve"> → </w:t>
      </w:r>
      <w:r w:rsidR="00416CBD" w:rsidRPr="0051261B">
        <w:rPr>
          <w:lang w:val="en-US"/>
        </w:rPr>
        <w:t>Ar</w:t>
      </w:r>
      <w:r w:rsidR="00416CBD" w:rsidRPr="0051261B">
        <w:rPr>
          <w:vertAlign w:val="superscript"/>
        </w:rPr>
        <w:t>*</w:t>
      </w:r>
      <w:r w:rsidR="00416CBD" w:rsidRPr="0051261B">
        <w:t xml:space="preserve"> + </w:t>
      </w:r>
      <w:r w:rsidR="00416CBD" w:rsidRPr="0051261B">
        <w:rPr>
          <w:lang w:val="en-US"/>
        </w:rPr>
        <w:t>e</w:t>
      </w:r>
      <w:r w:rsidR="0051261B" w:rsidRPr="0051261B">
        <w:t xml:space="preserve">. </w:t>
      </w:r>
      <w:r w:rsidR="001125B3" w:rsidRPr="0051261B">
        <w:t>Все примеры, приводимые для аргона, справедливы также для ксенона и криптона</w:t>
      </w:r>
      <w:r w:rsidR="0051261B" w:rsidRPr="0051261B">
        <w:t xml:space="preserve">. </w:t>
      </w:r>
      <w:r w:rsidR="001125B3" w:rsidRPr="0051261B">
        <w:t xml:space="preserve">В зависимости от используемого газа вторичные электроны имеют среднюю энергию в диапазоне 5 </w:t>
      </w:r>
      <w:r w:rsidR="0051261B">
        <w:t>-</w:t>
      </w:r>
      <w:r w:rsidR="001125B3" w:rsidRPr="0051261B">
        <w:t xml:space="preserve"> 7 </w:t>
      </w:r>
      <w:r w:rsidR="006D1000" w:rsidRPr="0051261B">
        <w:t>эВ</w:t>
      </w:r>
      <w:r w:rsidR="0051261B" w:rsidRPr="0051261B">
        <w:t>.</w:t>
      </w:r>
    </w:p>
    <w:p w:rsidR="00DF1DCE" w:rsidRDefault="009C4702" w:rsidP="0051261B">
      <w:r w:rsidRPr="0051261B">
        <w:t xml:space="preserve">При высоких давлениях, характерных для рассматриваемых лазеров, трехчастичная ассоциация по схеме </w:t>
      </w:r>
      <w:r w:rsidRPr="0051261B">
        <w:rPr>
          <w:lang w:val="en-US"/>
        </w:rPr>
        <w:t>Ar</w:t>
      </w:r>
      <w:r w:rsidRPr="0051261B">
        <w:rPr>
          <w:vertAlign w:val="superscript"/>
        </w:rPr>
        <w:t>+</w:t>
      </w:r>
      <w:r w:rsidR="0051261B" w:rsidRPr="0051261B">
        <w:t xml:space="preserve"> </w:t>
      </w:r>
      <w:r w:rsidRPr="0051261B">
        <w:t>+ 2</w:t>
      </w:r>
      <w:r w:rsidRPr="0051261B">
        <w:rPr>
          <w:lang w:val="en-US"/>
        </w:rPr>
        <w:t>Ar</w:t>
      </w:r>
      <w:r w:rsidRPr="0051261B">
        <w:t xml:space="preserve"> → </w:t>
      </w:r>
      <w:r w:rsidRPr="0051261B">
        <w:rPr>
          <w:lang w:val="en-US"/>
        </w:rPr>
        <w:t>Ar</w:t>
      </w:r>
      <w:r w:rsidRPr="0051261B">
        <w:rPr>
          <w:vertAlign w:val="subscript"/>
        </w:rPr>
        <w:t>2</w:t>
      </w:r>
      <w:r w:rsidRPr="0051261B">
        <w:rPr>
          <w:vertAlign w:val="superscript"/>
        </w:rPr>
        <w:t>+</w:t>
      </w:r>
      <w:r w:rsidRPr="0051261B">
        <w:t xml:space="preserve"> + </w:t>
      </w:r>
      <w:r w:rsidRPr="0051261B">
        <w:rPr>
          <w:lang w:val="en-US"/>
        </w:rPr>
        <w:t>Ar</w:t>
      </w:r>
      <w:r w:rsidRPr="0051261B">
        <w:t xml:space="preserve"> протекает достаточно быстро</w:t>
      </w:r>
      <w:r w:rsidR="0051261B" w:rsidRPr="0051261B">
        <w:t xml:space="preserve">. </w:t>
      </w:r>
      <w:r w:rsidRPr="0051261B">
        <w:t xml:space="preserve">Затем в процессе диссоциации образуются нейтральные возбужденные диссоциирующие молекулы </w:t>
      </w:r>
      <w:r w:rsidRPr="0051261B">
        <w:rPr>
          <w:lang w:val="en-US"/>
        </w:rPr>
        <w:t>e</w:t>
      </w:r>
      <w:r w:rsidR="0051261B" w:rsidRPr="0051261B">
        <w:rPr>
          <w:vertAlign w:val="superscript"/>
        </w:rPr>
        <w:t xml:space="preserve"> - </w:t>
      </w:r>
      <w:r w:rsidRPr="0051261B">
        <w:t xml:space="preserve">+ </w:t>
      </w:r>
      <w:r w:rsidRPr="0051261B">
        <w:rPr>
          <w:lang w:val="en-US"/>
        </w:rPr>
        <w:t>Ar</w:t>
      </w:r>
      <w:r w:rsidRPr="0051261B">
        <w:rPr>
          <w:vertAlign w:val="subscript"/>
        </w:rPr>
        <w:t>2</w:t>
      </w:r>
      <w:r w:rsidRPr="0051261B">
        <w:rPr>
          <w:vertAlign w:val="superscript"/>
        </w:rPr>
        <w:t>+</w:t>
      </w:r>
      <w:r w:rsidRPr="0051261B">
        <w:t xml:space="preserve"> → </w:t>
      </w:r>
      <w:r w:rsidRPr="0051261B">
        <w:rPr>
          <w:lang w:val="en-US"/>
        </w:rPr>
        <w:t>Ar</w:t>
      </w:r>
      <w:r w:rsidRPr="0051261B">
        <w:rPr>
          <w:vertAlign w:val="subscript"/>
        </w:rPr>
        <w:t>2</w:t>
      </w:r>
      <w:r w:rsidRPr="0051261B">
        <w:t xml:space="preserve"> → </w:t>
      </w:r>
      <w:r w:rsidRPr="0051261B">
        <w:rPr>
          <w:lang w:val="en-US"/>
        </w:rPr>
        <w:t>Ar</w:t>
      </w:r>
      <w:r w:rsidRPr="0051261B">
        <w:rPr>
          <w:vertAlign w:val="superscript"/>
        </w:rPr>
        <w:t>**</w:t>
      </w:r>
      <w:r w:rsidRPr="0051261B">
        <w:t xml:space="preserve"> + </w:t>
      </w:r>
      <w:r w:rsidRPr="0051261B">
        <w:rPr>
          <w:lang w:val="en-US"/>
        </w:rPr>
        <w:t>Ar</w:t>
      </w:r>
      <w:r w:rsidR="0051261B" w:rsidRPr="0051261B">
        <w:t xml:space="preserve">. </w:t>
      </w:r>
      <w:r w:rsidR="00574613" w:rsidRPr="0051261B">
        <w:t xml:space="preserve">Процессы трехчастичной ассоциации, имеющие большую скорость при высоких давлениях, приводят затем к образованию связанных молекулярных уровней </w:t>
      </w:r>
      <w:r w:rsidR="00574613" w:rsidRPr="0051261B">
        <w:rPr>
          <w:lang w:val="en-US"/>
        </w:rPr>
        <w:t>Ar</w:t>
      </w:r>
      <w:r w:rsidR="00574613" w:rsidRPr="0051261B">
        <w:rPr>
          <w:vertAlign w:val="superscript"/>
        </w:rPr>
        <w:t>**</w:t>
      </w:r>
      <w:r w:rsidR="00574613" w:rsidRPr="0051261B">
        <w:t xml:space="preserve"> + 2</w:t>
      </w:r>
      <w:r w:rsidR="00574613" w:rsidRPr="0051261B">
        <w:rPr>
          <w:lang w:val="en-US"/>
        </w:rPr>
        <w:t>Ar</w:t>
      </w:r>
      <w:r w:rsidR="00574613" w:rsidRPr="0051261B">
        <w:t xml:space="preserve"> → </w:t>
      </w:r>
      <w:r w:rsidR="00574613" w:rsidRPr="0051261B">
        <w:rPr>
          <w:lang w:val="en-US"/>
        </w:rPr>
        <w:t>Ar</w:t>
      </w:r>
      <w:r w:rsidR="00574613" w:rsidRPr="0051261B">
        <w:rPr>
          <w:vertAlign w:val="subscript"/>
        </w:rPr>
        <w:t>2</w:t>
      </w:r>
      <w:r w:rsidR="00574613" w:rsidRPr="0051261B">
        <w:rPr>
          <w:vertAlign w:val="superscript"/>
        </w:rPr>
        <w:t>*</w:t>
      </w:r>
      <w:r w:rsidR="00574613" w:rsidRPr="0051261B">
        <w:t xml:space="preserve"> + </w:t>
      </w:r>
      <w:r w:rsidR="00574613" w:rsidRPr="0051261B">
        <w:rPr>
          <w:lang w:val="en-US"/>
        </w:rPr>
        <w:t>Ar</w:t>
      </w:r>
      <w:r w:rsidR="0051261B" w:rsidRPr="0051261B">
        <w:t xml:space="preserve">. </w:t>
      </w:r>
      <w:r w:rsidR="00131A4F" w:rsidRPr="0051261B">
        <w:t>Самые низкие возбужденные состояния молекул не пересекаются отталкивательными кривыми, и поэтому молекулы</w:t>
      </w:r>
      <w:r w:rsidR="0051261B" w:rsidRPr="0051261B">
        <w:t xml:space="preserve"> </w:t>
      </w:r>
      <w:r w:rsidR="00131A4F" w:rsidRPr="0051261B">
        <w:t>в таких состояниях не диссоциируют</w:t>
      </w:r>
      <w:r w:rsidR="0051261B" w:rsidRPr="0051261B">
        <w:t xml:space="preserve">. </w:t>
      </w:r>
      <w:r w:rsidR="0061428C" w:rsidRPr="0051261B">
        <w:t>При высоких давлениях процессы, описанные выше, протекают быстрее радиационного распада, так что эта цепочка процессов позволяет получить высокую плотность инверсии населенностей</w:t>
      </w:r>
      <w:r w:rsidR="0051261B" w:rsidRPr="0051261B">
        <w:t>.</w:t>
      </w:r>
    </w:p>
    <w:p w:rsidR="00951B9A" w:rsidRDefault="00951B9A" w:rsidP="00DF1DCE">
      <w:pPr>
        <w:pStyle w:val="2"/>
      </w:pPr>
    </w:p>
    <w:p w:rsidR="0051261B" w:rsidRPr="0051261B" w:rsidRDefault="00DF1DCE" w:rsidP="00DF1DCE">
      <w:pPr>
        <w:pStyle w:val="2"/>
      </w:pPr>
      <w:bookmarkStart w:id="6" w:name="_Toc247269648"/>
      <w:r>
        <w:t>1.</w:t>
      </w:r>
      <w:r w:rsidR="0051261B">
        <w:t xml:space="preserve">1.4 </w:t>
      </w:r>
      <w:r w:rsidR="00AF773C" w:rsidRPr="0051261B">
        <w:t>Л</w:t>
      </w:r>
      <w:r w:rsidR="004B130A" w:rsidRPr="0051261B">
        <w:t>азеры на двухатомных галог</w:t>
      </w:r>
      <w:r w:rsidR="00AF773C" w:rsidRPr="0051261B">
        <w:t>енах</w:t>
      </w:r>
      <w:bookmarkEnd w:id="6"/>
    </w:p>
    <w:p w:rsidR="0051261B" w:rsidRDefault="00331037" w:rsidP="0051261B">
      <w:r w:rsidRPr="0051261B">
        <w:t>Между лазерами на гомоядерных молекулах галогенов и лазерами на эксимерных соединениях атома инертного газа и атома галогена имеется значительное сходство</w:t>
      </w:r>
      <w:r w:rsidR="0051261B" w:rsidRPr="0051261B">
        <w:t xml:space="preserve">. </w:t>
      </w:r>
      <w:r w:rsidRPr="0051261B">
        <w:t>Однако, они относятся к разным типам устройств</w:t>
      </w:r>
      <w:r w:rsidR="0051261B" w:rsidRPr="0051261B">
        <w:t>.</w:t>
      </w:r>
    </w:p>
    <w:p w:rsidR="0051261B" w:rsidRDefault="00DC4AA2" w:rsidP="0051261B">
      <w:r w:rsidRPr="0051261B">
        <w:t>Лазеры на двухатомных галогенах, так же как лазеры на моногалогенидах инертных газов и лазеры на галогенидах ртути, генерируют на переходах между верхним состоянием ионного типа и нижним ковалентным состоянием</w:t>
      </w:r>
      <w:r w:rsidR="0051261B" w:rsidRPr="0051261B">
        <w:t xml:space="preserve">. </w:t>
      </w:r>
      <w:r w:rsidRPr="0051261B">
        <w:t>Таким образом, и характеристики этих лазеров должны быть аналог</w:t>
      </w:r>
      <w:r w:rsidR="00847C25" w:rsidRPr="0051261B">
        <w:t>и</w:t>
      </w:r>
      <w:r w:rsidRPr="0051261B">
        <w:t>чны</w:t>
      </w:r>
      <w:r w:rsidR="00AF7C11" w:rsidRPr="0051261B">
        <w:t>ми</w:t>
      </w:r>
      <w:r w:rsidR="0051261B" w:rsidRPr="0051261B">
        <w:t xml:space="preserve">. </w:t>
      </w:r>
      <w:r w:rsidR="00AF7C11" w:rsidRPr="0051261B">
        <w:t>Нижние состояния моногалогенидов инертных газов</w:t>
      </w:r>
      <w:r w:rsidR="0051261B">
        <w:t xml:space="preserve"> (</w:t>
      </w:r>
      <w:r w:rsidR="00AF7C11" w:rsidRPr="0051261B">
        <w:t xml:space="preserve">за исключением </w:t>
      </w:r>
      <w:r w:rsidR="00AF7C11" w:rsidRPr="0051261B">
        <w:rPr>
          <w:lang w:val="en-US"/>
        </w:rPr>
        <w:t>XeF</w:t>
      </w:r>
      <w:r w:rsidR="0051261B" w:rsidRPr="0051261B">
        <w:t xml:space="preserve">) </w:t>
      </w:r>
      <w:r w:rsidR="00AF7C11" w:rsidRPr="0051261B">
        <w:t>являются отталкивательными, что облегчает получение инверсии населенностей</w:t>
      </w:r>
      <w:r w:rsidR="0051261B" w:rsidRPr="0051261B">
        <w:t xml:space="preserve">. </w:t>
      </w:r>
      <w:r w:rsidR="00AF7C11" w:rsidRPr="0051261B">
        <w:t>Однако гомоядерные молекулы галогенов имеют тенденцию к переходам на высокие колебательные уровни связанных нижних электронных состояний</w:t>
      </w:r>
      <w:r w:rsidR="0051261B" w:rsidRPr="0051261B">
        <w:t xml:space="preserve">. </w:t>
      </w:r>
      <w:r w:rsidR="00AF7C11" w:rsidRPr="0051261B">
        <w:t>Поэтому в них инверсия определяется быстрой колебательной и электронной релаксацией</w:t>
      </w:r>
      <w:r w:rsidR="0051261B" w:rsidRPr="0051261B">
        <w:t>.</w:t>
      </w:r>
    </w:p>
    <w:p w:rsidR="0051261B" w:rsidRDefault="001974BA" w:rsidP="0051261B">
      <w:r w:rsidRPr="0051261B">
        <w:t>Основные кинетические процессы, протекающие в лазерах на галогенидах, представлены на рисунке 3</w:t>
      </w:r>
      <w:r w:rsidR="0051261B" w:rsidRPr="0051261B">
        <w:t>.</w:t>
      </w:r>
    </w:p>
    <w:p w:rsidR="0051261B" w:rsidRDefault="001974BA" w:rsidP="0051261B">
      <w:r w:rsidRPr="0051261B">
        <w:t>Лазерная накачка электронным пучком или разрядом способна быстро и эффективно создавать первичные состояния во всем объеме газа</w:t>
      </w:r>
      <w:r w:rsidR="0051261B" w:rsidRPr="0051261B">
        <w:t xml:space="preserve">. </w:t>
      </w:r>
      <w:r w:rsidRPr="0051261B">
        <w:t xml:space="preserve">В реакциях с передачей энергии от примеси галогену образуются возбужденные атомы галогенов </w:t>
      </w:r>
      <w:r w:rsidRPr="0051261B">
        <w:rPr>
          <w:lang w:val="en-US"/>
        </w:rPr>
        <w:t>X</w:t>
      </w:r>
      <w:r w:rsidRPr="0051261B">
        <w:rPr>
          <w:vertAlign w:val="superscript"/>
        </w:rPr>
        <w:t>*</w:t>
      </w:r>
      <w:r w:rsidR="0051261B" w:rsidRPr="0051261B">
        <w:t xml:space="preserve">. </w:t>
      </w:r>
      <w:r w:rsidR="002003BB" w:rsidRPr="0051261B">
        <w:t xml:space="preserve">Возможной реакцией, в которой создаются другие первичные состояния, является реакция с одновременным образованием отрицательных ионов </w:t>
      </w:r>
      <w:r w:rsidR="002003BB" w:rsidRPr="0051261B">
        <w:rPr>
          <w:lang w:val="en-US"/>
        </w:rPr>
        <w:t>X</w:t>
      </w:r>
      <w:r w:rsidR="0051261B" w:rsidRPr="0051261B">
        <w:rPr>
          <w:vertAlign w:val="superscript"/>
        </w:rPr>
        <w:t xml:space="preserve"> -</w:t>
      </w:r>
      <w:r w:rsidR="0051261B">
        <w:rPr>
          <w:vertAlign w:val="superscript"/>
        </w:rPr>
        <w:t xml:space="preserve"> (</w:t>
      </w:r>
      <w:r w:rsidR="002003BB" w:rsidRPr="0051261B">
        <w:t>за счет дисс</w:t>
      </w:r>
      <w:r w:rsidR="00760E97" w:rsidRPr="0051261B">
        <w:t>о</w:t>
      </w:r>
      <w:r w:rsidR="002003BB" w:rsidRPr="0051261B">
        <w:t>циативного прилипания электронов низкой энергии</w:t>
      </w:r>
      <w:r w:rsidR="0051261B" w:rsidRPr="0051261B">
        <w:t xml:space="preserve">) </w:t>
      </w:r>
      <w:r w:rsidR="002003BB" w:rsidRPr="0051261B">
        <w:t xml:space="preserve">и галогенсодержащих положительных ионов </w:t>
      </w:r>
      <w:r w:rsidR="002003BB" w:rsidRPr="0051261B">
        <w:rPr>
          <w:lang w:val="en-US"/>
        </w:rPr>
        <w:t>X</w:t>
      </w:r>
      <w:r w:rsidR="002003BB" w:rsidRPr="0051261B">
        <w:rPr>
          <w:vertAlign w:val="superscript"/>
        </w:rPr>
        <w:t>+</w:t>
      </w:r>
      <w:r w:rsidR="002003BB" w:rsidRPr="0051261B">
        <w:t xml:space="preserve"> или </w:t>
      </w:r>
      <w:r w:rsidR="002003BB" w:rsidRPr="0051261B">
        <w:rPr>
          <w:lang w:val="en-US"/>
        </w:rPr>
        <w:t>RX</w:t>
      </w:r>
      <w:r w:rsidR="002003BB" w:rsidRPr="0051261B">
        <w:rPr>
          <w:vertAlign w:val="superscript"/>
        </w:rPr>
        <w:t>+</w:t>
      </w:r>
      <w:r w:rsidR="0051261B" w:rsidRPr="0051261B">
        <w:t xml:space="preserve">. </w:t>
      </w:r>
      <w:r w:rsidR="002003BB" w:rsidRPr="0051261B">
        <w:t>Реакции ион-ионной нейтрализации</w:t>
      </w:r>
      <w:r w:rsidR="0051261B">
        <w:t xml:space="preserve"> (</w:t>
      </w:r>
      <w:r w:rsidR="002003BB" w:rsidRPr="0051261B">
        <w:t>процесс 1</w:t>
      </w:r>
      <w:r w:rsidR="0051261B" w:rsidRPr="0051261B">
        <w:t xml:space="preserve">) </w:t>
      </w:r>
      <w:r w:rsidR="002003BB" w:rsidRPr="0051261B">
        <w:t>могут затем произвести возбужденные состояния гомоядерных галогенов</w:t>
      </w:r>
      <w:r w:rsidR="0051261B" w:rsidRPr="0051261B">
        <w:t xml:space="preserve">. </w:t>
      </w:r>
      <w:r w:rsidR="002003BB" w:rsidRPr="0051261B">
        <w:t>Возбужденные нейтральные атомы могут образовывать молекулы галогенов путем гарпунных реакций</w:t>
      </w:r>
      <w:r w:rsidR="0051261B">
        <w:t xml:space="preserve"> (</w:t>
      </w:r>
      <w:r w:rsidR="002003BB" w:rsidRPr="0051261B">
        <w:t>процесс 2</w:t>
      </w:r>
      <w:r w:rsidR="0051261B" w:rsidRPr="0051261B">
        <w:t>).</w:t>
      </w:r>
    </w:p>
    <w:p w:rsidR="001974BA" w:rsidRPr="0051261B" w:rsidRDefault="00951B9A" w:rsidP="0051261B">
      <w:r>
        <w:br w:type="page"/>
      </w:r>
      <w:r w:rsidR="009D6EBC">
        <w:pict>
          <v:shape id="_x0000_i1033" type="#_x0000_t75" style="width:211.5pt;height:278.25pt">
            <v:imagedata r:id="rId15" o:title=""/>
          </v:shape>
        </w:pict>
      </w:r>
    </w:p>
    <w:p w:rsidR="0051261B" w:rsidRDefault="001974BA" w:rsidP="0051261B">
      <w:r w:rsidRPr="0051261B">
        <w:t>Рисунок 3</w:t>
      </w:r>
      <w:r w:rsidR="0051261B" w:rsidRPr="0051261B">
        <w:t>.</w:t>
      </w:r>
      <w:r w:rsidR="00E251C6">
        <w:t xml:space="preserve"> </w:t>
      </w:r>
      <w:r w:rsidRPr="0051261B">
        <w:t>Схема основных кинетических процессов, связанных с возникновением генерации в двухат</w:t>
      </w:r>
      <w:r w:rsidR="00635E60" w:rsidRPr="0051261B">
        <w:t>омных галогенах</w:t>
      </w:r>
    </w:p>
    <w:p w:rsidR="00E251C6" w:rsidRPr="0051261B" w:rsidRDefault="00E251C6" w:rsidP="0051261B"/>
    <w:p w:rsidR="0051261B" w:rsidRDefault="0081475E" w:rsidP="0051261B">
      <w:r w:rsidRPr="0051261B">
        <w:t xml:space="preserve">При высоком давлении газа в рабочем объеме быстрая электронная и колебательная релаксация приводит к заселению наинизших уровней ионных </w:t>
      </w:r>
      <w:r w:rsidR="00760E97" w:rsidRPr="0051261B">
        <w:t>термов</w:t>
      </w:r>
      <w:r w:rsidR="0051261B" w:rsidRPr="0051261B">
        <w:t xml:space="preserve">. </w:t>
      </w:r>
      <w:r w:rsidRPr="0051261B">
        <w:t>Чтобы эти процессы оказались эффективными, молекула не должна имет</w:t>
      </w:r>
      <w:r w:rsidR="00760E97" w:rsidRPr="0051261B">
        <w:t>ь</w:t>
      </w:r>
      <w:r w:rsidRPr="0051261B">
        <w:t xml:space="preserve"> отталкивательных потенциальных кривых, соответствующих атомам в основных состояниях и пересекающих потенциальные кривые связанных верхних состояний</w:t>
      </w:r>
      <w:r w:rsidR="0051261B" w:rsidRPr="0051261B">
        <w:t xml:space="preserve">. </w:t>
      </w:r>
      <w:r w:rsidRPr="0051261B">
        <w:t>Дезактивация верхних уровней происходит за счет излучения</w:t>
      </w:r>
      <w:r w:rsidR="0051261B">
        <w:t xml:space="preserve"> (</w:t>
      </w:r>
      <w:r w:rsidRPr="0051261B">
        <w:t>процесс 4</w:t>
      </w:r>
      <w:r w:rsidR="0051261B" w:rsidRPr="0051261B">
        <w:t xml:space="preserve">) </w:t>
      </w:r>
      <w:r w:rsidRPr="0051261B">
        <w:t>и тушения</w:t>
      </w:r>
      <w:r w:rsidR="0051261B">
        <w:t xml:space="preserve"> (</w:t>
      </w:r>
      <w:r w:rsidRPr="0051261B">
        <w:t>процесс 5</w:t>
      </w:r>
      <w:r w:rsidR="0051261B" w:rsidRPr="0051261B">
        <w:t>),</w:t>
      </w:r>
      <w:r w:rsidRPr="0051261B">
        <w:t xml:space="preserve"> первый из которых являет</w:t>
      </w:r>
      <w:r w:rsidR="00E54D84" w:rsidRPr="0051261B">
        <w:t>с</w:t>
      </w:r>
      <w:r w:rsidRPr="0051261B">
        <w:t>я желательным, а второй</w:t>
      </w:r>
      <w:r w:rsidR="0051261B" w:rsidRPr="0051261B">
        <w:t xml:space="preserve"> - </w:t>
      </w:r>
      <w:r w:rsidRPr="0051261B">
        <w:t>нежелательным процессом</w:t>
      </w:r>
      <w:r w:rsidR="0051261B" w:rsidRPr="0051261B">
        <w:t xml:space="preserve">. </w:t>
      </w:r>
      <w:r w:rsidR="00A753ED" w:rsidRPr="0051261B">
        <w:t>Из спектроскопических измерений следует, что излучательные процессы заканчиваются на высоких колебательных уровнях нижней потенциальной кривой, которая не представляет собой основное состояние</w:t>
      </w:r>
      <w:r w:rsidR="0051261B" w:rsidRPr="0051261B">
        <w:t xml:space="preserve">. </w:t>
      </w:r>
      <w:r w:rsidR="00A753ED" w:rsidRPr="0051261B">
        <w:t>Последующие столкновения в газе способствуют быстрой колебательной релаксации или даже диссоциации нижнего уровня, поддерживая таким образом инверсию населенностей</w:t>
      </w:r>
      <w:r w:rsidR="0051261B" w:rsidRPr="0051261B">
        <w:t xml:space="preserve">. </w:t>
      </w:r>
      <w:r w:rsidR="00881C69" w:rsidRPr="0051261B">
        <w:t>К заселению верхнего лазерного уровня могут приводить несколько различных процессов</w:t>
      </w:r>
      <w:r w:rsidR="0051261B" w:rsidRPr="0051261B">
        <w:t xml:space="preserve">. </w:t>
      </w:r>
      <w:r w:rsidR="00881C69" w:rsidRPr="0051261B">
        <w:t>Нижний уровень не обязательно является самым низким энергетическим состоянием молекулы</w:t>
      </w:r>
      <w:r w:rsidR="0051261B" w:rsidRPr="0051261B">
        <w:t>.</w:t>
      </w:r>
    </w:p>
    <w:p w:rsidR="0051261B" w:rsidRDefault="002003BB" w:rsidP="0051261B">
      <w:r w:rsidRPr="0051261B">
        <w:t>На рисунке 4 приведены спектры испускания галогенов</w:t>
      </w:r>
      <w:r w:rsidR="0051261B" w:rsidRPr="0051261B">
        <w:t>.</w:t>
      </w:r>
    </w:p>
    <w:p w:rsidR="00691F0F" w:rsidRDefault="00691F0F" w:rsidP="0051261B"/>
    <w:p w:rsidR="0051261B" w:rsidRPr="0051261B" w:rsidRDefault="009D6EBC" w:rsidP="0051261B">
      <w:r>
        <w:pict>
          <v:shape id="_x0000_i1034" type="#_x0000_t75" style="width:246pt;height:145.5pt">
            <v:imagedata r:id="rId16" o:title=""/>
          </v:shape>
        </w:pict>
      </w:r>
    </w:p>
    <w:p w:rsidR="00691F0F" w:rsidRDefault="00691F0F" w:rsidP="0051261B"/>
    <w:p w:rsidR="004C0630" w:rsidRDefault="009D6EBC" w:rsidP="0051261B">
      <w:r>
        <w:pict>
          <v:shape id="_x0000_i1035" type="#_x0000_t75" style="width:225.75pt;height:127.5pt">
            <v:imagedata r:id="rId17" o:title=""/>
          </v:shape>
        </w:pict>
      </w:r>
    </w:p>
    <w:p w:rsidR="00691F0F" w:rsidRPr="0051261B" w:rsidRDefault="00691F0F" w:rsidP="0051261B"/>
    <w:p w:rsidR="002A758E" w:rsidRPr="0051261B" w:rsidRDefault="009D6EBC" w:rsidP="0051261B">
      <w:r>
        <w:pict>
          <v:shape id="_x0000_i1036" type="#_x0000_t75" style="width:187.5pt;height:150pt">
            <v:imagedata r:id="rId18" o:title=""/>
          </v:shape>
        </w:pict>
      </w:r>
    </w:p>
    <w:p w:rsidR="0051261B" w:rsidRDefault="002003BB" w:rsidP="0051261B">
      <w:r w:rsidRPr="0051261B">
        <w:t xml:space="preserve">Рисунок </w:t>
      </w:r>
      <w:r w:rsidR="00BC76B1" w:rsidRPr="0051261B">
        <w:t>4</w:t>
      </w:r>
      <w:r w:rsidR="0051261B" w:rsidRPr="0051261B">
        <w:t>.</w:t>
      </w:r>
      <w:r w:rsidR="00E251C6">
        <w:t xml:space="preserve"> </w:t>
      </w:r>
      <w:r w:rsidRPr="0051261B">
        <w:t>Спектры испускания галогенов</w:t>
      </w:r>
    </w:p>
    <w:p w:rsidR="00E251C6" w:rsidRPr="0051261B" w:rsidRDefault="00E251C6" w:rsidP="0051261B"/>
    <w:p w:rsidR="001F0BB6" w:rsidRDefault="00E72ADA" w:rsidP="0051261B">
      <w:r w:rsidRPr="0051261B">
        <w:t>В случае йода спектр был снят за 1, 3 и 5 импульсов, а в случае брома</w:t>
      </w:r>
      <w:r w:rsidR="0051261B" w:rsidRPr="0051261B">
        <w:t xml:space="preserve"> - </w:t>
      </w:r>
      <w:r w:rsidRPr="0051261B">
        <w:t>за 1, 5 и 10 импульсов</w:t>
      </w:r>
      <w:r w:rsidR="0051261B" w:rsidRPr="0051261B">
        <w:t xml:space="preserve">. </w:t>
      </w:r>
      <w:r w:rsidRPr="0051261B">
        <w:t>Длинноволновая часть импульсов характеризуется большим количеством подавленных импульсов</w:t>
      </w:r>
      <w:r w:rsidR="0051261B" w:rsidRPr="0051261B">
        <w:t>.</w:t>
      </w:r>
    </w:p>
    <w:p w:rsidR="0051261B" w:rsidRPr="0051261B" w:rsidRDefault="001F0BB6" w:rsidP="001F0BB6">
      <w:pPr>
        <w:pStyle w:val="2"/>
      </w:pPr>
      <w:r>
        <w:br w:type="page"/>
      </w:r>
      <w:bookmarkStart w:id="7" w:name="_Toc247269649"/>
      <w:r>
        <w:t>1.</w:t>
      </w:r>
      <w:r w:rsidR="0051261B">
        <w:t xml:space="preserve">1.5 </w:t>
      </w:r>
      <w:r w:rsidR="00AD7DD5" w:rsidRPr="0051261B">
        <w:t>Лазеры на парах металлов</w:t>
      </w:r>
      <w:bookmarkEnd w:id="7"/>
    </w:p>
    <w:p w:rsidR="0051261B" w:rsidRDefault="00304B7A" w:rsidP="0051261B">
      <w:r w:rsidRPr="0051261B">
        <w:t>Эксимерные молекулы с атомами металлов характеризуются несколькими важными свойствами</w:t>
      </w:r>
      <w:r w:rsidR="0051261B" w:rsidRPr="0051261B">
        <w:t xml:space="preserve">. </w:t>
      </w:r>
      <w:r w:rsidRPr="0051261B">
        <w:t>Во-первых, их эксимерные полосы располагаются на крыльях линий паров металлов</w:t>
      </w:r>
      <w:r w:rsidR="0051261B" w:rsidRPr="0051261B">
        <w:t xml:space="preserve">; </w:t>
      </w:r>
      <w:r w:rsidRPr="0051261B">
        <w:t>следовательно, наиболее интересные полосы, соответствующие переходам из основного состояния в первое возбужденное, обычно находятся в видимой или ближних УФ и ИК областях спектра</w:t>
      </w:r>
      <w:r w:rsidR="0051261B" w:rsidRPr="0051261B">
        <w:t xml:space="preserve">. </w:t>
      </w:r>
      <w:r w:rsidRPr="0051261B">
        <w:t xml:space="preserve">Во-вторых, многие из возбужденных состояний </w:t>
      </w:r>
      <w:r w:rsidRPr="0051261B">
        <w:rPr>
          <w:lang w:val="en-US"/>
        </w:rPr>
        <w:t>AB</w:t>
      </w:r>
      <w:r w:rsidRPr="0051261B">
        <w:rPr>
          <w:vertAlign w:val="superscript"/>
        </w:rPr>
        <w:t>*</w:t>
      </w:r>
      <w:r w:rsidRPr="0051261B">
        <w:t>, определяющие эти полосы, являются слабосвязанными</w:t>
      </w:r>
      <w:r w:rsidR="0051261B" w:rsidRPr="0051261B">
        <w:t xml:space="preserve">. </w:t>
      </w:r>
      <w:r w:rsidRPr="0051261B">
        <w:t>Для того, чтобы иметь соответствующее давление паров металлов, требуемое для получения достаточного коэффициента усиления, необходимы повышенные температуры</w:t>
      </w:r>
      <w:r w:rsidR="0051261B">
        <w:t xml:space="preserve"> (</w:t>
      </w:r>
      <w:r w:rsidRPr="0051261B">
        <w:t>за исключением</w:t>
      </w:r>
      <w:r w:rsidR="00A50FDF" w:rsidRPr="0051261B">
        <w:t xml:space="preserve"> случая</w:t>
      </w:r>
      <w:r w:rsidRPr="0051261B">
        <w:t xml:space="preserve"> </w:t>
      </w:r>
      <w:r w:rsidRPr="0051261B">
        <w:rPr>
          <w:lang w:val="en-US"/>
        </w:rPr>
        <w:t>Hg</w:t>
      </w:r>
      <w:r w:rsidR="0051261B" w:rsidRPr="0051261B">
        <w:t xml:space="preserve">). </w:t>
      </w:r>
      <w:r w:rsidR="00A50FDF" w:rsidRPr="0051261B">
        <w:t>При этом возникает сложная техническая проблема, связанная с химическим взаимодействием с материалами окон и прокладок</w:t>
      </w:r>
      <w:r w:rsidR="0051261B" w:rsidRPr="0051261B">
        <w:t xml:space="preserve">. </w:t>
      </w:r>
      <w:r w:rsidR="00A50FDF" w:rsidRPr="0051261B">
        <w:t>И, наконец, энергия атомов металлов в наинизшем возбужденном состоянии, как правило, составляет менее половины энергии ионизации</w:t>
      </w:r>
      <w:r w:rsidR="0051261B" w:rsidRPr="0051261B">
        <w:t xml:space="preserve">. </w:t>
      </w:r>
      <w:r w:rsidR="00E54D84" w:rsidRPr="0051261B">
        <w:t>Это свойство имеет важные следствия для электронных столкновительных сечений, которыми определяется КПД потенциальных электроионизационных и электроразрядных лазеров высокой мощности</w:t>
      </w:r>
      <w:r w:rsidR="0051261B" w:rsidRPr="0051261B">
        <w:t>.</w:t>
      </w:r>
    </w:p>
    <w:p w:rsidR="001F0BB6" w:rsidRDefault="00E54D84" w:rsidP="0051261B">
      <w:r w:rsidRPr="0051261B">
        <w:t>Наличие слабой связи у многих эксимеров с участием атомов металлов сильно отражается на их оптических свойствах, когда они используются как лазерная среда</w:t>
      </w:r>
      <w:r w:rsidR="0051261B" w:rsidRPr="0051261B">
        <w:t xml:space="preserve">. </w:t>
      </w:r>
      <w:r w:rsidR="0025386D" w:rsidRPr="0051261B">
        <w:t>Это приводит к низкому показателю усиления в расчете на возбужденный атом металла</w:t>
      </w:r>
      <w:r w:rsidR="0051261B" w:rsidRPr="0051261B">
        <w:t xml:space="preserve">; </w:t>
      </w:r>
      <w:r w:rsidR="0025386D" w:rsidRPr="0051261B">
        <w:t>однородному уширению эксимерной полосы</w:t>
      </w:r>
      <w:r w:rsidR="0051261B" w:rsidRPr="0051261B">
        <w:t xml:space="preserve">; </w:t>
      </w:r>
      <w:r w:rsidR="0025386D" w:rsidRPr="0051261B">
        <w:t xml:space="preserve">быстрым переходам между возбужденными атомами </w:t>
      </w:r>
      <w:r w:rsidR="006537A1" w:rsidRPr="0051261B">
        <w:rPr>
          <w:lang w:val="en-US"/>
        </w:rPr>
        <w:t>A</w:t>
      </w:r>
      <w:r w:rsidR="0025386D" w:rsidRPr="0051261B">
        <w:rPr>
          <w:vertAlign w:val="superscript"/>
        </w:rPr>
        <w:t>*</w:t>
      </w:r>
      <w:r w:rsidR="0025386D" w:rsidRPr="0051261B">
        <w:t xml:space="preserve"> и соответствующими эксимерными молекулами </w:t>
      </w:r>
      <w:r w:rsidR="006537A1" w:rsidRPr="0051261B">
        <w:rPr>
          <w:lang w:val="en-US"/>
        </w:rPr>
        <w:t>AB</w:t>
      </w:r>
      <w:r w:rsidR="0025386D" w:rsidRPr="0051261B">
        <w:rPr>
          <w:vertAlign w:val="superscript"/>
        </w:rPr>
        <w:t>*</w:t>
      </w:r>
      <w:r w:rsidR="0051261B" w:rsidRPr="0051261B">
        <w:t xml:space="preserve">; </w:t>
      </w:r>
      <w:r w:rsidR="0025386D" w:rsidRPr="0051261B">
        <w:t>а также к необходимости повышать плотность инертного газа и к довольно строгим требованиям, накладываемым на степень возбуждения атомов металлов</w:t>
      </w:r>
      <w:r w:rsidR="0051261B" w:rsidRPr="0051261B">
        <w:t>.</w:t>
      </w:r>
      <w:r w:rsidR="00E251C6">
        <w:t xml:space="preserve"> </w:t>
      </w:r>
      <w:r w:rsidR="00DA5EEB" w:rsidRPr="0051261B">
        <w:t>Также наличие слабой связи позволяет получать</w:t>
      </w:r>
      <w:r w:rsidR="0051261B">
        <w:t xml:space="preserve"> (</w:t>
      </w:r>
      <w:r w:rsidR="00DA5EEB" w:rsidRPr="0051261B">
        <w:t>благодаря низкому показателю усиления и однородному уширению</w:t>
      </w:r>
      <w:r w:rsidR="0051261B" w:rsidRPr="0051261B">
        <w:t xml:space="preserve">) </w:t>
      </w:r>
      <w:r w:rsidR="00DA5EEB" w:rsidRPr="0051261B">
        <w:t>высокие уровни мощности, а также большие энергии в импульсе, чему способствует отвод тепла инертным газом, находящимся при высоком давлении</w:t>
      </w:r>
      <w:r w:rsidR="0051261B" w:rsidRPr="0051261B">
        <w:t>.</w:t>
      </w:r>
    </w:p>
    <w:p w:rsidR="0051261B" w:rsidRPr="0051261B" w:rsidRDefault="001F0BB6" w:rsidP="001F0BB6">
      <w:pPr>
        <w:pStyle w:val="2"/>
      </w:pPr>
      <w:r>
        <w:br w:type="page"/>
      </w:r>
      <w:bookmarkStart w:id="8" w:name="_Toc247269650"/>
      <w:r>
        <w:t>1.</w:t>
      </w:r>
      <w:r w:rsidR="0051261B">
        <w:t xml:space="preserve">1.6 </w:t>
      </w:r>
      <w:r w:rsidR="0098492D" w:rsidRPr="0051261B">
        <w:t>Охлаждение, вентиляция и очистка рабочего газа</w:t>
      </w:r>
      <w:bookmarkEnd w:id="8"/>
    </w:p>
    <w:p w:rsidR="0051261B" w:rsidRDefault="0098492D" w:rsidP="0051261B">
      <w:r w:rsidRPr="0051261B">
        <w:t>В эксимерных лазерах, работающих при, примерно, 2</w:t>
      </w:r>
      <w:r w:rsidR="0051261B">
        <w:t>% -</w:t>
      </w:r>
      <w:r w:rsidRPr="0051261B">
        <w:t>ном соотношении входной электрической и выходной оптической энергий, избыток энергии должен эффективно выводиться как избыток тепла</w:t>
      </w:r>
      <w:r w:rsidR="0051261B" w:rsidRPr="0051261B">
        <w:t xml:space="preserve">. </w:t>
      </w:r>
      <w:r w:rsidRPr="0051261B">
        <w:t>Как во всех охлаждающих системах газовых лазеров, плохой теплообмен между рабочим газом и теплообменником становится причиной появления проблем</w:t>
      </w:r>
      <w:r w:rsidR="0051261B" w:rsidRPr="0051261B">
        <w:t xml:space="preserve">. </w:t>
      </w:r>
      <w:r w:rsidRPr="0051261B">
        <w:t>Обычно активная среда содержится в алюминиевом резервуаре определенного объема под давлением</w:t>
      </w:r>
      <w:r w:rsidR="0051261B" w:rsidRPr="0051261B">
        <w:t xml:space="preserve">. </w:t>
      </w:r>
      <w:r w:rsidRPr="0051261B">
        <w:t>Встроенный вентилятор создает мощную циркуляцию рабочего газа, что позволяет сохранять активную среду хорошо перемешанной и обновляемой в области генерации и получать высокую скорость прохождения газа через фильтр и теплообменник</w:t>
      </w:r>
      <w:r w:rsidR="0051261B" w:rsidRPr="0051261B">
        <w:t xml:space="preserve">. </w:t>
      </w:r>
      <w:r w:rsidRPr="0051261B">
        <w:t>Последний, обычно использующий в качестве охлаждающей среды воду, для обеспечения высокой температурной стабильности</w:t>
      </w:r>
      <w:r w:rsidR="0051261B">
        <w:t xml:space="preserve"> (</w:t>
      </w:r>
      <w:r w:rsidRPr="0051261B">
        <w:t>особенно в режиме частых повторений</w:t>
      </w:r>
      <w:r w:rsidR="0051261B" w:rsidRPr="0051261B">
        <w:t xml:space="preserve">) </w:t>
      </w:r>
      <w:r w:rsidRPr="0051261B">
        <w:t>должен иметь определенную зону контакта со средой</w:t>
      </w:r>
      <w:r w:rsidR="0051261B" w:rsidRPr="0051261B">
        <w:t xml:space="preserve">. </w:t>
      </w:r>
      <w:r w:rsidRPr="0051261B">
        <w:t xml:space="preserve">На рисунке </w:t>
      </w:r>
      <w:r w:rsidR="00110DCC" w:rsidRPr="0051261B">
        <w:t>5</w:t>
      </w:r>
      <w:r w:rsidRPr="0051261B">
        <w:t xml:space="preserve"> схематично представлен резонатор эксимерного лазера</w:t>
      </w:r>
      <w:r w:rsidR="0051261B" w:rsidRPr="0051261B">
        <w:t>.</w:t>
      </w:r>
    </w:p>
    <w:p w:rsidR="00691F0F" w:rsidRDefault="00691F0F" w:rsidP="0051261B"/>
    <w:p w:rsidR="0098492D" w:rsidRPr="0051261B" w:rsidRDefault="009D6EBC" w:rsidP="0051261B">
      <w:r>
        <w:pict>
          <v:shape id="_x0000_i1037" type="#_x0000_t75" style="width:223.5pt;height:135pt">
            <v:imagedata r:id="rId19" o:title="21-11" gain="192753f" blacklevel="-15728f"/>
          </v:shape>
        </w:pict>
      </w:r>
    </w:p>
    <w:p w:rsidR="0051261B" w:rsidRDefault="0098492D" w:rsidP="0051261B">
      <w:pPr>
        <w:rPr>
          <w:szCs w:val="24"/>
        </w:rPr>
      </w:pPr>
      <w:r w:rsidRPr="0051261B">
        <w:rPr>
          <w:szCs w:val="24"/>
        </w:rPr>
        <w:t xml:space="preserve">Рисунок </w:t>
      </w:r>
      <w:r w:rsidR="00110DCC" w:rsidRPr="0051261B">
        <w:rPr>
          <w:szCs w:val="24"/>
        </w:rPr>
        <w:t>5</w:t>
      </w:r>
      <w:r w:rsidR="00E251C6">
        <w:rPr>
          <w:szCs w:val="24"/>
        </w:rPr>
        <w:t xml:space="preserve">. </w:t>
      </w:r>
      <w:r w:rsidRPr="0051261B">
        <w:rPr>
          <w:szCs w:val="24"/>
        </w:rPr>
        <w:t>Резонатор эксимерного лазера</w:t>
      </w:r>
      <w:r w:rsidR="00691F0F">
        <w:rPr>
          <w:szCs w:val="24"/>
        </w:rPr>
        <w:t>.</w:t>
      </w:r>
    </w:p>
    <w:p w:rsidR="00E251C6" w:rsidRPr="0051261B" w:rsidRDefault="00E251C6" w:rsidP="0051261B">
      <w:pPr>
        <w:rPr>
          <w:szCs w:val="24"/>
        </w:rPr>
      </w:pPr>
    </w:p>
    <w:p w:rsidR="0051261B" w:rsidRDefault="00110DCC" w:rsidP="0051261B">
      <w:r w:rsidRPr="0051261B">
        <w:t>На рисунке 6 приведе</w:t>
      </w:r>
      <w:r w:rsidR="001F0BB6">
        <w:t>н пример кюветы с коронной преди</w:t>
      </w:r>
      <w:r w:rsidRPr="0051261B">
        <w:t>онизацией</w:t>
      </w:r>
      <w:r w:rsidR="0051261B">
        <w:t xml:space="preserve"> (</w:t>
      </w:r>
      <w:r w:rsidRPr="0051261B">
        <w:t>см</w:t>
      </w:r>
      <w:r w:rsidR="0051261B" w:rsidRPr="0051261B">
        <w:t xml:space="preserve">. </w:t>
      </w:r>
      <w:r w:rsidRPr="0051261B">
        <w:t>ниже</w:t>
      </w:r>
      <w:r w:rsidR="0051261B" w:rsidRPr="0051261B">
        <w:t xml:space="preserve">) </w:t>
      </w:r>
      <w:r w:rsidRPr="0051261B">
        <w:t>и системой охла</w:t>
      </w:r>
      <w:r w:rsidR="001F0BB6">
        <w:t>ж</w:t>
      </w:r>
      <w:r w:rsidRPr="0051261B">
        <w:t>дения</w:t>
      </w:r>
      <w:r w:rsidR="0051261B" w:rsidRPr="0051261B">
        <w:t>.</w:t>
      </w:r>
    </w:p>
    <w:p w:rsidR="00110DCC" w:rsidRPr="0051261B" w:rsidRDefault="00951B9A" w:rsidP="0051261B">
      <w:r>
        <w:br w:type="page"/>
      </w:r>
      <w:r w:rsidR="009D6EBC">
        <w:pict>
          <v:shape id="_x0000_i1038" type="#_x0000_t75" style="width:195pt;height:126.75pt">
            <v:imagedata r:id="rId20" o:title="42-03"/>
          </v:shape>
        </w:pict>
      </w:r>
    </w:p>
    <w:p w:rsidR="0051261B" w:rsidRPr="0051261B" w:rsidRDefault="00110DCC" w:rsidP="0051261B">
      <w:pPr>
        <w:rPr>
          <w:szCs w:val="24"/>
        </w:rPr>
      </w:pPr>
      <w:r w:rsidRPr="0051261B">
        <w:rPr>
          <w:szCs w:val="24"/>
        </w:rPr>
        <w:t>Рисунок 6</w:t>
      </w:r>
      <w:r w:rsidR="00E251C6">
        <w:rPr>
          <w:szCs w:val="24"/>
        </w:rPr>
        <w:t xml:space="preserve">: </w:t>
      </w:r>
      <w:r w:rsidRPr="0051261B">
        <w:rPr>
          <w:szCs w:val="24"/>
          <w:lang w:val="en-US"/>
        </w:rPr>
        <w:t>A</w:t>
      </w:r>
      <w:r w:rsidR="0051261B" w:rsidRPr="0051261B">
        <w:rPr>
          <w:szCs w:val="24"/>
        </w:rPr>
        <w:t xml:space="preserve"> - </w:t>
      </w:r>
      <w:r w:rsidRPr="0051261B">
        <w:rPr>
          <w:szCs w:val="24"/>
        </w:rPr>
        <w:t xml:space="preserve">коронный разряд, </w:t>
      </w:r>
      <w:r w:rsidRPr="0051261B">
        <w:rPr>
          <w:szCs w:val="24"/>
          <w:lang w:val="en-US"/>
        </w:rPr>
        <w:t>B</w:t>
      </w:r>
      <w:r w:rsidR="0051261B" w:rsidRPr="0051261B">
        <w:rPr>
          <w:szCs w:val="24"/>
        </w:rPr>
        <w:t xml:space="preserve"> - </w:t>
      </w:r>
      <w:r w:rsidRPr="0051261B">
        <w:rPr>
          <w:szCs w:val="24"/>
        </w:rPr>
        <w:t xml:space="preserve">электроды, </w:t>
      </w:r>
      <w:r w:rsidRPr="0051261B">
        <w:rPr>
          <w:szCs w:val="24"/>
          <w:lang w:val="en-US"/>
        </w:rPr>
        <w:t>C</w:t>
      </w:r>
      <w:r w:rsidR="0051261B" w:rsidRPr="0051261B">
        <w:rPr>
          <w:szCs w:val="24"/>
        </w:rPr>
        <w:t xml:space="preserve"> - </w:t>
      </w:r>
      <w:r w:rsidRPr="0051261B">
        <w:rPr>
          <w:szCs w:val="24"/>
        </w:rPr>
        <w:t xml:space="preserve">кювета, </w:t>
      </w:r>
      <w:r w:rsidRPr="0051261B">
        <w:rPr>
          <w:szCs w:val="24"/>
          <w:lang w:val="en-US"/>
        </w:rPr>
        <w:t>D</w:t>
      </w:r>
      <w:r w:rsidR="0051261B" w:rsidRPr="0051261B">
        <w:rPr>
          <w:szCs w:val="24"/>
        </w:rPr>
        <w:t xml:space="preserve"> - </w:t>
      </w:r>
      <w:r w:rsidRPr="0051261B">
        <w:rPr>
          <w:szCs w:val="24"/>
        </w:rPr>
        <w:t>вентилятор,</w:t>
      </w:r>
      <w:r w:rsidR="00E251C6">
        <w:rPr>
          <w:szCs w:val="24"/>
        </w:rPr>
        <w:t xml:space="preserve"> </w:t>
      </w:r>
      <w:r w:rsidRPr="0051261B">
        <w:rPr>
          <w:szCs w:val="24"/>
          <w:lang w:val="en-US"/>
        </w:rPr>
        <w:t>E</w:t>
      </w:r>
      <w:r w:rsidR="0051261B" w:rsidRPr="0051261B">
        <w:rPr>
          <w:szCs w:val="24"/>
        </w:rPr>
        <w:t xml:space="preserve"> - </w:t>
      </w:r>
      <w:r w:rsidRPr="0051261B">
        <w:rPr>
          <w:szCs w:val="24"/>
        </w:rPr>
        <w:t xml:space="preserve">электростатический фильтр, </w:t>
      </w:r>
      <w:r w:rsidRPr="0051261B">
        <w:rPr>
          <w:szCs w:val="24"/>
          <w:lang w:val="en-US"/>
        </w:rPr>
        <w:t>F</w:t>
      </w:r>
      <w:r w:rsidR="0051261B" w:rsidRPr="0051261B">
        <w:rPr>
          <w:szCs w:val="24"/>
        </w:rPr>
        <w:t xml:space="preserve"> - </w:t>
      </w:r>
      <w:r w:rsidRPr="0051261B">
        <w:rPr>
          <w:szCs w:val="24"/>
        </w:rPr>
        <w:t>теплообменник</w:t>
      </w:r>
    </w:p>
    <w:p w:rsidR="00E251C6" w:rsidRDefault="00E251C6" w:rsidP="00E251C6"/>
    <w:p w:rsidR="0051261B" w:rsidRPr="0051261B" w:rsidRDefault="001F0BB6" w:rsidP="00E251C6">
      <w:pPr>
        <w:pStyle w:val="2"/>
      </w:pPr>
      <w:bookmarkStart w:id="9" w:name="_Toc247269651"/>
      <w:r>
        <w:t>1.</w:t>
      </w:r>
      <w:r w:rsidR="00985204" w:rsidRPr="0051261B">
        <w:t>2</w:t>
      </w:r>
      <w:r w:rsidR="0051261B" w:rsidRPr="0051261B">
        <w:t xml:space="preserve"> </w:t>
      </w:r>
      <w:r w:rsidR="00E251C6" w:rsidRPr="0051261B">
        <w:t>Накачка</w:t>
      </w:r>
      <w:bookmarkEnd w:id="9"/>
    </w:p>
    <w:p w:rsidR="00E251C6" w:rsidRDefault="00E251C6" w:rsidP="0051261B"/>
    <w:p w:rsidR="0051261B" w:rsidRDefault="003E4844" w:rsidP="0051261B">
      <w:r w:rsidRPr="0051261B">
        <w:t>Для накачки лазеров на основе эксимеров имеется несколько методов, общим требованием к которым является обеспечение большого удельного энерговклада в активную рабочую среду</w:t>
      </w:r>
      <w:r w:rsidR="0051261B" w:rsidRPr="0051261B">
        <w:t xml:space="preserve">. </w:t>
      </w:r>
      <w:r w:rsidRPr="0051261B">
        <w:t>К числу этих методов относятся</w:t>
      </w:r>
      <w:r w:rsidR="0051261B" w:rsidRPr="0051261B">
        <w:t xml:space="preserve">: </w:t>
      </w:r>
      <w:r w:rsidRPr="0051261B">
        <w:t>возбуждение пучков высокоэнергетических электронов</w:t>
      </w:r>
      <w:r w:rsidR="0051261B">
        <w:t xml:space="preserve"> (</w:t>
      </w:r>
      <w:r w:rsidRPr="0051261B">
        <w:t>электронное возбуждение</w:t>
      </w:r>
      <w:r w:rsidR="0051261B" w:rsidRPr="0051261B">
        <w:t>),</w:t>
      </w:r>
      <w:r w:rsidRPr="0051261B">
        <w:t xml:space="preserve"> возбуждение электрическим разрядом, поддерживаемым электронным пучком</w:t>
      </w:r>
      <w:r w:rsidR="0051261B">
        <w:t xml:space="preserve"> (</w:t>
      </w:r>
      <w:r w:rsidRPr="0051261B">
        <w:t xml:space="preserve">электроразрядные лазеры с электронной </w:t>
      </w:r>
      <w:r w:rsidR="001F0BB6">
        <w:t>предиониз</w:t>
      </w:r>
      <w:r w:rsidRPr="0051261B">
        <w:t>ацией</w:t>
      </w:r>
      <w:r w:rsidR="0051261B" w:rsidRPr="0051261B">
        <w:t>),</w:t>
      </w:r>
      <w:r w:rsidRPr="0051261B">
        <w:t xml:space="preserve"> возбуждение быстрым поперечным разрядом, оптическое возбуждение</w:t>
      </w:r>
      <w:r w:rsidR="0051261B">
        <w:t xml:space="preserve"> (</w:t>
      </w:r>
      <w:r w:rsidRPr="0051261B">
        <w:t>излучение взрывающихся проволочек</w:t>
      </w:r>
      <w:r w:rsidR="0051261B" w:rsidRPr="0051261B">
        <w:t>).</w:t>
      </w:r>
    </w:p>
    <w:p w:rsidR="00E251C6" w:rsidRDefault="00E251C6" w:rsidP="0051261B"/>
    <w:p w:rsidR="0051261B" w:rsidRPr="0051261B" w:rsidRDefault="001F0BB6" w:rsidP="00E251C6">
      <w:pPr>
        <w:pStyle w:val="2"/>
      </w:pPr>
      <w:bookmarkStart w:id="10" w:name="_Toc247269652"/>
      <w:r>
        <w:t>1.</w:t>
      </w:r>
      <w:r w:rsidR="0051261B">
        <w:t xml:space="preserve">2.1 </w:t>
      </w:r>
      <w:r w:rsidR="00DB0F7B" w:rsidRPr="0051261B">
        <w:t>Накачка электронным пучком</w:t>
      </w:r>
      <w:bookmarkEnd w:id="10"/>
    </w:p>
    <w:p w:rsidR="0051261B" w:rsidRDefault="003E4844" w:rsidP="0051261B">
      <w:r w:rsidRPr="0051261B">
        <w:t>При электронном возбуждении пучок высокоэнергетических электронов обладает энергией от 300 кэВ до 1 МэВ и выше</w:t>
      </w:r>
      <w:r w:rsidR="0051261B" w:rsidRPr="0051261B">
        <w:t xml:space="preserve">. </w:t>
      </w:r>
      <w:r w:rsidRPr="0051261B">
        <w:t>Формирование электронного пучка производится отдельной электронной пушкой, а сам пучок вводится в активный объем лазера, заполненный газовой смесью, через тонкий слой фольги, разделяющий вакуумный объем электронной пушки и рабочий объем лазера, давление в котором обычно превышает атмосферное</w:t>
      </w:r>
      <w:r w:rsidR="0051261B" w:rsidRPr="0051261B">
        <w:t xml:space="preserve">. </w:t>
      </w:r>
      <w:r w:rsidRPr="0051261B">
        <w:t>Длительность импульсов возбуждения обычно составляет несколько десятков наносекунд, а плотность тока электронного пучка от нескольких десятков до нескольких сотен ампер на квадратный сантиметр</w:t>
      </w:r>
      <w:r w:rsidR="0051261B" w:rsidRPr="0051261B">
        <w:t xml:space="preserve">. </w:t>
      </w:r>
      <w:r w:rsidRPr="0051261B">
        <w:t>При данном методе возбуждения удалось обеспечить генерацию на большинстве из перечисленных выше активных сред</w:t>
      </w:r>
      <w:r w:rsidR="0051261B" w:rsidRPr="0051261B">
        <w:t xml:space="preserve">: </w:t>
      </w:r>
      <w:r w:rsidRPr="0051261B">
        <w:rPr>
          <w:lang w:val="en-US"/>
        </w:rPr>
        <w:t>KrF</w:t>
      </w:r>
      <w:r w:rsidRPr="0051261B">
        <w:rPr>
          <w:vertAlign w:val="superscript"/>
        </w:rPr>
        <w:t>*</w:t>
      </w:r>
      <w:r w:rsidRPr="0051261B">
        <w:t xml:space="preserve">, </w:t>
      </w:r>
      <w:r w:rsidRPr="0051261B">
        <w:rPr>
          <w:lang w:val="en-US"/>
        </w:rPr>
        <w:t>ArF</w:t>
      </w:r>
      <w:r w:rsidRPr="0051261B">
        <w:rPr>
          <w:vertAlign w:val="superscript"/>
        </w:rPr>
        <w:t>*</w:t>
      </w:r>
      <w:r w:rsidRPr="0051261B">
        <w:t xml:space="preserve">, </w:t>
      </w:r>
      <w:r w:rsidRPr="0051261B">
        <w:rPr>
          <w:lang w:val="en-US"/>
        </w:rPr>
        <w:t>XeCl</w:t>
      </w:r>
      <w:r w:rsidRPr="0051261B">
        <w:rPr>
          <w:vertAlign w:val="superscript"/>
        </w:rPr>
        <w:t>*</w:t>
      </w:r>
      <w:r w:rsidRPr="0051261B">
        <w:t xml:space="preserve">, </w:t>
      </w:r>
      <w:r w:rsidRPr="0051261B">
        <w:rPr>
          <w:lang w:val="en-US"/>
        </w:rPr>
        <w:t>XeF</w:t>
      </w:r>
      <w:r w:rsidRPr="0051261B">
        <w:rPr>
          <w:vertAlign w:val="superscript"/>
        </w:rPr>
        <w:t>*</w:t>
      </w:r>
      <w:r w:rsidR="0051261B" w:rsidRPr="0051261B">
        <w:t>.</w:t>
      </w:r>
    </w:p>
    <w:p w:rsidR="00E251C6" w:rsidRDefault="00E251C6" w:rsidP="0051261B"/>
    <w:p w:rsidR="001F3269" w:rsidRPr="0051261B" w:rsidRDefault="009D6EBC" w:rsidP="0051261B">
      <w:r>
        <w:pict>
          <v:shape id="_x0000_i1039" type="#_x0000_t75" style="width:230.25pt;height:153pt">
            <v:imagedata r:id="rId21" o:title="" gain="86232f" blacklevel="-3932f"/>
          </v:shape>
        </w:pict>
      </w:r>
    </w:p>
    <w:p w:rsidR="0051261B" w:rsidRDefault="001F3269" w:rsidP="0051261B">
      <w:r w:rsidRPr="0051261B">
        <w:t xml:space="preserve">Рисунок </w:t>
      </w:r>
      <w:r w:rsidR="00110DCC" w:rsidRPr="0051261B">
        <w:t>7</w:t>
      </w:r>
      <w:r w:rsidR="00E251C6">
        <w:t>.</w:t>
      </w:r>
      <w:r w:rsidRPr="0051261B">
        <w:t>Накачка электронным пучком</w:t>
      </w:r>
      <w:r w:rsidR="00E251C6">
        <w:t>.</w:t>
      </w:r>
    </w:p>
    <w:p w:rsidR="00E251C6" w:rsidRPr="0051261B" w:rsidRDefault="00E251C6" w:rsidP="0051261B"/>
    <w:p w:rsidR="0051261B" w:rsidRDefault="003E4844" w:rsidP="0051261B">
      <w:r w:rsidRPr="0051261B">
        <w:t>Наилучшие результаты достигнуты на фторидах криптона и аргона</w:t>
      </w:r>
      <w:r w:rsidR="0051261B">
        <w:t xml:space="preserve"> (</w:t>
      </w:r>
      <w:r w:rsidRPr="0051261B">
        <w:rPr>
          <w:lang w:val="en-US"/>
        </w:rPr>
        <w:t>KrF</w:t>
      </w:r>
      <w:r w:rsidRPr="0051261B">
        <w:t xml:space="preserve"> и </w:t>
      </w:r>
      <w:r w:rsidRPr="0051261B">
        <w:rPr>
          <w:lang w:val="en-US"/>
        </w:rPr>
        <w:t>ArF</w:t>
      </w:r>
      <w:r w:rsidR="0051261B" w:rsidRPr="0051261B">
        <w:t>),</w:t>
      </w:r>
      <w:r w:rsidRPr="0051261B">
        <w:t xml:space="preserve"> удельный энергос</w:t>
      </w:r>
      <w:r w:rsidR="001F0BB6">
        <w:t>ъ</w:t>
      </w:r>
      <w:r w:rsidRPr="0051261B">
        <w:t>ем при использовании которых достигает 3</w:t>
      </w:r>
      <w:r w:rsidR="0051261B">
        <w:t xml:space="preserve"> - </w:t>
      </w:r>
      <w:r w:rsidRPr="0051261B">
        <w:t>30 Дж/л, а рабочий объем возбуждения несколько десятков литров</w:t>
      </w:r>
      <w:r w:rsidR="0051261B" w:rsidRPr="0051261B">
        <w:t xml:space="preserve">. </w:t>
      </w:r>
      <w:r w:rsidRPr="0051261B">
        <w:t>Энергия импульса излучения при объеме рабочей среды 36 л равна 100 Дж при КПД 1</w:t>
      </w:r>
      <w:r w:rsidR="00171B3B" w:rsidRPr="0051261B">
        <w:t>,</w:t>
      </w:r>
      <w:r w:rsidRPr="0051261B">
        <w:t>5%</w:t>
      </w:r>
      <w:r w:rsidR="0051261B">
        <w:t xml:space="preserve"> (</w:t>
      </w:r>
      <w:r w:rsidRPr="0051261B">
        <w:t>КПД это отношение энергии излучения к поглощенной энергии электронного пучка</w:t>
      </w:r>
      <w:r w:rsidR="0051261B" w:rsidRPr="0051261B">
        <w:t xml:space="preserve">). </w:t>
      </w:r>
      <w:r w:rsidRPr="0051261B">
        <w:t>Для оценки полного КПД необходимо учесть КПД преобразования энергии первичного источника питания в энергию электронного возбуждающего пучка, в оптимальных условиях достигающих 50%</w:t>
      </w:r>
      <w:r w:rsidR="0051261B" w:rsidRPr="0051261B">
        <w:t>.</w:t>
      </w:r>
    </w:p>
    <w:p w:rsidR="0051261B" w:rsidRDefault="003E4844" w:rsidP="0051261B">
      <w:r w:rsidRPr="0051261B">
        <w:t>Создана лазерная установка с рабочим объемом 40 см</w:t>
      </w:r>
      <w:r w:rsidRPr="0051261B">
        <w:rPr>
          <w:vertAlign w:val="superscript"/>
        </w:rPr>
        <w:t>3</w:t>
      </w:r>
      <w:r w:rsidR="0051261B">
        <w:t xml:space="preserve"> (</w:t>
      </w:r>
      <w:r w:rsidRPr="0051261B">
        <w:t>камера длиной 20 см и диаметром 2 см</w:t>
      </w:r>
      <w:r w:rsidR="0051261B" w:rsidRPr="0051261B">
        <w:t>),</w:t>
      </w:r>
      <w:r w:rsidRPr="0051261B">
        <w:t xml:space="preserve"> на которой получены импульсы излучения с энергией 7 мДж</w:t>
      </w:r>
      <w:r w:rsidR="0051261B" w:rsidRPr="0051261B">
        <w:t xml:space="preserve">. </w:t>
      </w:r>
      <w:r w:rsidRPr="0051261B">
        <w:t>Возбуждение осуществляется электронным пучком 250</w:t>
      </w:r>
      <w:r w:rsidR="00171B3B" w:rsidRPr="0051261B">
        <w:t xml:space="preserve"> </w:t>
      </w:r>
      <w:r w:rsidR="0051261B">
        <w:t>-</w:t>
      </w:r>
      <w:r w:rsidR="00171B3B" w:rsidRPr="0051261B">
        <w:t xml:space="preserve"> </w:t>
      </w:r>
      <w:r w:rsidRPr="0051261B">
        <w:t>300 кэВ и током до 5 кА</w:t>
      </w:r>
      <w:r w:rsidR="0051261B" w:rsidRPr="0051261B">
        <w:t xml:space="preserve">. </w:t>
      </w:r>
      <w:r w:rsidRPr="0051261B">
        <w:t xml:space="preserve">В качестве рабочей лазерной среды используется смесь газов </w:t>
      </w:r>
      <w:r w:rsidRPr="0051261B">
        <w:rPr>
          <w:lang w:val="en-US"/>
        </w:rPr>
        <w:t>Ar</w:t>
      </w:r>
      <w:r w:rsidRPr="0051261B">
        <w:t xml:space="preserve">, </w:t>
      </w:r>
      <w:r w:rsidRPr="0051261B">
        <w:rPr>
          <w:lang w:val="en-US"/>
        </w:rPr>
        <w:t>Xe</w:t>
      </w:r>
      <w:r w:rsidRPr="0051261B">
        <w:t xml:space="preserve">, </w:t>
      </w:r>
      <w:r w:rsidRPr="0051261B">
        <w:rPr>
          <w:lang w:val="en-US"/>
        </w:rPr>
        <w:t>SF</w:t>
      </w:r>
      <w:r w:rsidRPr="0051261B">
        <w:rPr>
          <w:vertAlign w:val="subscript"/>
        </w:rPr>
        <w:t>6</w:t>
      </w:r>
      <w:r w:rsidRPr="0051261B">
        <w:t xml:space="preserve"> в соотношении 75</w:t>
      </w:r>
      <w:r w:rsidR="0051261B" w:rsidRPr="0051261B">
        <w:t xml:space="preserve">: </w:t>
      </w:r>
      <w:r w:rsidRPr="0051261B">
        <w:t>1</w:t>
      </w:r>
      <w:r w:rsidR="0051261B" w:rsidRPr="0051261B">
        <w:t xml:space="preserve">: </w:t>
      </w:r>
      <w:r w:rsidRPr="0051261B">
        <w:t>0</w:t>
      </w:r>
      <w:r w:rsidR="00171B3B" w:rsidRPr="0051261B">
        <w:t>,</w:t>
      </w:r>
      <w:r w:rsidRPr="0051261B">
        <w:t>1 при давлении 0</w:t>
      </w:r>
      <w:r w:rsidR="00171B3B" w:rsidRPr="0051261B">
        <w:t>,</w:t>
      </w:r>
      <w:r w:rsidRPr="0051261B">
        <w:t>71 МПа</w:t>
      </w:r>
      <w:r w:rsidR="0051261B" w:rsidRPr="0051261B">
        <w:t>.</w:t>
      </w:r>
    </w:p>
    <w:p w:rsidR="0051261B" w:rsidRDefault="003E4844" w:rsidP="0051261B">
      <w:r w:rsidRPr="0051261B">
        <w:t>Способ возбуждения электронным пучком имеет ряд достоинств, к которым следует отнести</w:t>
      </w:r>
      <w:r w:rsidR="0051261B" w:rsidRPr="0051261B">
        <w:t xml:space="preserve">: </w:t>
      </w:r>
      <w:r w:rsidRPr="0051261B">
        <w:t>возможность возбуждения высоколежащих уровней атомов</w:t>
      </w:r>
      <w:r w:rsidR="0051261B">
        <w:t xml:space="preserve"> (т.е.</w:t>
      </w:r>
      <w:r w:rsidR="0051261B" w:rsidRPr="0051261B">
        <w:t xml:space="preserve"> </w:t>
      </w:r>
      <w:r w:rsidRPr="0051261B">
        <w:t xml:space="preserve">получения излучения </w:t>
      </w:r>
      <w:r w:rsidR="00171B3B" w:rsidRPr="0051261B">
        <w:t>в</w:t>
      </w:r>
      <w:r w:rsidRPr="0051261B">
        <w:t xml:space="preserve"> УФ и видимом диапазонах длин волн</w:t>
      </w:r>
      <w:r w:rsidR="0051261B" w:rsidRPr="0051261B">
        <w:t xml:space="preserve">); </w:t>
      </w:r>
      <w:r w:rsidRPr="0051261B">
        <w:t>возможность возбуждения газов при высоком давлении и больших объемах, что обеспечивает поучение больших энергий излучения</w:t>
      </w:r>
      <w:r w:rsidR="0051261B" w:rsidRPr="0051261B">
        <w:t xml:space="preserve">; </w:t>
      </w:r>
      <w:r w:rsidRPr="0051261B">
        <w:t xml:space="preserve">возможность работы при частотах следования импульсов до 100 и более </w:t>
      </w:r>
      <w:r w:rsidR="00171B3B" w:rsidRPr="0051261B">
        <w:t>Гц</w:t>
      </w:r>
      <w:r w:rsidRPr="0051261B">
        <w:t xml:space="preserve"> и, следовательно, получение больших средних мощностей излучения</w:t>
      </w:r>
      <w:r w:rsidR="0051261B" w:rsidRPr="0051261B">
        <w:t xml:space="preserve">. </w:t>
      </w:r>
      <w:r w:rsidRPr="0051261B">
        <w:t>Но этому способу возбуждения присущи и некоторые недостатки, к числу которых относятся трудности введения энергии электронного пучка в газ с достаточно равномерным ее распределением по объему, сложность электронных ускорителей, существенно повышающих стоимость лазера</w:t>
      </w:r>
      <w:r w:rsidR="0051261B" w:rsidRPr="0051261B">
        <w:t>.</w:t>
      </w:r>
    </w:p>
    <w:p w:rsidR="0051261B" w:rsidRDefault="003E4844" w:rsidP="0051261B">
      <w:r w:rsidRPr="0051261B">
        <w:t>Что касается перспектив дальнейшего совершенствования эксимерных лазеров с электронным возбуждением, то можно отметить следующее</w:t>
      </w:r>
      <w:r w:rsidR="0051261B" w:rsidRPr="0051261B">
        <w:t xml:space="preserve">. </w:t>
      </w:r>
      <w:r w:rsidRPr="0051261B">
        <w:t xml:space="preserve">Для рассматриваемого типа лазеров наиболее перспективной с точки зрения эффективности представляется квазимолекула </w:t>
      </w:r>
      <w:r w:rsidRPr="0051261B">
        <w:rPr>
          <w:lang w:val="en-US"/>
        </w:rPr>
        <w:t>KrF</w:t>
      </w:r>
      <w:r w:rsidRPr="0051261B">
        <w:rPr>
          <w:vertAlign w:val="superscript"/>
        </w:rPr>
        <w:t>*</w:t>
      </w:r>
      <w:r w:rsidR="0051261B" w:rsidRPr="0051261B">
        <w:t xml:space="preserve">. </w:t>
      </w:r>
      <w:r w:rsidRPr="0051261B">
        <w:t>Теоретический КПД лазера на основе этой активной среды</w:t>
      </w:r>
      <w:r w:rsidR="0051261B">
        <w:t xml:space="preserve"> (</w:t>
      </w:r>
      <w:r w:rsidRPr="0051261B">
        <w:t>по отношению к энергии, вложенной в активную среду</w:t>
      </w:r>
      <w:r w:rsidR="0051261B" w:rsidRPr="0051261B">
        <w:t xml:space="preserve">) </w:t>
      </w:r>
      <w:r w:rsidRPr="0051261B">
        <w:t>составляет 22%, а при возбуждении электрическим разрядом и пучком 35%</w:t>
      </w:r>
      <w:r w:rsidR="0051261B" w:rsidRPr="0051261B">
        <w:t xml:space="preserve">. </w:t>
      </w:r>
      <w:r w:rsidRPr="0051261B">
        <w:t xml:space="preserve">Во всех экспериментальных установках, на которых была получена генерация, параметры были неоптимальными, в связи с чем полный КПД таких лазеров не превышал 1 </w:t>
      </w:r>
      <w:r w:rsidR="0051261B">
        <w:t>-</w:t>
      </w:r>
      <w:r w:rsidRPr="0051261B">
        <w:t xml:space="preserve"> 2%</w:t>
      </w:r>
      <w:r w:rsidR="0051261B" w:rsidRPr="0051261B">
        <w:t xml:space="preserve">. </w:t>
      </w:r>
      <w:r w:rsidRPr="0051261B">
        <w:t>Поэтом вопрос с реально достижимых КПД остается открытым и требует дальнейших исследований</w:t>
      </w:r>
      <w:r w:rsidR="0051261B" w:rsidRPr="0051261B">
        <w:t xml:space="preserve">; </w:t>
      </w:r>
      <w:r w:rsidRPr="0051261B">
        <w:t>энергосъем этих лазеров предполагается увеличить до 40</w:t>
      </w:r>
      <w:r w:rsidR="00171B3B" w:rsidRPr="0051261B">
        <w:t xml:space="preserve"> </w:t>
      </w:r>
      <w:r w:rsidR="0051261B">
        <w:t>-</w:t>
      </w:r>
      <w:r w:rsidR="00171B3B" w:rsidRPr="0051261B">
        <w:t xml:space="preserve"> </w:t>
      </w:r>
      <w:r w:rsidR="00CF223F" w:rsidRPr="0051261B">
        <w:t>5</w:t>
      </w:r>
      <w:r w:rsidRPr="0051261B">
        <w:t>0</w:t>
      </w:r>
      <w:r w:rsidR="0051261B" w:rsidRPr="0051261B">
        <w:t xml:space="preserve"> </w:t>
      </w:r>
      <w:r w:rsidRPr="0051261B">
        <w:t>Дж/л</w:t>
      </w:r>
      <w:r w:rsidR="0051261B" w:rsidRPr="0051261B">
        <w:t>.</w:t>
      </w:r>
    </w:p>
    <w:p w:rsidR="00E251C6" w:rsidRDefault="00E251C6" w:rsidP="00E251C6">
      <w:pPr>
        <w:pStyle w:val="2"/>
      </w:pPr>
    </w:p>
    <w:p w:rsidR="0051261B" w:rsidRPr="0051261B" w:rsidRDefault="001F0BB6" w:rsidP="00E251C6">
      <w:pPr>
        <w:pStyle w:val="2"/>
      </w:pPr>
      <w:bookmarkStart w:id="11" w:name="_Toc247269653"/>
      <w:r>
        <w:t>1.</w:t>
      </w:r>
      <w:r w:rsidR="0051261B">
        <w:t xml:space="preserve">2.2 </w:t>
      </w:r>
      <w:r w:rsidR="00F80AE8" w:rsidRPr="0051261B">
        <w:t>Н</w:t>
      </w:r>
      <w:r w:rsidR="00EB02D1" w:rsidRPr="0051261B">
        <w:t>акачка электрическим разрядом</w:t>
      </w:r>
      <w:bookmarkEnd w:id="11"/>
    </w:p>
    <w:p w:rsidR="0051261B" w:rsidRDefault="009A5684" w:rsidP="0051261B">
      <w:r w:rsidRPr="0051261B">
        <w:t>При использовании электроразрядного способа накачки эксимерных лаз</w:t>
      </w:r>
      <w:r w:rsidR="001F0BB6">
        <w:t>еров необходимо обеспечить преди</w:t>
      </w:r>
      <w:r w:rsidRPr="0051261B">
        <w:t>онизацию активной среды</w:t>
      </w:r>
      <w:r w:rsidR="0051261B" w:rsidRPr="0051261B">
        <w:t>.</w:t>
      </w:r>
    </w:p>
    <w:p w:rsidR="00E251C6" w:rsidRDefault="001F0BB6" w:rsidP="0051261B">
      <w:r>
        <w:t>Преди</w:t>
      </w:r>
      <w:r w:rsidR="00E251C6" w:rsidRPr="0051261B">
        <w:t>онизация используется для предотвращения дугового разряда и обычно достигается излучающими в УФ диапазоне искровыми разрядами, пробегающими параллельно оси трубки. Поскольку глубина проникновения УФ излучения в газовую смесь ограничена, для больших установок иногда применяют пред</w:t>
      </w:r>
      <w:r>
        <w:t>и</w:t>
      </w:r>
      <w:r w:rsidR="00E251C6" w:rsidRPr="0051261B">
        <w:t>онизацию рентгеновским излучением.</w:t>
      </w:r>
    </w:p>
    <w:p w:rsidR="00D366CB" w:rsidRPr="0051261B" w:rsidRDefault="00951B9A" w:rsidP="0051261B">
      <w:pPr>
        <w:rPr>
          <w:b/>
        </w:rPr>
      </w:pPr>
      <w:r>
        <w:br w:type="page"/>
      </w:r>
      <w:r w:rsidR="009D6EBC">
        <w:rPr>
          <w:b/>
        </w:rPr>
        <w:pict>
          <v:shape id="_x0000_i1040" type="#_x0000_t75" style="width:244.5pt;height:156pt">
            <v:imagedata r:id="rId22" o:title="" gain="2.5" blacklevel="-11796f"/>
          </v:shape>
        </w:pict>
      </w:r>
    </w:p>
    <w:p w:rsidR="0051261B" w:rsidRDefault="00D366CB" w:rsidP="0051261B">
      <w:r w:rsidRPr="0051261B">
        <w:t xml:space="preserve">Рисунок </w:t>
      </w:r>
      <w:r w:rsidR="008170AF" w:rsidRPr="0051261B">
        <w:t>8</w:t>
      </w:r>
      <w:r w:rsidR="00E251C6">
        <w:t xml:space="preserve">. </w:t>
      </w:r>
      <w:r w:rsidR="001F3269" w:rsidRPr="0051261B">
        <w:t>Накачка электрическим разрядом</w:t>
      </w:r>
      <w:r w:rsidR="00E251C6">
        <w:t>.</w:t>
      </w:r>
    </w:p>
    <w:p w:rsidR="00E251C6" w:rsidRPr="0051261B" w:rsidRDefault="00E251C6" w:rsidP="0051261B"/>
    <w:p w:rsidR="0051261B" w:rsidRDefault="001F0BB6" w:rsidP="0051261B">
      <w:r>
        <w:t>К другим методам преди</w:t>
      </w:r>
      <w:r w:rsidR="00D366CB" w:rsidRPr="0051261B">
        <w:t>онизации относятся использование импульсных источников электронного пучка</w:t>
      </w:r>
      <w:r w:rsidR="0051261B">
        <w:t xml:space="preserve"> (</w:t>
      </w:r>
      <w:r>
        <w:t>преди</w:t>
      </w:r>
      <w:r w:rsidR="00D366CB" w:rsidRPr="0051261B">
        <w:t>онизация электронным пучком</w:t>
      </w:r>
      <w:r w:rsidR="0051261B" w:rsidRPr="0051261B">
        <w:t xml:space="preserve">) </w:t>
      </w:r>
      <w:r w:rsidR="00D366CB" w:rsidRPr="0051261B">
        <w:t>и ионизация благодаря коронному эффекту</w:t>
      </w:r>
      <w:r w:rsidR="0051261B">
        <w:t xml:space="preserve"> (</w:t>
      </w:r>
      <w:r>
        <w:t>коронная преди</w:t>
      </w:r>
      <w:r w:rsidR="00D366CB" w:rsidRPr="0051261B">
        <w:t>онизация</w:t>
      </w:r>
      <w:r w:rsidR="0051261B" w:rsidRPr="0051261B">
        <w:t xml:space="preserve">). </w:t>
      </w:r>
      <w:r w:rsidR="00D366CB" w:rsidRPr="0051261B">
        <w:t>Как только произошла ионизация во всем объеме лазерного разряда, закорачивается быстродействующий вентиль и через электроды разряда проскакивает главный разрядный импульс</w:t>
      </w:r>
      <w:r w:rsidR="0051261B" w:rsidRPr="0051261B">
        <w:t xml:space="preserve">. </w:t>
      </w:r>
      <w:r w:rsidR="00D366CB" w:rsidRPr="0051261B">
        <w:t>Поскольку время жизни верхнего уровня сравнительно невелико, а также чтобы избежать образования дуги, необходимо обеспечить быструю накачку</w:t>
      </w:r>
      <w:r w:rsidR="0051261B">
        <w:t xml:space="preserve"> (</w:t>
      </w:r>
      <w:r w:rsidR="00D366CB" w:rsidRPr="0051261B">
        <w:t>длительность импульса накачки 10</w:t>
      </w:r>
      <w:r w:rsidR="00011EB7" w:rsidRPr="0051261B">
        <w:t xml:space="preserve"> </w:t>
      </w:r>
      <w:r w:rsidR="0051261B">
        <w:t>-</w:t>
      </w:r>
      <w:r w:rsidR="00011EB7" w:rsidRPr="0051261B">
        <w:t xml:space="preserve"> </w:t>
      </w:r>
      <w:r w:rsidR="00D366CB" w:rsidRPr="0051261B">
        <w:t>20 нс</w:t>
      </w:r>
      <w:r w:rsidR="0051261B" w:rsidRPr="0051261B">
        <w:t xml:space="preserve">). </w:t>
      </w:r>
      <w:r w:rsidR="00D366CB" w:rsidRPr="0051261B">
        <w:t>В случае, представленном на рисунке 1, это достигается тем, что уменьшают по возможности индуктивность контура и используют безындукционные конденсаторы</w:t>
      </w:r>
      <w:r w:rsidR="0051261B" w:rsidRPr="0051261B">
        <w:t>.</w:t>
      </w:r>
    </w:p>
    <w:p w:rsidR="0051261B" w:rsidRDefault="001F0BB6" w:rsidP="0051261B">
      <w:r>
        <w:t>Эффект преди</w:t>
      </w:r>
      <w:r w:rsidR="00947AF6" w:rsidRPr="0051261B">
        <w:t>онизации тлеющим разрядом помогает получить равномерные и согласованные профили разрядов с минимумом ответвлений от основного разряда</w:t>
      </w:r>
      <w:r w:rsidR="0051261B" w:rsidRPr="0051261B">
        <w:t xml:space="preserve">. </w:t>
      </w:r>
      <w:r w:rsidR="00947AF6" w:rsidRPr="0051261B">
        <w:t xml:space="preserve">Параметры, влияющие на </w:t>
      </w:r>
      <w:r>
        <w:t>предионизацию, такие как порог преди</w:t>
      </w:r>
      <w:r w:rsidR="00947AF6" w:rsidRPr="0051261B">
        <w:t>онизации, начальная плотность эл</w:t>
      </w:r>
      <w:r>
        <w:t>ектронов и согласованность преди</w:t>
      </w:r>
      <w:r w:rsidR="00947AF6" w:rsidRPr="0051261B">
        <w:t>онизации, сильно зависят от составляющих резонатора</w:t>
      </w:r>
      <w:r w:rsidR="0051261B" w:rsidRPr="0051261B">
        <w:t xml:space="preserve">: </w:t>
      </w:r>
      <w:r w:rsidR="00947AF6" w:rsidRPr="0051261B">
        <w:t>профиль электрода, тип электрода, давление в г</w:t>
      </w:r>
      <w:r>
        <w:t>азовой среде, длительность преди</w:t>
      </w:r>
      <w:r w:rsidR="00947AF6" w:rsidRPr="0051261B">
        <w:t>онизации, потери электронов при пред</w:t>
      </w:r>
      <w:r>
        <w:t>и</w:t>
      </w:r>
      <w:r w:rsidR="00947AF6" w:rsidRPr="0051261B">
        <w:t>онизации</w:t>
      </w:r>
      <w:r>
        <w:t>, временная задержка между преди</w:t>
      </w:r>
      <w:r w:rsidR="00947AF6" w:rsidRPr="0051261B">
        <w:t>онизацией и основным разрядом, время нарастания основного импульса</w:t>
      </w:r>
      <w:r w:rsidR="0051261B" w:rsidRPr="0051261B">
        <w:t xml:space="preserve">; </w:t>
      </w:r>
      <w:r w:rsidR="00947AF6" w:rsidRPr="0051261B">
        <w:t>а так же от основных геометрических параметров резонатора</w:t>
      </w:r>
      <w:r w:rsidR="0051261B" w:rsidRPr="0051261B">
        <w:t>.</w:t>
      </w:r>
    </w:p>
    <w:p w:rsidR="0051261B" w:rsidRDefault="00947AF6" w:rsidP="0051261B">
      <w:r w:rsidRPr="0051261B">
        <w:t>Два наиболее расп</w:t>
      </w:r>
      <w:r w:rsidR="001F0BB6">
        <w:t>ространенных метода преди</w:t>
      </w:r>
      <w:r w:rsidRPr="0051261B">
        <w:t>онизации</w:t>
      </w:r>
      <w:r w:rsidR="0051261B" w:rsidRPr="0051261B">
        <w:t>:</w:t>
      </w:r>
    </w:p>
    <w:p w:rsidR="0051261B" w:rsidRDefault="00947AF6" w:rsidP="0051261B">
      <w:r w:rsidRPr="0051261B">
        <w:t>для эксимерных лазеров малых и средних размеров</w:t>
      </w:r>
      <w:r w:rsidR="0051261B" w:rsidRPr="0051261B">
        <w:t xml:space="preserve"> - </w:t>
      </w:r>
      <w:r w:rsidRPr="0051261B">
        <w:t>пред</w:t>
      </w:r>
      <w:r w:rsidR="001F0BB6">
        <w:t>и</w:t>
      </w:r>
      <w:r w:rsidRPr="0051261B">
        <w:t>онизация электродами, расположенными вблизи от главных электродов</w:t>
      </w:r>
      <w:r w:rsidR="0051261B" w:rsidRPr="0051261B">
        <w:t>;</w:t>
      </w:r>
    </w:p>
    <w:p w:rsidR="0051261B" w:rsidRDefault="00947AF6" w:rsidP="0051261B">
      <w:r w:rsidRPr="0051261B">
        <w:t>для больших систем</w:t>
      </w:r>
      <w:r w:rsidR="0051261B" w:rsidRPr="0051261B">
        <w:t xml:space="preserve"> - </w:t>
      </w:r>
      <w:r w:rsidR="001F0BB6">
        <w:t>преди</w:t>
      </w:r>
      <w:r w:rsidRPr="0051261B">
        <w:t>онизация рентгеновскими источниками</w:t>
      </w:r>
      <w:r w:rsidR="0051261B" w:rsidRPr="0051261B">
        <w:t>.</w:t>
      </w:r>
    </w:p>
    <w:p w:rsidR="00E251C6" w:rsidRDefault="00E251C6" w:rsidP="0051261B"/>
    <w:p w:rsidR="00947AF6" w:rsidRPr="0051261B" w:rsidRDefault="009D6EBC" w:rsidP="0051261B">
      <w:pPr>
        <w:rPr>
          <w:szCs w:val="24"/>
        </w:rPr>
      </w:pPr>
      <w:r>
        <w:rPr>
          <w:szCs w:val="24"/>
        </w:rPr>
        <w:pict>
          <v:shape id="_x0000_i1041" type="#_x0000_t75" style="width:202.5pt;height:137.25pt">
            <v:imagedata r:id="rId23" o:title="21-07_" cropright="9039f" gain="112993f" blacklevel="-7864f"/>
          </v:shape>
        </w:pict>
      </w:r>
    </w:p>
    <w:p w:rsidR="0051261B" w:rsidRPr="0051261B" w:rsidRDefault="00947AF6" w:rsidP="0051261B">
      <w:pPr>
        <w:rPr>
          <w:szCs w:val="24"/>
        </w:rPr>
      </w:pPr>
      <w:r w:rsidRPr="0051261B">
        <w:rPr>
          <w:szCs w:val="24"/>
        </w:rPr>
        <w:t>Рисунок 9</w:t>
      </w:r>
      <w:r w:rsidR="00E251C6">
        <w:rPr>
          <w:szCs w:val="24"/>
        </w:rPr>
        <w:t xml:space="preserve">. </w:t>
      </w:r>
      <w:r w:rsidRPr="0051261B">
        <w:rPr>
          <w:szCs w:val="24"/>
        </w:rPr>
        <w:t>Сектор кюветы, отвечаю</w:t>
      </w:r>
      <w:r w:rsidR="001F0BB6">
        <w:rPr>
          <w:szCs w:val="24"/>
        </w:rPr>
        <w:t>щий за преди</w:t>
      </w:r>
      <w:r w:rsidRPr="0051261B">
        <w:rPr>
          <w:szCs w:val="24"/>
        </w:rPr>
        <w:t>онизацию газа</w:t>
      </w:r>
      <w:r w:rsidR="00E251C6">
        <w:rPr>
          <w:szCs w:val="24"/>
        </w:rPr>
        <w:t>.</w:t>
      </w:r>
    </w:p>
    <w:p w:rsidR="00E251C6" w:rsidRDefault="00E251C6" w:rsidP="0051261B"/>
    <w:p w:rsidR="0051261B" w:rsidRDefault="001F0BB6" w:rsidP="0051261B">
      <w:r>
        <w:t>Предиониз</w:t>
      </w:r>
      <w:r w:rsidR="00947AF6" w:rsidRPr="0051261B">
        <w:t>ационные электроды, показанные на рисунке 7, генерируют искровой разряд приблизительно за 10 нс до основного разряда</w:t>
      </w:r>
      <w:r w:rsidR="0051261B" w:rsidRPr="0051261B">
        <w:t xml:space="preserve">. </w:t>
      </w:r>
      <w:r w:rsidR="00947AF6" w:rsidRPr="0051261B">
        <w:t xml:space="preserve">Искры инициируют УФ излучение, достаточное для </w:t>
      </w:r>
      <w:r>
        <w:t>предиониз</w:t>
      </w:r>
      <w:r w:rsidR="00947AF6" w:rsidRPr="0051261B">
        <w:t>ации рабочего газа с начальной плотностью около 10</w:t>
      </w:r>
      <w:r w:rsidR="00947AF6" w:rsidRPr="0051261B">
        <w:rPr>
          <w:vertAlign w:val="superscript"/>
        </w:rPr>
        <w:t>8</w:t>
      </w:r>
      <w:r w:rsidR="00947AF6" w:rsidRPr="0051261B">
        <w:t xml:space="preserve"> электронов/см</w:t>
      </w:r>
      <w:r w:rsidR="00947AF6" w:rsidRPr="0051261B">
        <w:rPr>
          <w:vertAlign w:val="superscript"/>
        </w:rPr>
        <w:t>3</w:t>
      </w:r>
      <w:r w:rsidR="00947AF6" w:rsidRPr="0051261B">
        <w:t xml:space="preserve"> между электродами</w:t>
      </w:r>
      <w:r w:rsidR="0051261B" w:rsidRPr="0051261B">
        <w:t xml:space="preserve">. </w:t>
      </w:r>
      <w:r w:rsidR="00947AF6" w:rsidRPr="0051261B">
        <w:t xml:space="preserve">В последних моделях коммерческих эксимерных лазеров были введены новые методы </w:t>
      </w:r>
      <w:r>
        <w:t>предиониз</w:t>
      </w:r>
      <w:r w:rsidR="00947AF6" w:rsidRPr="0051261B">
        <w:t>ации, например, Поверхностный разряд в диэлектрике</w:t>
      </w:r>
      <w:r w:rsidR="0051261B" w:rsidRPr="0051261B">
        <w:t xml:space="preserve"> - </w:t>
      </w:r>
      <w:r w:rsidR="00947AF6" w:rsidRPr="0051261B">
        <w:rPr>
          <w:lang w:val="en-US"/>
        </w:rPr>
        <w:t>Creeping</w:t>
      </w:r>
      <w:r w:rsidR="00947AF6" w:rsidRPr="0051261B">
        <w:t xml:space="preserve"> </w:t>
      </w:r>
      <w:r w:rsidR="00947AF6" w:rsidRPr="0051261B">
        <w:rPr>
          <w:lang w:val="en-US"/>
        </w:rPr>
        <w:t>Discharge</w:t>
      </w:r>
      <w:r w:rsidR="00947AF6" w:rsidRPr="0051261B">
        <w:t xml:space="preserve"> </w:t>
      </w:r>
      <w:r w:rsidR="00947AF6" w:rsidRPr="0051261B">
        <w:rPr>
          <w:lang w:val="en-US"/>
        </w:rPr>
        <w:t>on</w:t>
      </w:r>
      <w:r w:rsidR="00947AF6" w:rsidRPr="0051261B">
        <w:t xml:space="preserve"> </w:t>
      </w:r>
      <w:r w:rsidR="00947AF6" w:rsidRPr="0051261B">
        <w:rPr>
          <w:lang w:val="en-US"/>
        </w:rPr>
        <w:t>Dielectric</w:t>
      </w:r>
      <w:r w:rsidR="00947AF6" w:rsidRPr="0051261B">
        <w:t xml:space="preserve"> </w:t>
      </w:r>
      <w:r w:rsidR="00947AF6" w:rsidRPr="0051261B">
        <w:rPr>
          <w:lang w:val="en-US"/>
        </w:rPr>
        <w:t>Surface</w:t>
      </w:r>
      <w:r w:rsidR="0051261B">
        <w:t xml:space="preserve"> (</w:t>
      </w:r>
      <w:r w:rsidR="00947AF6" w:rsidRPr="0051261B">
        <w:rPr>
          <w:lang w:val="en-US"/>
        </w:rPr>
        <w:t>CDDS</w:t>
      </w:r>
      <w:r w:rsidR="00947AF6" w:rsidRPr="0051261B">
        <w:t>-</w:t>
      </w:r>
      <w:r w:rsidR="00947AF6" w:rsidRPr="0051261B">
        <w:rPr>
          <w:lang w:val="en-US"/>
        </w:rPr>
        <w:t>preionizer</w:t>
      </w:r>
      <w:r w:rsidR="00947AF6" w:rsidRPr="0051261B">
        <w:t xml:space="preserve"> </w:t>
      </w:r>
      <w:r w:rsidR="00947AF6" w:rsidRPr="0051261B">
        <w:rPr>
          <w:lang w:val="en-US"/>
        </w:rPr>
        <w:t>for</w:t>
      </w:r>
      <w:r w:rsidR="00947AF6" w:rsidRPr="0051261B">
        <w:t xml:space="preserve"> </w:t>
      </w:r>
      <w:r w:rsidR="00947AF6" w:rsidRPr="0051261B">
        <w:rPr>
          <w:lang w:val="en-US"/>
        </w:rPr>
        <w:t>XeCl</w:t>
      </w:r>
      <w:r w:rsidR="00947AF6" w:rsidRPr="0051261B">
        <w:t>-</w:t>
      </w:r>
      <w:r w:rsidR="00947AF6" w:rsidRPr="0051261B">
        <w:rPr>
          <w:lang w:val="en-US"/>
        </w:rPr>
        <w:t>lasers</w:t>
      </w:r>
      <w:r w:rsidR="0051261B" w:rsidRPr="0051261B">
        <w:t xml:space="preserve">) </w:t>
      </w:r>
      <w:r w:rsidR="00947AF6" w:rsidRPr="0051261B">
        <w:t xml:space="preserve">или Поверхностная коронная </w:t>
      </w:r>
      <w:r>
        <w:t>предиониз</w:t>
      </w:r>
      <w:r w:rsidR="00947AF6" w:rsidRPr="0051261B">
        <w:t>ация</w:t>
      </w:r>
      <w:r w:rsidR="0051261B" w:rsidRPr="0051261B">
        <w:t xml:space="preserve"> - </w:t>
      </w:r>
      <w:r w:rsidR="00947AF6" w:rsidRPr="0051261B">
        <w:rPr>
          <w:lang w:val="en-US"/>
        </w:rPr>
        <w:t>Surface</w:t>
      </w:r>
      <w:r w:rsidR="00947AF6" w:rsidRPr="0051261B">
        <w:t xml:space="preserve"> </w:t>
      </w:r>
      <w:r w:rsidR="00947AF6" w:rsidRPr="0051261B">
        <w:rPr>
          <w:lang w:val="en-US"/>
        </w:rPr>
        <w:t>Corona</w:t>
      </w:r>
      <w:r w:rsidR="00947AF6" w:rsidRPr="0051261B">
        <w:t xml:space="preserve"> </w:t>
      </w:r>
      <w:r w:rsidR="00947AF6" w:rsidRPr="0051261B">
        <w:rPr>
          <w:lang w:val="en-US"/>
        </w:rPr>
        <w:t>Preionization</w:t>
      </w:r>
      <w:r w:rsidR="0051261B">
        <w:t xml:space="preserve"> (</w:t>
      </w:r>
      <w:r w:rsidR="00947AF6" w:rsidRPr="0051261B">
        <w:rPr>
          <w:lang w:val="en-US"/>
        </w:rPr>
        <w:t>SCP</w:t>
      </w:r>
      <w:r w:rsidR="0051261B" w:rsidRPr="0051261B">
        <w:t xml:space="preserve">). </w:t>
      </w:r>
      <w:r w:rsidR="00947AF6" w:rsidRPr="0051261B">
        <w:t xml:space="preserve">Особенно в качестве источника </w:t>
      </w:r>
      <w:r>
        <w:t>предиониз</w:t>
      </w:r>
      <w:r w:rsidR="00947AF6" w:rsidRPr="0051261B">
        <w:t xml:space="preserve">ации зарекомендовал себя метод </w:t>
      </w:r>
      <w:r w:rsidR="00947AF6" w:rsidRPr="0051261B">
        <w:rPr>
          <w:lang w:val="en-US"/>
        </w:rPr>
        <w:t>SCP</w:t>
      </w:r>
      <w:r w:rsidR="00947AF6" w:rsidRPr="0051261B">
        <w:t>, позволяющий создавать уровни с одинаковой плотностью электронов с гораздо большей равномерностью, достигаемой значительным снижением полной энергии</w:t>
      </w:r>
      <w:r w:rsidR="0051261B" w:rsidRPr="0051261B">
        <w:t>.</w:t>
      </w:r>
    </w:p>
    <w:p w:rsidR="00E251C6" w:rsidRDefault="00E251C6" w:rsidP="0051261B">
      <w:pPr>
        <w:rPr>
          <w:b/>
        </w:rPr>
      </w:pPr>
    </w:p>
    <w:p w:rsidR="0051261B" w:rsidRPr="0051261B" w:rsidRDefault="001F0BB6" w:rsidP="00E251C6">
      <w:pPr>
        <w:pStyle w:val="2"/>
      </w:pPr>
      <w:bookmarkStart w:id="12" w:name="_Toc247269654"/>
      <w:r>
        <w:t>1.</w:t>
      </w:r>
      <w:r w:rsidR="0051261B">
        <w:t xml:space="preserve">2.2.1 </w:t>
      </w:r>
      <w:r w:rsidR="00947AF6" w:rsidRPr="0051261B">
        <w:t>Разрядные цепи</w:t>
      </w:r>
      <w:bookmarkEnd w:id="12"/>
    </w:p>
    <w:p w:rsidR="0051261B" w:rsidRDefault="00947AF6" w:rsidP="0051261B">
      <w:r w:rsidRPr="0051261B">
        <w:t>Пороговые значения инверсной населенности в эксимерных лазерах обычно высокие в связи с короткой длиной волны и значительной шириной линии основных переходов</w:t>
      </w:r>
      <w:r w:rsidR="0051261B" w:rsidRPr="0051261B">
        <w:t xml:space="preserve">. </w:t>
      </w:r>
      <w:r w:rsidRPr="0051261B">
        <w:t>Типичное значение концентрации активных носителей заряда на верхнем рабочем уровне составляет 10</w:t>
      </w:r>
      <w:r w:rsidRPr="0051261B">
        <w:rPr>
          <w:vertAlign w:val="superscript"/>
        </w:rPr>
        <w:t>14</w:t>
      </w:r>
      <w:r w:rsidRPr="0051261B">
        <w:t xml:space="preserve"> </w:t>
      </w:r>
      <w:r w:rsidR="0051261B">
        <w:t>-</w:t>
      </w:r>
      <w:r w:rsidRPr="0051261B">
        <w:t xml:space="preserve"> 10</w:t>
      </w:r>
      <w:r w:rsidRPr="0051261B">
        <w:rPr>
          <w:vertAlign w:val="superscript"/>
        </w:rPr>
        <w:t>15</w:t>
      </w:r>
      <w:r w:rsidRPr="0051261B">
        <w:t xml:space="preserve"> см</w:t>
      </w:r>
      <w:r w:rsidRPr="0051261B">
        <w:rPr>
          <w:vertAlign w:val="superscript"/>
        </w:rPr>
        <w:t>3</w:t>
      </w:r>
      <w:r w:rsidR="0051261B" w:rsidRPr="0051261B">
        <w:t xml:space="preserve">. </w:t>
      </w:r>
      <w:r w:rsidRPr="0051261B">
        <w:t>Такие концентрации могут быть получены только при очень высокой плотности энергии накачки</w:t>
      </w:r>
      <w:r w:rsidR="0051261B">
        <w:t xml:space="preserve"> (</w:t>
      </w:r>
      <w:r w:rsidRPr="0051261B">
        <w:t>10</w:t>
      </w:r>
      <w:r w:rsidRPr="0051261B">
        <w:rPr>
          <w:vertAlign w:val="superscript"/>
        </w:rPr>
        <w:t>-2</w:t>
      </w:r>
      <w:r w:rsidRPr="0051261B">
        <w:t xml:space="preserve"> Дж/см</w:t>
      </w:r>
      <w:r w:rsidRPr="0051261B">
        <w:rPr>
          <w:vertAlign w:val="superscript"/>
        </w:rPr>
        <w:t>3</w:t>
      </w:r>
      <w:r w:rsidR="0051261B" w:rsidRPr="0051261B">
        <w:t xml:space="preserve">). </w:t>
      </w:r>
      <w:r w:rsidRPr="0051261B">
        <w:t>Для этого необходимы специальные электроразрядные цепи</w:t>
      </w:r>
      <w:r w:rsidR="0051261B" w:rsidRPr="0051261B">
        <w:t xml:space="preserve">. </w:t>
      </w:r>
      <w:r w:rsidRPr="0051261B">
        <w:t>Обычно они состоят из емкостей и индуктивностей и в их состав входят специальные высоковольтные ключи</w:t>
      </w:r>
      <w:r w:rsidR="0051261B" w:rsidRPr="0051261B">
        <w:t>.</w:t>
      </w:r>
    </w:p>
    <w:p w:rsidR="00E251C6" w:rsidRDefault="00E251C6" w:rsidP="0051261B"/>
    <w:p w:rsidR="00947AF6" w:rsidRPr="0051261B" w:rsidRDefault="009D6EBC" w:rsidP="0051261B">
      <w:pPr>
        <w:rPr>
          <w:szCs w:val="24"/>
        </w:rPr>
      </w:pPr>
      <w:r>
        <w:rPr>
          <w:szCs w:val="24"/>
        </w:rPr>
        <w:pict>
          <v:shape id="_x0000_i1042" type="#_x0000_t75" style="width:231pt;height:117pt">
            <v:imagedata r:id="rId24" o:title="21-08" croptop="3093f" cropbottom="8044f" cropright="2493f" gain="93623f" blacklevel="-5898f"/>
          </v:shape>
        </w:pict>
      </w:r>
    </w:p>
    <w:p w:rsidR="0051261B" w:rsidRPr="0051261B" w:rsidRDefault="00947AF6" w:rsidP="0051261B">
      <w:pPr>
        <w:rPr>
          <w:szCs w:val="24"/>
        </w:rPr>
      </w:pPr>
      <w:r w:rsidRPr="0051261B">
        <w:rPr>
          <w:szCs w:val="24"/>
        </w:rPr>
        <w:t>Рисунок 10</w:t>
      </w:r>
      <w:r w:rsidR="00E251C6">
        <w:rPr>
          <w:szCs w:val="24"/>
        </w:rPr>
        <w:t xml:space="preserve">. </w:t>
      </w:r>
      <w:r w:rsidRPr="0051261B">
        <w:rPr>
          <w:szCs w:val="24"/>
        </w:rPr>
        <w:t>Разрядная цепь эксимерного лазера с тиратроном</w:t>
      </w:r>
    </w:p>
    <w:p w:rsidR="00E251C6" w:rsidRDefault="00E251C6" w:rsidP="0051261B"/>
    <w:p w:rsidR="0051261B" w:rsidRDefault="00947AF6" w:rsidP="0051261B">
      <w:r w:rsidRPr="0051261B">
        <w:t>В современных эксимерных лазерах высоковольтные ключи заменили тиратроны</w:t>
      </w:r>
      <w:r w:rsidR="0051261B" w:rsidRPr="0051261B">
        <w:t xml:space="preserve">. </w:t>
      </w:r>
      <w:r w:rsidRPr="0051261B">
        <w:t>Конструкции стандартного и усовершенствованного тиратронов приведены на рисунке 11</w:t>
      </w:r>
      <w:r w:rsidR="0051261B" w:rsidRPr="0051261B">
        <w:t>.</w:t>
      </w:r>
    </w:p>
    <w:p w:rsidR="001F0BB6" w:rsidRDefault="001F0BB6" w:rsidP="0051261B"/>
    <w:p w:rsidR="00947AF6" w:rsidRPr="0051261B" w:rsidRDefault="009D6EBC" w:rsidP="0051261B">
      <w:pPr>
        <w:rPr>
          <w:szCs w:val="24"/>
        </w:rPr>
      </w:pPr>
      <w:r>
        <w:rPr>
          <w:szCs w:val="24"/>
        </w:rPr>
        <w:pict>
          <v:shape id="_x0000_i1043" type="#_x0000_t75" style="width:222.75pt;height:133.5pt">
            <v:imagedata r:id="rId25" o:title="21-09" croptop="3734f" cropbottom="9938f" cropright="3860f" gain="126031f" blacklevel="-9830f"/>
          </v:shape>
        </w:pict>
      </w:r>
    </w:p>
    <w:p w:rsidR="0051261B" w:rsidRDefault="00947AF6" w:rsidP="0051261B">
      <w:pPr>
        <w:rPr>
          <w:szCs w:val="24"/>
        </w:rPr>
      </w:pPr>
      <w:r w:rsidRPr="0051261B">
        <w:rPr>
          <w:szCs w:val="24"/>
        </w:rPr>
        <w:t>Рисунок 11</w:t>
      </w:r>
      <w:r w:rsidR="00E251C6">
        <w:rPr>
          <w:szCs w:val="24"/>
        </w:rPr>
        <w:t xml:space="preserve">. </w:t>
      </w:r>
      <w:r w:rsidRPr="0051261B">
        <w:rPr>
          <w:szCs w:val="24"/>
        </w:rPr>
        <w:t>Конструкции стандартного и усовершенствованного тиратронов</w:t>
      </w:r>
    </w:p>
    <w:p w:rsidR="00E251C6" w:rsidRPr="0051261B" w:rsidRDefault="00E251C6" w:rsidP="0051261B">
      <w:pPr>
        <w:rPr>
          <w:szCs w:val="24"/>
        </w:rPr>
      </w:pPr>
    </w:p>
    <w:p w:rsidR="0051261B" w:rsidRDefault="00947AF6" w:rsidP="0051261B">
      <w:r w:rsidRPr="0051261B">
        <w:t xml:space="preserve">Колба тиратрона заполнена </w:t>
      </w:r>
      <w:r w:rsidRPr="0051261B">
        <w:rPr>
          <w:lang w:val="en-US"/>
        </w:rPr>
        <w:t>H</w:t>
      </w:r>
      <w:r w:rsidRPr="0051261B">
        <w:rPr>
          <w:vertAlign w:val="subscript"/>
        </w:rPr>
        <w:t>2</w:t>
      </w:r>
      <w:r w:rsidR="0051261B" w:rsidRPr="0051261B">
        <w:t xml:space="preserve">. </w:t>
      </w:r>
      <w:r w:rsidRPr="0051261B">
        <w:t>Давление водорода в колбе определяет запирающее напряжение</w:t>
      </w:r>
      <w:r w:rsidR="0051261B" w:rsidRPr="0051261B">
        <w:t xml:space="preserve">. </w:t>
      </w:r>
      <w:r w:rsidRPr="0051261B">
        <w:t>В режиме отсутствия проводимости решетка, расположенная между электродами, смещается в отрицательном направлении для удержания свободных электронов, смещаемых при нагреве ближе к катоду</w:t>
      </w:r>
      <w:r w:rsidR="0051261B" w:rsidRPr="0051261B">
        <w:t xml:space="preserve">. </w:t>
      </w:r>
      <w:r w:rsidRPr="0051261B">
        <w:t>При подаче положительного импульса электроны начинают проходить через решетку, и тиратрон переходит в режим проводимости</w:t>
      </w:r>
      <w:r w:rsidR="0051261B" w:rsidRPr="0051261B">
        <w:t>.</w:t>
      </w:r>
    </w:p>
    <w:p w:rsidR="0051261B" w:rsidRDefault="00947AF6" w:rsidP="0051261B">
      <w:r w:rsidRPr="0051261B">
        <w:t>Дополнительные решетки в усовершенствованной модели тиратрона позволяют получить более высокое запирающее напряжение, более надежное включение и более равномерный разряд</w:t>
      </w:r>
      <w:r w:rsidR="0051261B" w:rsidRPr="0051261B">
        <w:t>.</w:t>
      </w:r>
    </w:p>
    <w:p w:rsidR="0051261B" w:rsidRDefault="00947AF6" w:rsidP="0051261B">
      <w:r w:rsidRPr="0051261B">
        <w:t>Часто для снижения нагрузки на тиратроне в цепь вводят магнитный ключ</w:t>
      </w:r>
      <w:r w:rsidR="0051261B">
        <w:t xml:space="preserve"> (рис.1</w:t>
      </w:r>
      <w:r w:rsidRPr="0051261B">
        <w:t>2</w:t>
      </w:r>
      <w:r w:rsidR="0051261B" w:rsidRPr="0051261B">
        <w:t>).</w:t>
      </w:r>
    </w:p>
    <w:p w:rsidR="00E251C6" w:rsidRDefault="00E251C6" w:rsidP="0051261B"/>
    <w:p w:rsidR="00947AF6" w:rsidRPr="0051261B" w:rsidRDefault="009D6EBC" w:rsidP="0051261B">
      <w:pPr>
        <w:rPr>
          <w:szCs w:val="24"/>
        </w:rPr>
      </w:pPr>
      <w:r>
        <w:rPr>
          <w:szCs w:val="24"/>
        </w:rPr>
        <w:pict>
          <v:shape id="_x0000_i1044" type="#_x0000_t75" style="width:259.5pt;height:133.5pt">
            <v:imagedata r:id="rId26" o:title="21-10" cropbottom="14051f" cropleft="1876f" cropright="3777f"/>
          </v:shape>
        </w:pict>
      </w:r>
    </w:p>
    <w:p w:rsidR="0051261B" w:rsidRPr="0051261B" w:rsidRDefault="00947AF6" w:rsidP="0051261B">
      <w:pPr>
        <w:rPr>
          <w:szCs w:val="24"/>
        </w:rPr>
      </w:pPr>
      <w:r w:rsidRPr="0051261B">
        <w:rPr>
          <w:szCs w:val="24"/>
        </w:rPr>
        <w:t>Рисунок 12</w:t>
      </w:r>
      <w:r w:rsidR="00E251C6">
        <w:rPr>
          <w:szCs w:val="24"/>
        </w:rPr>
        <w:t xml:space="preserve">. </w:t>
      </w:r>
      <w:r w:rsidRPr="0051261B">
        <w:rPr>
          <w:szCs w:val="24"/>
        </w:rPr>
        <w:t>Цепь с магнитным переключателем</w:t>
      </w:r>
      <w:r w:rsidR="00E251C6">
        <w:rPr>
          <w:szCs w:val="24"/>
        </w:rPr>
        <w:t>.</w:t>
      </w:r>
    </w:p>
    <w:p w:rsidR="00E251C6" w:rsidRDefault="00E251C6" w:rsidP="0051261B"/>
    <w:p w:rsidR="0051261B" w:rsidRDefault="00947AF6" w:rsidP="0051261B">
      <w:r w:rsidRPr="0051261B">
        <w:t>Еще одно решение при проектировании разрядных цепей заключается в использовании твердотельных полупроводниковых ключей</w:t>
      </w:r>
      <w:r w:rsidR="0051261B" w:rsidRPr="0051261B">
        <w:t xml:space="preserve">. </w:t>
      </w:r>
      <w:r w:rsidRPr="0051261B">
        <w:t>Последние разработки в этой области нацелены на адаптацию твердотельных ключей к работе с высокими напряжениями</w:t>
      </w:r>
      <w:r w:rsidR="0051261B" w:rsidRPr="0051261B">
        <w:t>.</w:t>
      </w:r>
    </w:p>
    <w:p w:rsidR="00E251C6" w:rsidRDefault="00E251C6" w:rsidP="0051261B"/>
    <w:p w:rsidR="0051261B" w:rsidRPr="0051261B" w:rsidRDefault="001F0BB6" w:rsidP="00E251C6">
      <w:pPr>
        <w:pStyle w:val="2"/>
      </w:pPr>
      <w:bookmarkStart w:id="13" w:name="_Toc247269655"/>
      <w:r>
        <w:t>1.</w:t>
      </w:r>
      <w:r w:rsidR="0051261B">
        <w:t xml:space="preserve">2.2.2 </w:t>
      </w:r>
      <w:r w:rsidR="00560F8E" w:rsidRPr="0051261B">
        <w:t>Накачка быстрым поперечным электрическим разрядом</w:t>
      </w:r>
      <w:bookmarkEnd w:id="13"/>
    </w:p>
    <w:p w:rsidR="0051261B" w:rsidRDefault="003E4844" w:rsidP="0051261B">
      <w:r w:rsidRPr="0051261B">
        <w:t>Более простым в технической реализации является электроразрядный способ накачки эксимерных лазеров</w:t>
      </w:r>
      <w:r w:rsidR="0051261B" w:rsidRPr="0051261B">
        <w:t xml:space="preserve">. </w:t>
      </w:r>
      <w:r w:rsidRPr="0051261B">
        <w:t>В этом случае для получения возбужденных квазимолекул применяется быстрый поперечный разряд</w:t>
      </w:r>
      <w:r w:rsidR="0051261B" w:rsidRPr="0051261B">
        <w:t xml:space="preserve">. </w:t>
      </w:r>
      <w:r w:rsidRPr="0051261B">
        <w:t>Такой термин применим потому, что длительность импульса возбуждения выбирается меньше времени установления стримерного разряда и накачка активной среды аналогична накачке пучком электронов, но вводимым в рабочий объем не извне, а образующимся в нем самом</w:t>
      </w:r>
      <w:r w:rsidR="0051261B" w:rsidRPr="0051261B">
        <w:t xml:space="preserve">. </w:t>
      </w:r>
      <w:r w:rsidRPr="0051261B">
        <w:t>При электроразрядном способе накачки объем активной области не превышает десятых долей литра, так как разряд с большой плотностью тока при сохранении высокой электронной температуры тока реализовать в больших объемах не удается</w:t>
      </w:r>
      <w:r w:rsidR="0051261B" w:rsidRPr="0051261B">
        <w:t>.</w:t>
      </w:r>
    </w:p>
    <w:p w:rsidR="0051261B" w:rsidRDefault="003E4844" w:rsidP="0051261B">
      <w:r w:rsidRPr="0051261B">
        <w:t>В качестве генераторов импульсов накачки в рассматриваемых лазерах используются формирующие линии, заряжаемые до напряжения в несколько десятков к</w:t>
      </w:r>
      <w:r w:rsidR="00CF223F" w:rsidRPr="0051261B">
        <w:t>В</w:t>
      </w:r>
      <w:r w:rsidRPr="0051261B">
        <w:t xml:space="preserve"> и разряжающиеся через активную лазерную среду за времена от нескольких единиц до нескольких десятков н</w:t>
      </w:r>
      <w:r w:rsidR="00CF223F" w:rsidRPr="0051261B">
        <w:t>с</w:t>
      </w:r>
      <w:r w:rsidR="0051261B" w:rsidRPr="0051261B">
        <w:t>.</w:t>
      </w:r>
    </w:p>
    <w:p w:rsidR="0051261B" w:rsidRDefault="003E4844" w:rsidP="0051261B">
      <w:r w:rsidRPr="0051261B">
        <w:t>В некоторых конструкциях предусматривается введение дополнительного третьего электрода, устанавливаемого вблизи от анода</w:t>
      </w:r>
      <w:r w:rsidR="0051261B" w:rsidRPr="0051261B">
        <w:t xml:space="preserve">. </w:t>
      </w:r>
      <w:r w:rsidRPr="0051261B">
        <w:t xml:space="preserve">Возникающий в этом случае между третьим электродом и анодом микроразряд играет роль </w:t>
      </w:r>
      <w:r w:rsidR="001F0BB6">
        <w:t>предиониз</w:t>
      </w:r>
      <w:r w:rsidRPr="0051261B">
        <w:t>атора основного электронного разряда</w:t>
      </w:r>
      <w:r w:rsidR="0051261B" w:rsidRPr="0051261B">
        <w:t>.</w:t>
      </w:r>
    </w:p>
    <w:p w:rsidR="0051261B" w:rsidRDefault="003E4844" w:rsidP="0051261B">
      <w:r w:rsidRPr="0051261B">
        <w:t>Преимуществом такой схемы накачки является простота конструкции по сравнению со схемами электронного возбуждения, поскольку в данном случае отпадает необходимость в дополнительной электронной пушке</w:t>
      </w:r>
      <w:r w:rsidR="0051261B">
        <w:t xml:space="preserve"> (</w:t>
      </w:r>
      <w:r w:rsidRPr="0051261B">
        <w:t>электронном ускорителе</w:t>
      </w:r>
      <w:r w:rsidR="0051261B" w:rsidRPr="0051261B">
        <w:t xml:space="preserve">) </w:t>
      </w:r>
      <w:r w:rsidRPr="0051261B">
        <w:t>и разделительной фольги со всеми вытекающими из-за ее применения трудностями</w:t>
      </w:r>
      <w:r w:rsidR="0051261B" w:rsidRPr="0051261B">
        <w:t xml:space="preserve">. </w:t>
      </w:r>
      <w:r w:rsidRPr="0051261B">
        <w:t>Кроме того, в подобных лазерах можно получить значительно более высокие частоты следования</w:t>
      </w:r>
      <w:r w:rsidR="0051261B">
        <w:t xml:space="preserve"> (</w:t>
      </w:r>
      <w:r w:rsidRPr="0051261B">
        <w:t>до 1000 Гц</w:t>
      </w:r>
      <w:r w:rsidR="0051261B" w:rsidRPr="0051261B">
        <w:t>),</w:t>
      </w:r>
      <w:r w:rsidRPr="0051261B">
        <w:t xml:space="preserve"> чем в схемах с электронным возбуждением</w:t>
      </w:r>
      <w:r w:rsidR="0051261B" w:rsidRPr="0051261B">
        <w:t xml:space="preserve">. </w:t>
      </w:r>
      <w:r w:rsidRPr="0051261B">
        <w:t xml:space="preserve">За рубежом в экспериментальных образцах на основе </w:t>
      </w:r>
      <w:r w:rsidRPr="0051261B">
        <w:rPr>
          <w:lang w:val="en-US"/>
        </w:rPr>
        <w:t>KrF</w:t>
      </w:r>
      <w:r w:rsidRPr="0051261B">
        <w:rPr>
          <w:vertAlign w:val="superscript"/>
        </w:rPr>
        <w:t>*</w:t>
      </w:r>
      <w:r w:rsidRPr="0051261B">
        <w:t xml:space="preserve"> получены импульсы излучения с энергией до 1</w:t>
      </w:r>
      <w:r w:rsidR="00CF223F" w:rsidRPr="0051261B">
        <w:t>,</w:t>
      </w:r>
      <w:r w:rsidRPr="0051261B">
        <w:t>75 Дж с КПД около 0</w:t>
      </w:r>
      <w:r w:rsidR="00CF223F" w:rsidRPr="0051261B">
        <w:t>,</w:t>
      </w:r>
      <w:r w:rsidRPr="0051261B">
        <w:t>3% при длительности импульса 20 нс в рабочем объеме 0</w:t>
      </w:r>
      <w:r w:rsidR="00CF223F" w:rsidRPr="0051261B">
        <w:t>,</w:t>
      </w:r>
      <w:r w:rsidRPr="0051261B">
        <w:t xml:space="preserve">1 л, а на основе </w:t>
      </w:r>
      <w:r w:rsidRPr="0051261B">
        <w:rPr>
          <w:lang w:val="en-US"/>
        </w:rPr>
        <w:t>XeF</w:t>
      </w:r>
      <w:r w:rsidRPr="0051261B">
        <w:rPr>
          <w:vertAlign w:val="superscript"/>
        </w:rPr>
        <w:t>*</w:t>
      </w:r>
      <w:r w:rsidR="0051261B" w:rsidRPr="0051261B">
        <w:t xml:space="preserve"> - </w:t>
      </w:r>
      <w:r w:rsidRPr="0051261B">
        <w:t>импульсы с энергией 17 мДж при КПД 1% и длительности 3 нс</w:t>
      </w:r>
      <w:r w:rsidR="0051261B" w:rsidRPr="0051261B">
        <w:t xml:space="preserve">. </w:t>
      </w:r>
      <w:r w:rsidRPr="0051261B">
        <w:t>При этом удельный энергосъем достигает 5</w:t>
      </w:r>
      <w:r w:rsidR="0051261B">
        <w:t xml:space="preserve"> - </w:t>
      </w:r>
      <w:r w:rsidRPr="0051261B">
        <w:t>6 Дж/л</w:t>
      </w:r>
      <w:r w:rsidR="0051261B" w:rsidRPr="0051261B">
        <w:t xml:space="preserve">. </w:t>
      </w:r>
      <w:r w:rsidRPr="0051261B">
        <w:t>Предполагается, что дальнейшее совершенствование лазерного модуля с активным объемом 0</w:t>
      </w:r>
      <w:r w:rsidR="00CF223F" w:rsidRPr="0051261B">
        <w:t>,</w:t>
      </w:r>
      <w:r w:rsidRPr="0051261B">
        <w:t>1 л позволит работать на частотах следования до 1000 Гц со средней мощностью излучения до 10 Вт при КПД, равном нескольким процентам</w:t>
      </w:r>
      <w:r w:rsidR="0051261B" w:rsidRPr="0051261B">
        <w:t xml:space="preserve">. </w:t>
      </w:r>
      <w:r w:rsidRPr="0051261B">
        <w:t xml:space="preserve">Кроме того, полагается, что более детальные исследования позволят увеличить удельную энергию в несколько раз, более совершенные конструкции будут рассчитаны на большие активные рабочие объемы, что позволит создать эксимерные электроразрядные лазеры со средней мощностью излучения в сто или несколько сотен </w:t>
      </w:r>
      <w:r w:rsidR="00CF223F" w:rsidRPr="0051261B">
        <w:t>В</w:t>
      </w:r>
      <w:r w:rsidRPr="0051261B">
        <w:t>т</w:t>
      </w:r>
      <w:r w:rsidR="0051261B" w:rsidRPr="0051261B">
        <w:t xml:space="preserve">. </w:t>
      </w:r>
      <w:r w:rsidRPr="0051261B">
        <w:t>Уже сейчас на отдельных образцах удается получить среднюю мощность излучения 200 Вт</w:t>
      </w:r>
      <w:r w:rsidR="0051261B" w:rsidRPr="0051261B">
        <w:t>.</w:t>
      </w:r>
    </w:p>
    <w:p w:rsidR="00E251C6" w:rsidRDefault="00E251C6" w:rsidP="0051261B"/>
    <w:p w:rsidR="0051261B" w:rsidRPr="0051261B" w:rsidRDefault="0051261B" w:rsidP="00E251C6">
      <w:pPr>
        <w:pStyle w:val="2"/>
      </w:pPr>
      <w:bookmarkStart w:id="14" w:name="_Toc247269656"/>
      <w:r>
        <w:t xml:space="preserve">2.2.3 </w:t>
      </w:r>
      <w:r w:rsidR="00A2754C" w:rsidRPr="0051261B">
        <w:t xml:space="preserve">Накачка электрическим разрядом с </w:t>
      </w:r>
      <w:r w:rsidR="001F0BB6">
        <w:t>предиониз</w:t>
      </w:r>
      <w:r w:rsidR="00A2754C" w:rsidRPr="0051261B">
        <w:t>ацией электронным пучком</w:t>
      </w:r>
      <w:bookmarkEnd w:id="14"/>
    </w:p>
    <w:p w:rsidR="0051261B" w:rsidRDefault="003E4844" w:rsidP="0051261B">
      <w:r w:rsidRPr="0051261B">
        <w:t>Перспективным способом накачки эксимерных лазеров является также комбинированный способ</w:t>
      </w:r>
      <w:r w:rsidR="0051261B" w:rsidRPr="0051261B">
        <w:t xml:space="preserve"> - </w:t>
      </w:r>
      <w:r w:rsidRPr="0051261B">
        <w:t xml:space="preserve">электрическим разрядом и электронным пучком, используемым для </w:t>
      </w:r>
      <w:r w:rsidR="001F0BB6">
        <w:t>предиониз</w:t>
      </w:r>
      <w:r w:rsidRPr="0051261B">
        <w:t>ации</w:t>
      </w:r>
      <w:r w:rsidR="0051261B" w:rsidRPr="0051261B">
        <w:t>.</w:t>
      </w:r>
    </w:p>
    <w:p w:rsidR="0051261B" w:rsidRDefault="003E4844" w:rsidP="0051261B">
      <w:r w:rsidRPr="0051261B">
        <w:t xml:space="preserve">При накачке активной среды электрическим разрядом с </w:t>
      </w:r>
      <w:r w:rsidR="001F0BB6">
        <w:t>предиониз</w:t>
      </w:r>
      <w:r w:rsidRPr="0051261B">
        <w:t>ацией последнего электронным пучком требуется два источника накачки</w:t>
      </w:r>
      <w:r w:rsidR="0051261B" w:rsidRPr="0051261B">
        <w:t xml:space="preserve"> - </w:t>
      </w:r>
      <w:r w:rsidRPr="0051261B">
        <w:t>электронный ускоритель и источник импульсного высоковольтного напряжения</w:t>
      </w:r>
      <w:r w:rsidR="0051261B" w:rsidRPr="0051261B">
        <w:t xml:space="preserve">. </w:t>
      </w:r>
      <w:r w:rsidRPr="0051261B">
        <w:t xml:space="preserve">Но большая доля энергии накачки в этом случае приходится на электрический разряд, что позволяет использовать для </w:t>
      </w:r>
      <w:r w:rsidR="001F0BB6">
        <w:t>предиониз</w:t>
      </w:r>
      <w:r w:rsidRPr="0051261B">
        <w:t>ации относительно маломощные электронные ускорители</w:t>
      </w:r>
      <w:r w:rsidR="0051261B" w:rsidRPr="0051261B">
        <w:t>.</w:t>
      </w:r>
    </w:p>
    <w:p w:rsidR="0051261B" w:rsidRDefault="003E4844" w:rsidP="0051261B">
      <w:r w:rsidRPr="0051261B">
        <w:t>Комбинированный способ накачки позволяет сохранить преимущества возбуждения электронным пучком и создать потенциальные возможности для повышения эффективности лазера за счет более полного использования энергии электрического разряда</w:t>
      </w:r>
      <w:r w:rsidR="0051261B" w:rsidRPr="0051261B">
        <w:t xml:space="preserve">. </w:t>
      </w:r>
      <w:r w:rsidRPr="0051261B">
        <w:t>Предполагается, что оптимизация параметров блока электрической накачки и увеличение длительности импульсов пучка электров позволит существенно увеличить энергию излучения и КПД лазера</w:t>
      </w:r>
      <w:r w:rsidR="0051261B" w:rsidRPr="0051261B">
        <w:t xml:space="preserve">. </w:t>
      </w:r>
      <w:r w:rsidRPr="0051261B">
        <w:t>Возможность существенного увеличения активного объема лазера с таким методом накачки до нескольких кубических метров позволяет надеяться на получение средней мощности излучения выше 1 кВт при работе в частотном режиме</w:t>
      </w:r>
      <w:r w:rsidR="0051261B" w:rsidRPr="0051261B">
        <w:t>.</w:t>
      </w:r>
    </w:p>
    <w:p w:rsidR="00E251C6" w:rsidRDefault="00E251C6" w:rsidP="0051261B">
      <w:r w:rsidRPr="0051261B">
        <w:t>Что касается работы в режиме редко повторяющихся вспышек, то в настоящее время получен удельный энергосъем, достигающий 5 Дж/л.</w:t>
      </w:r>
      <w:r>
        <w:t xml:space="preserve"> </w:t>
      </w:r>
      <w:r w:rsidRPr="0051261B">
        <w:t xml:space="preserve">Ожидается, что при оптимизации параметров лазера это значение будет увеличено в несколько раз. </w:t>
      </w:r>
    </w:p>
    <w:p w:rsidR="00D84B27" w:rsidRPr="0051261B" w:rsidRDefault="00951B9A" w:rsidP="0051261B">
      <w:r>
        <w:br w:type="page"/>
      </w:r>
      <w:r w:rsidR="009D6EBC">
        <w:pict>
          <v:shape id="_x0000_i1045" type="#_x0000_t75" style="width:264pt;height:2in">
            <v:imagedata r:id="rId27" o:title="" gain="86232f" blacklevel="-3932f"/>
          </v:shape>
        </w:pict>
      </w:r>
    </w:p>
    <w:p w:rsidR="0051261B" w:rsidRDefault="00D84B27" w:rsidP="0051261B">
      <w:r w:rsidRPr="0051261B">
        <w:t xml:space="preserve">Рисунок </w:t>
      </w:r>
      <w:r w:rsidR="00947AF6" w:rsidRPr="0051261B">
        <w:t>13</w:t>
      </w:r>
      <w:r w:rsidR="00E251C6">
        <w:t xml:space="preserve">. </w:t>
      </w:r>
      <w:r w:rsidRPr="0051261B">
        <w:t>Лазер с разрядом, стабилизированным электронным пучком</w:t>
      </w:r>
    </w:p>
    <w:p w:rsidR="00E251C6" w:rsidRPr="0051261B" w:rsidRDefault="00E251C6" w:rsidP="0051261B"/>
    <w:p w:rsidR="00E251C6" w:rsidRDefault="00E251C6" w:rsidP="00E251C6">
      <w:r w:rsidRPr="0051261B">
        <w:t>Учитывая опыт разработки СО</w:t>
      </w:r>
      <w:r w:rsidRPr="0051261B">
        <w:rPr>
          <w:vertAlign w:val="subscript"/>
        </w:rPr>
        <w:t>2</w:t>
      </w:r>
      <w:r w:rsidRPr="0051261B">
        <w:t xml:space="preserve"> - лазеров, можно полагать, что активный объем рабочей лазерной камеры будет увеличен до 100 л.</w:t>
      </w:r>
    </w:p>
    <w:p w:rsidR="0051261B" w:rsidRDefault="003E4844" w:rsidP="0051261B">
      <w:r w:rsidRPr="0051261B">
        <w:t>Поэтому вполне реальным представляется создание эксимерных лазеров с энергией излучения в импульсе порядка 1 кДж и более</w:t>
      </w:r>
      <w:r w:rsidR="0051261B" w:rsidRPr="0051261B">
        <w:t>.</w:t>
      </w:r>
    </w:p>
    <w:p w:rsidR="00E251C6" w:rsidRDefault="00E251C6" w:rsidP="0051261B"/>
    <w:p w:rsidR="0051261B" w:rsidRPr="0051261B" w:rsidRDefault="001F0BB6" w:rsidP="00E251C6">
      <w:pPr>
        <w:pStyle w:val="2"/>
      </w:pPr>
      <w:bookmarkStart w:id="15" w:name="_Toc247269657"/>
      <w:r>
        <w:t>1.</w:t>
      </w:r>
      <w:r w:rsidR="0051261B">
        <w:t xml:space="preserve">2.2.4 </w:t>
      </w:r>
      <w:r w:rsidR="00A2754C" w:rsidRPr="0051261B">
        <w:t>Накачка двойным электрическим разрядом</w:t>
      </w:r>
      <w:bookmarkEnd w:id="15"/>
    </w:p>
    <w:p w:rsidR="0051261B" w:rsidRDefault="003E4844" w:rsidP="0051261B">
      <w:r w:rsidRPr="0051261B">
        <w:t>Возбуждение двойным электрическим разрядом также является довольно перспективным методом для эксимерных лазеров</w:t>
      </w:r>
      <w:r w:rsidR="0051261B" w:rsidRPr="0051261B">
        <w:t xml:space="preserve">. </w:t>
      </w:r>
      <w:r w:rsidRPr="0051261B">
        <w:t xml:space="preserve">В этом случае первый импульс выполняет роль </w:t>
      </w:r>
      <w:r w:rsidR="001F0BB6">
        <w:t>предиониз</w:t>
      </w:r>
      <w:r w:rsidRPr="0051261B">
        <w:t>атора активной лазерной среды, а второй</w:t>
      </w:r>
      <w:r w:rsidR="0051261B" w:rsidRPr="0051261B">
        <w:t xml:space="preserve"> - </w:t>
      </w:r>
      <w:r w:rsidRPr="0051261B">
        <w:t>рабочего</w:t>
      </w:r>
      <w:r w:rsidR="0051261B" w:rsidRPr="0051261B">
        <w:t xml:space="preserve">. </w:t>
      </w:r>
      <w:r w:rsidRPr="0051261B">
        <w:t>Интервал между этими импульсами выбирается меньше постоянной времени релаксации предварительно ионизированных частиц, что существенно облегчает условия для возникновения основного электрического разряда и позволяет повысить КПД системы</w:t>
      </w:r>
      <w:r w:rsidR="0051261B" w:rsidRPr="0051261B">
        <w:t>.</w:t>
      </w:r>
    </w:p>
    <w:p w:rsidR="0051261B" w:rsidRDefault="003E4844" w:rsidP="0051261B">
      <w:r w:rsidRPr="0051261B">
        <w:t>Наилучшие результаты в настоящее время получены на квазимолекулах хлорида ксенона</w:t>
      </w:r>
      <w:r w:rsidR="0051261B" w:rsidRPr="0051261B">
        <w:t xml:space="preserve">. </w:t>
      </w:r>
      <w:r w:rsidRPr="0051261B">
        <w:t>При длине резонатора 100 см и импульсном рабочем напряжении 40</w:t>
      </w:r>
      <w:r w:rsidR="00CF223F" w:rsidRPr="0051261B">
        <w:t xml:space="preserve"> </w:t>
      </w:r>
      <w:r w:rsidR="0051261B">
        <w:t>-</w:t>
      </w:r>
      <w:r w:rsidR="00CF223F" w:rsidRPr="0051261B">
        <w:t xml:space="preserve"> </w:t>
      </w:r>
      <w:r w:rsidRPr="0051261B">
        <w:t>50 кВ получена средняя мощность излучения 1 Вт при частоте следования импульсов 100 Гц</w:t>
      </w:r>
      <w:r w:rsidR="0051261B" w:rsidRPr="0051261B">
        <w:t xml:space="preserve">. </w:t>
      </w:r>
      <w:r w:rsidRPr="0051261B">
        <w:t>Полный КПД лазера составляет 0</w:t>
      </w:r>
      <w:r w:rsidR="00CF223F" w:rsidRPr="0051261B">
        <w:t>,</w:t>
      </w:r>
      <w:r w:rsidRPr="0051261B">
        <w:t>1% при работе в частотном режиме и 0</w:t>
      </w:r>
      <w:r w:rsidR="00CF223F" w:rsidRPr="0051261B">
        <w:t>,</w:t>
      </w:r>
      <w:r w:rsidRPr="0051261B">
        <w:t>5% при работе в режиме одиночных импульсов</w:t>
      </w:r>
      <w:r w:rsidR="0051261B" w:rsidRPr="0051261B">
        <w:t xml:space="preserve">. </w:t>
      </w:r>
      <w:r w:rsidRPr="0051261B">
        <w:t>Импульсная мощность излучен6ия в рассматриваемом случае составляет несколько сотен киловатт при длительности импульса 1</w:t>
      </w:r>
      <w:r w:rsidR="0051261B">
        <w:t xml:space="preserve"> - </w:t>
      </w:r>
      <w:r w:rsidRPr="0051261B">
        <w:t>20 нс</w:t>
      </w:r>
      <w:r w:rsidR="0051261B" w:rsidRPr="0051261B">
        <w:t xml:space="preserve">. </w:t>
      </w:r>
      <w:r w:rsidRPr="0051261B">
        <w:t>Состав рабочей смеси меняется от импульса к импульсу, что приводит к необходимости его смены в промежутках между последующими импульсами</w:t>
      </w:r>
      <w:r w:rsidR="0051261B" w:rsidRPr="0051261B">
        <w:t>.</w:t>
      </w:r>
    </w:p>
    <w:p w:rsidR="0051261B" w:rsidRDefault="003E4844" w:rsidP="0051261B">
      <w:r w:rsidRPr="0051261B">
        <w:t>Сравнительные характеристики различных типов эксимерных лазеров</w:t>
      </w:r>
      <w:r w:rsidR="0051261B" w:rsidRPr="0051261B">
        <w:t xml:space="preserve"> </w:t>
      </w:r>
      <w:r w:rsidRPr="0051261B">
        <w:t>показаны в табл</w:t>
      </w:r>
      <w:r w:rsidR="00CF223F" w:rsidRPr="0051261B">
        <w:t>ице</w:t>
      </w:r>
      <w:r w:rsidR="0051261B">
        <w:t xml:space="preserve"> </w:t>
      </w:r>
      <w:r w:rsidRPr="0051261B">
        <w:t>2</w:t>
      </w:r>
      <w:r w:rsidR="0051261B" w:rsidRPr="0051261B">
        <w:t>.</w:t>
      </w:r>
    </w:p>
    <w:p w:rsidR="00E251C6" w:rsidRDefault="00E251C6" w:rsidP="0051261B"/>
    <w:p w:rsidR="003E4844" w:rsidRPr="0051261B" w:rsidRDefault="003E4844" w:rsidP="002B2CD3">
      <w:r w:rsidRPr="0051261B">
        <w:t>Табл</w:t>
      </w:r>
      <w:r w:rsidR="00CF223F" w:rsidRPr="0051261B">
        <w:t>ица</w:t>
      </w:r>
      <w:r w:rsidRPr="0051261B">
        <w:t xml:space="preserve"> 2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"/>
        <w:gridCol w:w="1613"/>
        <w:gridCol w:w="2160"/>
        <w:gridCol w:w="1800"/>
        <w:gridCol w:w="1620"/>
      </w:tblGrid>
      <w:tr w:rsidR="003E4844" w:rsidRPr="0051261B" w:rsidTr="00C8227C">
        <w:trPr>
          <w:trHeight w:val="328"/>
          <w:jc w:val="center"/>
        </w:trPr>
        <w:tc>
          <w:tcPr>
            <w:tcW w:w="1807" w:type="dxa"/>
            <w:gridSpan w:val="2"/>
            <w:vMerge w:val="restart"/>
          </w:tcPr>
          <w:p w:rsidR="003E4844" w:rsidRPr="0051261B" w:rsidRDefault="003E4844" w:rsidP="00E251C6">
            <w:pPr>
              <w:pStyle w:val="afb"/>
            </w:pPr>
            <w:r w:rsidRPr="0051261B">
              <w:t>Параметр</w:t>
            </w:r>
          </w:p>
        </w:tc>
        <w:tc>
          <w:tcPr>
            <w:tcW w:w="7193" w:type="dxa"/>
            <w:gridSpan w:val="4"/>
          </w:tcPr>
          <w:p w:rsidR="003E4844" w:rsidRPr="0051261B" w:rsidRDefault="003E4844" w:rsidP="00E251C6">
            <w:pPr>
              <w:pStyle w:val="afb"/>
            </w:pPr>
            <w:r w:rsidRPr="0051261B">
              <w:t>Способ накачки</w:t>
            </w:r>
          </w:p>
        </w:tc>
      </w:tr>
      <w:tr w:rsidR="003E4844" w:rsidRPr="0051261B" w:rsidTr="00C8227C">
        <w:trPr>
          <w:trHeight w:val="1154"/>
          <w:jc w:val="center"/>
        </w:trPr>
        <w:tc>
          <w:tcPr>
            <w:tcW w:w="1807" w:type="dxa"/>
            <w:gridSpan w:val="2"/>
            <w:vMerge/>
          </w:tcPr>
          <w:p w:rsidR="003E4844" w:rsidRPr="0051261B" w:rsidRDefault="003E4844" w:rsidP="00E251C6">
            <w:pPr>
              <w:pStyle w:val="afb"/>
            </w:pPr>
          </w:p>
        </w:tc>
        <w:tc>
          <w:tcPr>
            <w:tcW w:w="1613" w:type="dxa"/>
          </w:tcPr>
          <w:p w:rsidR="003E4844" w:rsidRPr="0051261B" w:rsidRDefault="003E4844" w:rsidP="00E251C6">
            <w:pPr>
              <w:pStyle w:val="afb"/>
            </w:pPr>
            <w:r w:rsidRPr="0051261B">
              <w:t>Электронный пучок</w:t>
            </w:r>
          </w:p>
        </w:tc>
        <w:tc>
          <w:tcPr>
            <w:tcW w:w="2160" w:type="dxa"/>
          </w:tcPr>
          <w:p w:rsidR="003E4844" w:rsidRPr="0051261B" w:rsidRDefault="003E4844" w:rsidP="00E251C6">
            <w:pPr>
              <w:pStyle w:val="afb"/>
            </w:pPr>
            <w:r w:rsidRPr="0051261B">
              <w:t xml:space="preserve">Электрический разряд с </w:t>
            </w:r>
            <w:r w:rsidR="001F0BB6">
              <w:t>предиониз</w:t>
            </w:r>
            <w:r w:rsidRPr="0051261B">
              <w:t>ацией электронным пучком</w:t>
            </w:r>
          </w:p>
        </w:tc>
        <w:tc>
          <w:tcPr>
            <w:tcW w:w="1800" w:type="dxa"/>
          </w:tcPr>
          <w:p w:rsidR="003E4844" w:rsidRPr="0051261B" w:rsidRDefault="003E4844" w:rsidP="00E251C6">
            <w:pPr>
              <w:pStyle w:val="afb"/>
            </w:pPr>
            <w:r w:rsidRPr="0051261B">
              <w:t>Быстрый электрический разряд</w:t>
            </w:r>
          </w:p>
        </w:tc>
        <w:tc>
          <w:tcPr>
            <w:tcW w:w="1620" w:type="dxa"/>
          </w:tcPr>
          <w:p w:rsidR="003E4844" w:rsidRPr="0051261B" w:rsidRDefault="003E4844" w:rsidP="00E251C6">
            <w:pPr>
              <w:pStyle w:val="afb"/>
            </w:pPr>
            <w:r w:rsidRPr="0051261B">
              <w:t>Двойной электрический разряд</w:t>
            </w:r>
          </w:p>
        </w:tc>
      </w:tr>
      <w:tr w:rsidR="003E4844" w:rsidRPr="0051261B" w:rsidTr="00C8227C">
        <w:trPr>
          <w:trHeight w:val="489"/>
          <w:jc w:val="center"/>
        </w:trPr>
        <w:tc>
          <w:tcPr>
            <w:tcW w:w="1800" w:type="dxa"/>
          </w:tcPr>
          <w:p w:rsidR="003E4844" w:rsidRPr="0051261B" w:rsidRDefault="003E4844" w:rsidP="00E251C6">
            <w:pPr>
              <w:pStyle w:val="afb"/>
            </w:pPr>
            <w:r w:rsidRPr="0051261B">
              <w:t>Энергия импульса, Дж</w:t>
            </w:r>
          </w:p>
        </w:tc>
        <w:tc>
          <w:tcPr>
            <w:tcW w:w="1620" w:type="dxa"/>
            <w:gridSpan w:val="2"/>
          </w:tcPr>
          <w:p w:rsidR="003E4844" w:rsidRPr="0051261B" w:rsidRDefault="003E4844" w:rsidP="00E251C6">
            <w:pPr>
              <w:pStyle w:val="afb"/>
            </w:pPr>
            <w:r w:rsidRPr="0051261B">
              <w:t>100</w:t>
            </w:r>
          </w:p>
        </w:tc>
        <w:tc>
          <w:tcPr>
            <w:tcW w:w="2160" w:type="dxa"/>
          </w:tcPr>
          <w:p w:rsidR="003E4844" w:rsidRPr="0051261B" w:rsidRDefault="003E4844" w:rsidP="00E251C6">
            <w:pPr>
              <w:pStyle w:val="afb"/>
            </w:pPr>
            <w:r w:rsidRPr="0051261B">
              <w:t>10</w:t>
            </w:r>
          </w:p>
        </w:tc>
        <w:tc>
          <w:tcPr>
            <w:tcW w:w="1800" w:type="dxa"/>
          </w:tcPr>
          <w:p w:rsidR="003E4844" w:rsidRPr="00C8227C" w:rsidRDefault="003E4844" w:rsidP="00E251C6">
            <w:pPr>
              <w:pStyle w:val="afb"/>
              <w:rPr>
                <w:vertAlign w:val="superscript"/>
              </w:rPr>
            </w:pPr>
            <w:r w:rsidRPr="0051261B">
              <w:t>10</w:t>
            </w:r>
            <w:r w:rsidRPr="00C8227C">
              <w:rPr>
                <w:vertAlign w:val="superscript"/>
              </w:rPr>
              <w:t>-2</w:t>
            </w:r>
          </w:p>
        </w:tc>
        <w:tc>
          <w:tcPr>
            <w:tcW w:w="1620" w:type="dxa"/>
          </w:tcPr>
          <w:p w:rsidR="003E4844" w:rsidRPr="0051261B" w:rsidRDefault="003E4844" w:rsidP="00E251C6">
            <w:pPr>
              <w:pStyle w:val="afb"/>
            </w:pPr>
            <w:r w:rsidRPr="0051261B">
              <w:t>10</w:t>
            </w:r>
            <w:r w:rsidRPr="00C8227C">
              <w:rPr>
                <w:vertAlign w:val="superscript"/>
              </w:rPr>
              <w:t>-2</w:t>
            </w:r>
          </w:p>
        </w:tc>
      </w:tr>
      <w:tr w:rsidR="003E4844" w:rsidRPr="0051261B" w:rsidTr="00C8227C">
        <w:trPr>
          <w:trHeight w:val="559"/>
          <w:jc w:val="center"/>
        </w:trPr>
        <w:tc>
          <w:tcPr>
            <w:tcW w:w="1800" w:type="dxa"/>
          </w:tcPr>
          <w:p w:rsidR="003E4844" w:rsidRPr="0051261B" w:rsidRDefault="003E4844" w:rsidP="00E251C6">
            <w:pPr>
              <w:pStyle w:val="afb"/>
            </w:pPr>
            <w:r w:rsidRPr="0051261B">
              <w:t>Удельный энергосъем, Дж/л</w:t>
            </w:r>
          </w:p>
        </w:tc>
        <w:tc>
          <w:tcPr>
            <w:tcW w:w="1620" w:type="dxa"/>
            <w:gridSpan w:val="2"/>
          </w:tcPr>
          <w:p w:rsidR="003E4844" w:rsidRPr="0051261B" w:rsidRDefault="003E4844" w:rsidP="00E251C6">
            <w:pPr>
              <w:pStyle w:val="afb"/>
            </w:pPr>
            <w:r w:rsidRPr="0051261B">
              <w:t>3</w:t>
            </w:r>
            <w:r w:rsidR="004C6815" w:rsidRPr="0051261B">
              <w:t xml:space="preserve"> </w:t>
            </w:r>
            <w:r w:rsidR="0051261B">
              <w:t>-</w:t>
            </w:r>
            <w:r w:rsidR="004C6815" w:rsidRPr="0051261B">
              <w:t xml:space="preserve"> </w:t>
            </w:r>
            <w:r w:rsidRPr="0051261B">
              <w:t>30</w:t>
            </w:r>
          </w:p>
        </w:tc>
        <w:tc>
          <w:tcPr>
            <w:tcW w:w="2160" w:type="dxa"/>
          </w:tcPr>
          <w:p w:rsidR="003E4844" w:rsidRPr="0051261B" w:rsidRDefault="003E4844" w:rsidP="00E251C6">
            <w:pPr>
              <w:pStyle w:val="afb"/>
            </w:pPr>
            <w:r w:rsidRPr="0051261B">
              <w:t>3</w:t>
            </w:r>
            <w:r w:rsidR="004C6815" w:rsidRPr="0051261B">
              <w:t xml:space="preserve"> </w:t>
            </w:r>
            <w:r w:rsidR="0051261B">
              <w:t>-</w:t>
            </w:r>
            <w:r w:rsidR="004C6815" w:rsidRPr="0051261B">
              <w:t xml:space="preserve"> </w:t>
            </w:r>
            <w:r w:rsidRPr="0051261B">
              <w:t>5</w:t>
            </w:r>
          </w:p>
        </w:tc>
        <w:tc>
          <w:tcPr>
            <w:tcW w:w="1800" w:type="dxa"/>
          </w:tcPr>
          <w:p w:rsidR="003E4844" w:rsidRPr="0051261B" w:rsidRDefault="003E4844" w:rsidP="00E251C6">
            <w:pPr>
              <w:pStyle w:val="afb"/>
            </w:pPr>
            <w:r w:rsidRPr="0051261B">
              <w:t>1</w:t>
            </w:r>
          </w:p>
        </w:tc>
        <w:tc>
          <w:tcPr>
            <w:tcW w:w="1620" w:type="dxa"/>
          </w:tcPr>
          <w:p w:rsidR="003E4844" w:rsidRPr="0051261B" w:rsidRDefault="004C6815" w:rsidP="00E251C6">
            <w:pPr>
              <w:pStyle w:val="afb"/>
            </w:pPr>
            <w:r w:rsidRPr="0051261B">
              <w:t>0,</w:t>
            </w:r>
            <w:r w:rsidR="003E4844" w:rsidRPr="0051261B">
              <w:t>1</w:t>
            </w:r>
            <w:r w:rsidRPr="0051261B">
              <w:t xml:space="preserve"> </w:t>
            </w:r>
            <w:r w:rsidR="0051261B">
              <w:t>-</w:t>
            </w:r>
            <w:r w:rsidRPr="0051261B">
              <w:t xml:space="preserve"> </w:t>
            </w:r>
            <w:r w:rsidR="003E4844" w:rsidRPr="0051261B">
              <w:t>1</w:t>
            </w:r>
          </w:p>
        </w:tc>
      </w:tr>
      <w:tr w:rsidR="003E4844" w:rsidRPr="0051261B" w:rsidTr="00C8227C">
        <w:trPr>
          <w:trHeight w:val="709"/>
          <w:jc w:val="center"/>
        </w:trPr>
        <w:tc>
          <w:tcPr>
            <w:tcW w:w="1807" w:type="dxa"/>
            <w:gridSpan w:val="2"/>
          </w:tcPr>
          <w:p w:rsidR="003E4844" w:rsidRPr="0051261B" w:rsidRDefault="003E4844" w:rsidP="00E251C6">
            <w:pPr>
              <w:pStyle w:val="afb"/>
            </w:pPr>
            <w:r w:rsidRPr="0051261B">
              <w:t>Максимальная частота повторения, Гц</w:t>
            </w:r>
          </w:p>
        </w:tc>
        <w:tc>
          <w:tcPr>
            <w:tcW w:w="1613" w:type="dxa"/>
          </w:tcPr>
          <w:p w:rsidR="003E4844" w:rsidRPr="0051261B" w:rsidRDefault="003E4844" w:rsidP="00E251C6">
            <w:pPr>
              <w:pStyle w:val="afb"/>
            </w:pPr>
            <w:r w:rsidRPr="0051261B">
              <w:t>100</w:t>
            </w:r>
          </w:p>
        </w:tc>
        <w:tc>
          <w:tcPr>
            <w:tcW w:w="2160" w:type="dxa"/>
          </w:tcPr>
          <w:p w:rsidR="003E4844" w:rsidRPr="0051261B" w:rsidRDefault="003E4844" w:rsidP="00E251C6">
            <w:pPr>
              <w:pStyle w:val="afb"/>
            </w:pPr>
            <w:r w:rsidRPr="0051261B">
              <w:t>100</w:t>
            </w:r>
            <w:r w:rsidR="0051261B" w:rsidRPr="0051261B">
              <w:t xml:space="preserve"> </w:t>
            </w:r>
            <w:r w:rsidRPr="0051261B">
              <w:t>200</w:t>
            </w:r>
          </w:p>
        </w:tc>
        <w:tc>
          <w:tcPr>
            <w:tcW w:w="1800" w:type="dxa"/>
          </w:tcPr>
          <w:p w:rsidR="003E4844" w:rsidRPr="0051261B" w:rsidRDefault="003E4844" w:rsidP="00E251C6">
            <w:pPr>
              <w:pStyle w:val="afb"/>
            </w:pPr>
            <w:r w:rsidRPr="0051261B">
              <w:t>1000</w:t>
            </w:r>
          </w:p>
        </w:tc>
        <w:tc>
          <w:tcPr>
            <w:tcW w:w="1620" w:type="dxa"/>
          </w:tcPr>
          <w:p w:rsidR="003E4844" w:rsidRPr="0051261B" w:rsidRDefault="003E4844" w:rsidP="00E251C6">
            <w:pPr>
              <w:pStyle w:val="afb"/>
            </w:pPr>
            <w:r w:rsidRPr="0051261B">
              <w:t>200</w:t>
            </w:r>
          </w:p>
        </w:tc>
      </w:tr>
      <w:tr w:rsidR="003E4844" w:rsidRPr="0051261B" w:rsidTr="00C8227C">
        <w:trPr>
          <w:trHeight w:val="328"/>
          <w:jc w:val="center"/>
        </w:trPr>
        <w:tc>
          <w:tcPr>
            <w:tcW w:w="1807" w:type="dxa"/>
            <w:gridSpan w:val="2"/>
          </w:tcPr>
          <w:p w:rsidR="003E4844" w:rsidRPr="0051261B" w:rsidRDefault="003E4844" w:rsidP="00E251C6">
            <w:pPr>
              <w:pStyle w:val="afb"/>
            </w:pPr>
            <w:r w:rsidRPr="0051261B">
              <w:t>КПД,</w:t>
            </w:r>
            <w:r w:rsidR="0051261B" w:rsidRPr="0051261B">
              <w:t>%</w:t>
            </w:r>
          </w:p>
        </w:tc>
        <w:tc>
          <w:tcPr>
            <w:tcW w:w="1613" w:type="dxa"/>
          </w:tcPr>
          <w:p w:rsidR="003E4844" w:rsidRPr="0051261B" w:rsidRDefault="003E4844" w:rsidP="00E251C6">
            <w:pPr>
              <w:pStyle w:val="afb"/>
            </w:pPr>
            <w:r w:rsidRPr="0051261B">
              <w:t>1</w:t>
            </w:r>
            <w:r w:rsidR="004C6815" w:rsidRPr="0051261B">
              <w:t xml:space="preserve"> </w:t>
            </w:r>
            <w:r w:rsidR="0051261B">
              <w:t>-</w:t>
            </w:r>
            <w:r w:rsidR="004C6815" w:rsidRPr="0051261B">
              <w:t xml:space="preserve"> </w:t>
            </w:r>
            <w:r w:rsidRPr="0051261B">
              <w:t>2</w:t>
            </w:r>
          </w:p>
        </w:tc>
        <w:tc>
          <w:tcPr>
            <w:tcW w:w="2160" w:type="dxa"/>
          </w:tcPr>
          <w:p w:rsidR="003E4844" w:rsidRPr="0051261B" w:rsidRDefault="003E4844" w:rsidP="00E251C6">
            <w:pPr>
              <w:pStyle w:val="afb"/>
            </w:pPr>
            <w:r w:rsidRPr="0051261B">
              <w:t>0</w:t>
            </w:r>
            <w:r w:rsidR="004C6815" w:rsidRPr="0051261B">
              <w:t>,</w:t>
            </w:r>
            <w:r w:rsidRPr="0051261B">
              <w:t>3</w:t>
            </w:r>
          </w:p>
        </w:tc>
        <w:tc>
          <w:tcPr>
            <w:tcW w:w="1800" w:type="dxa"/>
          </w:tcPr>
          <w:p w:rsidR="003E4844" w:rsidRPr="0051261B" w:rsidRDefault="003E4844" w:rsidP="00E251C6">
            <w:pPr>
              <w:pStyle w:val="afb"/>
            </w:pPr>
            <w:r w:rsidRPr="0051261B">
              <w:t>0</w:t>
            </w:r>
            <w:r w:rsidR="004C6815" w:rsidRPr="0051261B">
              <w:t>,</w:t>
            </w:r>
            <w:r w:rsidRPr="0051261B">
              <w:t>25</w:t>
            </w:r>
          </w:p>
        </w:tc>
        <w:tc>
          <w:tcPr>
            <w:tcW w:w="1620" w:type="dxa"/>
          </w:tcPr>
          <w:p w:rsidR="003E4844" w:rsidRPr="0051261B" w:rsidRDefault="003E4844" w:rsidP="00E251C6">
            <w:pPr>
              <w:pStyle w:val="afb"/>
            </w:pPr>
            <w:r w:rsidRPr="0051261B">
              <w:t>0</w:t>
            </w:r>
            <w:r w:rsidR="004C6815" w:rsidRPr="0051261B">
              <w:t>,</w:t>
            </w:r>
            <w:r w:rsidRPr="0051261B">
              <w:t>1</w:t>
            </w:r>
            <w:r w:rsidR="004C6815" w:rsidRPr="0051261B">
              <w:t xml:space="preserve"> </w:t>
            </w:r>
            <w:r w:rsidR="0051261B">
              <w:t>-</w:t>
            </w:r>
            <w:r w:rsidR="004C6815" w:rsidRPr="0051261B">
              <w:t xml:space="preserve"> </w:t>
            </w:r>
            <w:r w:rsidRPr="0051261B">
              <w:t>0</w:t>
            </w:r>
            <w:r w:rsidR="004C6815" w:rsidRPr="0051261B">
              <w:t>,</w:t>
            </w:r>
            <w:r w:rsidRPr="0051261B">
              <w:t>5</w:t>
            </w:r>
          </w:p>
        </w:tc>
      </w:tr>
      <w:tr w:rsidR="003E4844" w:rsidRPr="0051261B" w:rsidTr="00C8227C">
        <w:trPr>
          <w:trHeight w:val="270"/>
          <w:jc w:val="center"/>
        </w:trPr>
        <w:tc>
          <w:tcPr>
            <w:tcW w:w="1807" w:type="dxa"/>
            <w:gridSpan w:val="2"/>
          </w:tcPr>
          <w:p w:rsidR="003E4844" w:rsidRPr="0051261B" w:rsidRDefault="003E4844" w:rsidP="00E251C6">
            <w:pPr>
              <w:pStyle w:val="afb"/>
            </w:pPr>
            <w:r w:rsidRPr="0051261B">
              <w:t>Средняя мощность, Вт</w:t>
            </w:r>
          </w:p>
        </w:tc>
        <w:tc>
          <w:tcPr>
            <w:tcW w:w="1613" w:type="dxa"/>
          </w:tcPr>
          <w:p w:rsidR="003E4844" w:rsidRPr="0051261B" w:rsidRDefault="003E4844" w:rsidP="00E251C6">
            <w:pPr>
              <w:pStyle w:val="afb"/>
            </w:pPr>
            <w:r w:rsidRPr="0051261B">
              <w:t>10</w:t>
            </w:r>
          </w:p>
        </w:tc>
        <w:tc>
          <w:tcPr>
            <w:tcW w:w="2160" w:type="dxa"/>
          </w:tcPr>
          <w:p w:rsidR="003E4844" w:rsidRPr="0051261B" w:rsidRDefault="003E4844" w:rsidP="00E251C6">
            <w:pPr>
              <w:pStyle w:val="afb"/>
            </w:pPr>
            <w:r w:rsidRPr="0051261B">
              <w:t>2</w:t>
            </w:r>
            <w:r w:rsidR="004C6815" w:rsidRPr="0051261B">
              <w:t xml:space="preserve"> </w:t>
            </w:r>
            <w:r w:rsidR="0051261B">
              <w:t>-</w:t>
            </w:r>
            <w:r w:rsidR="004C6815" w:rsidRPr="0051261B">
              <w:t xml:space="preserve"> </w:t>
            </w:r>
            <w:r w:rsidRPr="0051261B">
              <w:t>10</w:t>
            </w:r>
          </w:p>
        </w:tc>
        <w:tc>
          <w:tcPr>
            <w:tcW w:w="1800" w:type="dxa"/>
          </w:tcPr>
          <w:p w:rsidR="003E4844" w:rsidRPr="0051261B" w:rsidRDefault="003E4844" w:rsidP="00E251C6">
            <w:pPr>
              <w:pStyle w:val="afb"/>
            </w:pPr>
            <w:r w:rsidRPr="0051261B">
              <w:t>0</w:t>
            </w:r>
            <w:r w:rsidR="004C6815" w:rsidRPr="0051261B">
              <w:t>,</w:t>
            </w:r>
            <w:r w:rsidRPr="0051261B">
              <w:t>1</w:t>
            </w:r>
            <w:r w:rsidR="004C6815" w:rsidRPr="0051261B">
              <w:t xml:space="preserve"> </w:t>
            </w:r>
            <w:r w:rsidR="0051261B">
              <w:t>-</w:t>
            </w:r>
            <w:r w:rsidR="004C6815" w:rsidRPr="0051261B">
              <w:t xml:space="preserve"> </w:t>
            </w:r>
            <w:r w:rsidRPr="0051261B">
              <w:t>2</w:t>
            </w:r>
          </w:p>
        </w:tc>
        <w:tc>
          <w:tcPr>
            <w:tcW w:w="1620" w:type="dxa"/>
          </w:tcPr>
          <w:p w:rsidR="003E4844" w:rsidRPr="0051261B" w:rsidRDefault="003E4844" w:rsidP="00E251C6">
            <w:pPr>
              <w:pStyle w:val="afb"/>
            </w:pPr>
            <w:r w:rsidRPr="0051261B">
              <w:t>1</w:t>
            </w:r>
          </w:p>
        </w:tc>
      </w:tr>
    </w:tbl>
    <w:p w:rsidR="00E251C6" w:rsidRDefault="00E251C6" w:rsidP="0051261B"/>
    <w:p w:rsidR="0051261B" w:rsidRDefault="003E4844" w:rsidP="0051261B">
      <w:r w:rsidRPr="0051261B">
        <w:t xml:space="preserve">Наилучшие результаты при возбуждении электронным пучком получены на молекулах </w:t>
      </w:r>
      <w:r w:rsidRPr="0051261B">
        <w:rPr>
          <w:lang w:val="en-US"/>
        </w:rPr>
        <w:t>KrF</w:t>
      </w:r>
      <w:r w:rsidRPr="0051261B">
        <w:rPr>
          <w:vertAlign w:val="superscript"/>
        </w:rPr>
        <w:t>*</w:t>
      </w:r>
      <w:r w:rsidRPr="0051261B">
        <w:t xml:space="preserve"> и </w:t>
      </w:r>
      <w:r w:rsidRPr="0051261B">
        <w:rPr>
          <w:lang w:val="en-US"/>
        </w:rPr>
        <w:t>ArF</w:t>
      </w:r>
      <w:r w:rsidRPr="0051261B">
        <w:rPr>
          <w:vertAlign w:val="superscript"/>
        </w:rPr>
        <w:t>*</w:t>
      </w:r>
      <w:r w:rsidRPr="0051261B">
        <w:t xml:space="preserve">, при возбуждении электрическим разрядом с </w:t>
      </w:r>
      <w:r w:rsidR="001F0BB6">
        <w:t>предиониз</w:t>
      </w:r>
      <w:r w:rsidRPr="0051261B">
        <w:t>ацией и при быстром поперечном электрическом разряде</w:t>
      </w:r>
      <w:r w:rsidR="0051261B" w:rsidRPr="0051261B">
        <w:t xml:space="preserve"> - </w:t>
      </w:r>
      <w:r w:rsidRPr="0051261B">
        <w:t>на молекулах</w:t>
      </w:r>
      <w:r w:rsidR="0051261B" w:rsidRPr="0051261B">
        <w:t xml:space="preserve"> </w:t>
      </w:r>
      <w:r w:rsidRPr="0051261B">
        <w:rPr>
          <w:lang w:val="en-US"/>
        </w:rPr>
        <w:t>XeF</w:t>
      </w:r>
      <w:r w:rsidRPr="0051261B">
        <w:rPr>
          <w:vertAlign w:val="superscript"/>
        </w:rPr>
        <w:t>*</w:t>
      </w:r>
      <w:r w:rsidRPr="0051261B">
        <w:t>, а при возбуждении двойным электрическим разрядом</w:t>
      </w:r>
      <w:r w:rsidR="0051261B" w:rsidRPr="0051261B">
        <w:t xml:space="preserve"> - </w:t>
      </w:r>
      <w:r w:rsidRPr="0051261B">
        <w:t>на молекулах</w:t>
      </w:r>
      <w:r w:rsidR="0051261B" w:rsidRPr="0051261B">
        <w:t xml:space="preserve"> </w:t>
      </w:r>
      <w:r w:rsidRPr="0051261B">
        <w:rPr>
          <w:lang w:val="en-US"/>
        </w:rPr>
        <w:t>XeCl</w:t>
      </w:r>
      <w:r w:rsidRPr="0051261B">
        <w:rPr>
          <w:vertAlign w:val="superscript"/>
        </w:rPr>
        <w:t>*</w:t>
      </w:r>
      <w:r w:rsidR="0051261B" w:rsidRPr="0051261B">
        <w:t>.</w:t>
      </w:r>
    </w:p>
    <w:p w:rsidR="00E251C6" w:rsidRDefault="00E251C6" w:rsidP="0051261B"/>
    <w:p w:rsidR="0051261B" w:rsidRPr="0051261B" w:rsidRDefault="001F0BB6" w:rsidP="00E251C6">
      <w:pPr>
        <w:pStyle w:val="2"/>
      </w:pPr>
      <w:bookmarkStart w:id="16" w:name="_Toc247269658"/>
      <w:r>
        <w:t>1.</w:t>
      </w:r>
      <w:r w:rsidR="003B5284" w:rsidRPr="0051261B">
        <w:t>3</w:t>
      </w:r>
      <w:r w:rsidR="0051261B" w:rsidRPr="0051261B">
        <w:t xml:space="preserve"> </w:t>
      </w:r>
      <w:r w:rsidR="00E251C6" w:rsidRPr="0051261B">
        <w:t xml:space="preserve">Параметры </w:t>
      </w:r>
      <w:r w:rsidR="002124BE" w:rsidRPr="0051261B">
        <w:t>выходного излучения</w:t>
      </w:r>
      <w:bookmarkEnd w:id="16"/>
    </w:p>
    <w:p w:rsidR="00E251C6" w:rsidRDefault="00E251C6" w:rsidP="0051261B"/>
    <w:p w:rsidR="0051261B" w:rsidRDefault="002124BE" w:rsidP="0051261B">
      <w:r w:rsidRPr="0051261B">
        <w:t>Сильное влияние на параметры выходного излучения лазера оказывает резонатор</w:t>
      </w:r>
      <w:r w:rsidR="0051261B" w:rsidRPr="0051261B">
        <w:t xml:space="preserve">. </w:t>
      </w:r>
      <w:r w:rsidR="009F7765" w:rsidRPr="0051261B">
        <w:t>В качестве резонаторов в эксимерных лазерах используются неустойчивые си</w:t>
      </w:r>
      <w:r w:rsidR="008906DD" w:rsidRPr="0051261B">
        <w:t>стемы</w:t>
      </w:r>
      <w:r w:rsidR="0051261B" w:rsidRPr="0051261B">
        <w:t xml:space="preserve">. </w:t>
      </w:r>
      <w:r w:rsidR="008906DD" w:rsidRPr="0051261B">
        <w:t>Это обусловлено следующими факторами</w:t>
      </w:r>
      <w:r w:rsidR="0051261B" w:rsidRPr="0051261B">
        <w:t xml:space="preserve">. </w:t>
      </w:r>
      <w:r w:rsidRPr="0051261B">
        <w:t>Основным преимуществом неустойчивых резонаторов является возможность высокоэффективной селекции поперечных мод при больших числах Френеля, что практически соответствует большому поперечному сечению активной среды, обеспечивающей большую выходную мощность</w:t>
      </w:r>
      <w:r w:rsidR="0051261B" w:rsidRPr="0051261B">
        <w:t xml:space="preserve">. </w:t>
      </w:r>
      <w:r w:rsidRPr="0051261B">
        <w:t>В неустойчивых резонаторах распределение поля поперечных мод таково, что потери высших поперечных мод на излучение существенно превышают потери основной моды, что обеспечивает высокоэффективную селекцию</w:t>
      </w:r>
      <w:r w:rsidR="0051261B" w:rsidRPr="0051261B">
        <w:t xml:space="preserve">. </w:t>
      </w:r>
      <w:r w:rsidR="0033260D" w:rsidRPr="0051261B">
        <w:t>Поэтому в лазерах с неустойчивыми резонаторами обычно генерируется только низший поперечный тип колебаний</w:t>
      </w:r>
      <w:r w:rsidR="0051261B" w:rsidRPr="0051261B">
        <w:t xml:space="preserve">. </w:t>
      </w:r>
      <w:r w:rsidR="0033260D" w:rsidRPr="0051261B">
        <w:t>Существенно, что в отличие от высокодобротных резонаторов распределение поля основной моды в неустойчивых резонаторах практически не имеет спада по мере удаления от оси</w:t>
      </w:r>
      <w:r w:rsidR="0051261B" w:rsidRPr="0051261B">
        <w:t xml:space="preserve">. </w:t>
      </w:r>
      <w:r w:rsidR="0033260D" w:rsidRPr="0051261B">
        <w:t>Это доказывает, что все участки поперечного сечения активной среды зондируются полем достаточно высокоэффективно, что, в свою очередь, обеспечивает высокий КПД</w:t>
      </w:r>
      <w:r w:rsidR="0051261B" w:rsidRPr="0051261B">
        <w:t>.</w:t>
      </w:r>
    </w:p>
    <w:p w:rsidR="0051261B" w:rsidRDefault="0033260D" w:rsidP="0051261B">
      <w:r w:rsidRPr="0051261B">
        <w:t>Но</w:t>
      </w:r>
      <w:r w:rsidR="00BB4D6E" w:rsidRPr="0051261B">
        <w:t xml:space="preserve"> стоит отметить, что</w:t>
      </w:r>
      <w:r w:rsidRPr="0051261B">
        <w:t>, несмотря на вышеперечисленные достоинства неустойчивых резонаторов, потери на излучение в них очень велики, что позволяет их использовать на практике лишь в мощных лазерах, каковыми и являются рассматриваемые в данной работе эксимерные лазеры</w:t>
      </w:r>
      <w:r w:rsidR="0051261B" w:rsidRPr="0051261B">
        <w:t>.</w:t>
      </w:r>
    </w:p>
    <w:p w:rsidR="0051261B" w:rsidRDefault="00BB4D6E" w:rsidP="0051261B">
      <w:r w:rsidRPr="0051261B">
        <w:t>Еще одним преимуществом неустойчивых резонаторов</w:t>
      </w:r>
      <w:r w:rsidR="0051261B">
        <w:t xml:space="preserve"> (</w:t>
      </w:r>
      <w:r w:rsidRPr="0051261B">
        <w:t>например, по сравнению с плоским резонатором</w:t>
      </w:r>
      <w:r w:rsidR="0051261B" w:rsidRPr="0051261B">
        <w:t xml:space="preserve">) </w:t>
      </w:r>
      <w:r w:rsidRPr="0051261B">
        <w:t>является сужение пучка вблизи точки схода лучей, что позволяет использовать дополнительные оптические элементы с небольшим поперечным сечением внутри резонатора</w:t>
      </w:r>
      <w:r w:rsidR="0051261B" w:rsidRPr="0051261B">
        <w:t xml:space="preserve">. </w:t>
      </w:r>
      <w:r w:rsidRPr="0051261B">
        <w:t>Но, если сужение пучка проявляется в полной мере, то возможно возникновение пробоя или повреждение оптических элементов</w:t>
      </w:r>
      <w:r w:rsidR="0051261B" w:rsidRPr="0051261B">
        <w:t>.</w:t>
      </w:r>
    </w:p>
    <w:p w:rsidR="0051261B" w:rsidRDefault="008906DD" w:rsidP="0051261B">
      <w:r w:rsidRPr="0051261B">
        <w:t>Устойчив</w:t>
      </w:r>
      <w:r w:rsidR="00A0245A" w:rsidRPr="0051261B">
        <w:t>ы</w:t>
      </w:r>
      <w:r w:rsidRPr="0051261B">
        <w:t>е</w:t>
      </w:r>
      <w:r w:rsidR="00A0245A" w:rsidRPr="0051261B">
        <w:t xml:space="preserve"> и плоские</w:t>
      </w:r>
      <w:r w:rsidRPr="0051261B">
        <w:t xml:space="preserve"> типы резонаторов также используются в эксимерных лазерах</w:t>
      </w:r>
      <w:r w:rsidR="0051261B" w:rsidRPr="0051261B">
        <w:t xml:space="preserve">. </w:t>
      </w:r>
      <w:r w:rsidR="00A0245A" w:rsidRPr="0051261B">
        <w:t>Генераторы с плоскими или устойчивыми резонаторам позволяют получать расходимость, близкую к дифракционной, при размещении внутри резонатора одной или двух диафрагм малого диаметра</w:t>
      </w:r>
      <w:r w:rsidR="0051261B" w:rsidRPr="0051261B">
        <w:t>.</w:t>
      </w:r>
    </w:p>
    <w:p w:rsidR="0051261B" w:rsidRDefault="00A0245A" w:rsidP="0051261B">
      <w:r w:rsidRPr="0051261B">
        <w:t>Выходное излучение характеризуется также специфическим</w:t>
      </w:r>
      <w:r w:rsidR="0051261B">
        <w:t xml:space="preserve"> (</w:t>
      </w:r>
      <w:r w:rsidRPr="0051261B">
        <w:t>близким к прямоугольному в поперечном сечении</w:t>
      </w:r>
      <w:r w:rsidR="0051261B" w:rsidRPr="0051261B">
        <w:t xml:space="preserve">) </w:t>
      </w:r>
      <w:r w:rsidR="000B54A1" w:rsidRPr="0051261B">
        <w:t>распределением поля</w:t>
      </w:r>
      <w:r w:rsidR="0051261B" w:rsidRPr="0051261B">
        <w:t xml:space="preserve">. </w:t>
      </w:r>
      <w:r w:rsidR="000B54A1" w:rsidRPr="0051261B">
        <w:t>В одном продольном сечении пучок излучения эксимерного лазера имеет вид гауссоиды, а в другом</w:t>
      </w:r>
      <w:r w:rsidR="0051261B" w:rsidRPr="0051261B">
        <w:t xml:space="preserve"> - </w:t>
      </w:r>
      <w:r w:rsidR="000B54A1" w:rsidRPr="0051261B">
        <w:t>супергауссоиды</w:t>
      </w:r>
      <w:r w:rsidR="0051261B" w:rsidRPr="0051261B">
        <w:t>.</w:t>
      </w:r>
    </w:p>
    <w:p w:rsidR="00A838FD" w:rsidRPr="0051261B" w:rsidRDefault="009D6EBC" w:rsidP="0051261B">
      <w:r>
        <w:pict>
          <v:shape id="_x0000_i1046" type="#_x0000_t75" style="width:212.25pt;height:204.75pt">
            <v:imagedata r:id="rId28" o:title="21-12" cropleft="9372f" cropright="8824f"/>
          </v:shape>
        </w:pict>
      </w:r>
    </w:p>
    <w:p w:rsidR="0051261B" w:rsidRDefault="00E356E4" w:rsidP="0051261B">
      <w:pPr>
        <w:rPr>
          <w:szCs w:val="24"/>
        </w:rPr>
      </w:pPr>
      <w:r w:rsidRPr="0051261B">
        <w:rPr>
          <w:szCs w:val="24"/>
        </w:rPr>
        <w:t>Рисунок 14</w:t>
      </w:r>
      <w:r w:rsidR="00E251C6">
        <w:rPr>
          <w:szCs w:val="24"/>
        </w:rPr>
        <w:t xml:space="preserve">. </w:t>
      </w:r>
      <w:r w:rsidRPr="0051261B">
        <w:rPr>
          <w:szCs w:val="24"/>
        </w:rPr>
        <w:t>Профиль пучка эксимерного лазера</w:t>
      </w:r>
      <w:r w:rsidR="00E251C6">
        <w:rPr>
          <w:szCs w:val="24"/>
        </w:rPr>
        <w:t>.</w:t>
      </w:r>
    </w:p>
    <w:p w:rsidR="00E251C6" w:rsidRPr="0051261B" w:rsidRDefault="00E251C6" w:rsidP="0051261B">
      <w:pPr>
        <w:rPr>
          <w:szCs w:val="24"/>
        </w:rPr>
      </w:pPr>
    </w:p>
    <w:p w:rsidR="0051261B" w:rsidRDefault="00BF7BEB" w:rsidP="0051261B">
      <w:r w:rsidRPr="0051261B">
        <w:t>Также пучок лазерного излучения характеризуется стабильностью направленности и, следовательно, положения пятна на плоскости анализа</w:t>
      </w:r>
      <w:r w:rsidR="0051261B">
        <w:t xml:space="preserve"> (рис.1</w:t>
      </w:r>
      <w:r w:rsidRPr="0051261B">
        <w:t>5</w:t>
      </w:r>
      <w:r w:rsidR="0051261B" w:rsidRPr="0051261B">
        <w:t>).</w:t>
      </w:r>
    </w:p>
    <w:p w:rsidR="00E251C6" w:rsidRDefault="00E251C6" w:rsidP="0051261B"/>
    <w:p w:rsidR="00BF7BEB" w:rsidRPr="0051261B" w:rsidRDefault="009D6EBC" w:rsidP="0051261B">
      <w:pPr>
        <w:rPr>
          <w:szCs w:val="24"/>
        </w:rPr>
      </w:pPr>
      <w:r>
        <w:rPr>
          <w:szCs w:val="24"/>
        </w:rPr>
        <w:pict>
          <v:shape id="_x0000_i1047" type="#_x0000_t75" style="width:369.75pt;height:157.5pt">
            <v:imagedata r:id="rId29" o:title="21-13" croptop="5463f" cropbottom="4421f"/>
          </v:shape>
        </w:pict>
      </w:r>
    </w:p>
    <w:p w:rsidR="0051261B" w:rsidRDefault="00BF7BEB" w:rsidP="0051261B">
      <w:pPr>
        <w:rPr>
          <w:szCs w:val="24"/>
        </w:rPr>
      </w:pPr>
      <w:r w:rsidRPr="0051261B">
        <w:rPr>
          <w:szCs w:val="24"/>
        </w:rPr>
        <w:t>Рисунок 15</w:t>
      </w:r>
      <w:r w:rsidR="00E251C6">
        <w:rPr>
          <w:szCs w:val="24"/>
        </w:rPr>
        <w:t xml:space="preserve">. </w:t>
      </w:r>
      <w:r w:rsidRPr="0051261B">
        <w:rPr>
          <w:szCs w:val="24"/>
        </w:rPr>
        <w:t xml:space="preserve">Стабильность направленности и позиции пучка </w:t>
      </w:r>
      <w:r w:rsidRPr="0051261B">
        <w:rPr>
          <w:szCs w:val="24"/>
          <w:lang w:val="en-US"/>
        </w:rPr>
        <w:t>KrF</w:t>
      </w:r>
      <w:r w:rsidRPr="0051261B">
        <w:rPr>
          <w:szCs w:val="24"/>
        </w:rPr>
        <w:t xml:space="preserve"> лазера</w:t>
      </w:r>
    </w:p>
    <w:p w:rsidR="00E251C6" w:rsidRPr="0051261B" w:rsidRDefault="00E251C6" w:rsidP="0051261B">
      <w:pPr>
        <w:rPr>
          <w:szCs w:val="24"/>
        </w:rPr>
      </w:pPr>
    </w:p>
    <w:p w:rsidR="0051261B" w:rsidRDefault="00BF7BEB" w:rsidP="0051261B">
      <w:r w:rsidRPr="0051261B">
        <w:t>Эксимерные лазеры имеют множество применений</w:t>
      </w:r>
      <w:r w:rsidR="0051261B" w:rsidRPr="0051261B">
        <w:t xml:space="preserve">. </w:t>
      </w:r>
      <w:r w:rsidRPr="0051261B">
        <w:t>Среди них множество областей</w:t>
      </w:r>
      <w:r w:rsidR="0051261B">
        <w:t xml:space="preserve"> (</w:t>
      </w:r>
      <w:r w:rsidRPr="0051261B">
        <w:t xml:space="preserve">плоскопанельные экраны, полупроводниковые элементы электронных приборов и </w:t>
      </w:r>
      <w:r w:rsidR="0051261B">
        <w:t>др.)</w:t>
      </w:r>
      <w:r w:rsidR="0051261B" w:rsidRPr="0051261B">
        <w:t>,</w:t>
      </w:r>
      <w:r w:rsidRPr="0051261B">
        <w:t xml:space="preserve"> которые требуют максимальной однородности и высокого качества пучка</w:t>
      </w:r>
      <w:r w:rsidR="0051261B" w:rsidRPr="0051261B">
        <w:t xml:space="preserve">. </w:t>
      </w:r>
      <w:r w:rsidRPr="0051261B">
        <w:t>Поэтому необходимо следить не только за стабильностью таких параметров их излучения, как направленность, расходимость, но и за его однородностью</w:t>
      </w:r>
      <w:r w:rsidR="0051261B" w:rsidRPr="0051261B">
        <w:t xml:space="preserve">. </w:t>
      </w:r>
      <w:r w:rsidRPr="0051261B">
        <w:t>Для этого в системы, в которые входит эксимерный лазер, вводят элемент, называемый гомогенизатором</w:t>
      </w:r>
      <w:r w:rsidR="0051261B">
        <w:t xml:space="preserve"> (рис.1</w:t>
      </w:r>
      <w:r w:rsidRPr="0051261B">
        <w:t>6</w:t>
      </w:r>
      <w:r w:rsidR="0051261B" w:rsidRPr="0051261B">
        <w:t>).</w:t>
      </w:r>
    </w:p>
    <w:p w:rsidR="00E251C6" w:rsidRDefault="00E251C6" w:rsidP="0051261B"/>
    <w:p w:rsidR="00BF7BEB" w:rsidRPr="0051261B" w:rsidRDefault="009D6EBC" w:rsidP="0051261B">
      <w:r>
        <w:pict>
          <v:shape id="_x0000_i1048" type="#_x0000_t75" style="width:297.75pt;height:180pt">
            <v:imagedata r:id="rId30" o:title="21-16" croptop="6290f" cropbottom="2640f" cropleft="3605f" cropright="3770f"/>
          </v:shape>
        </w:pict>
      </w:r>
    </w:p>
    <w:p w:rsidR="00BF7BEB" w:rsidRPr="0051261B" w:rsidRDefault="00BF7BEB" w:rsidP="0051261B">
      <w:pPr>
        <w:rPr>
          <w:szCs w:val="24"/>
        </w:rPr>
      </w:pPr>
      <w:r w:rsidRPr="0051261B">
        <w:rPr>
          <w:szCs w:val="24"/>
        </w:rPr>
        <w:t>Рисунок 16</w:t>
      </w:r>
      <w:r w:rsidR="00E251C6">
        <w:rPr>
          <w:szCs w:val="24"/>
        </w:rPr>
        <w:t xml:space="preserve">. </w:t>
      </w:r>
      <w:r w:rsidRPr="0051261B">
        <w:rPr>
          <w:szCs w:val="24"/>
        </w:rPr>
        <w:t xml:space="preserve">Достижение однородности пучка </w:t>
      </w:r>
      <w:r w:rsidRPr="0051261B">
        <w:rPr>
          <w:szCs w:val="24"/>
          <w:lang w:val="en-US"/>
        </w:rPr>
        <w:t>KrF</w:t>
      </w:r>
      <w:r w:rsidRPr="0051261B">
        <w:rPr>
          <w:szCs w:val="24"/>
        </w:rPr>
        <w:t xml:space="preserve"> лазера</w:t>
      </w:r>
    </w:p>
    <w:p w:rsidR="0012339D" w:rsidRDefault="0012339D" w:rsidP="0051261B"/>
    <w:p w:rsidR="0051261B" w:rsidRDefault="00BF7BEB" w:rsidP="0051261B">
      <w:r w:rsidRPr="0051261B">
        <w:t>Для решения некоторых задач при помощи эксимерных лазеров также необходимо использовать элементы, позволяющие придать пучку определенную форму</w:t>
      </w:r>
      <w:r w:rsidR="0051261B">
        <w:t xml:space="preserve"> (</w:t>
      </w:r>
      <w:r w:rsidRPr="0051261B">
        <w:t>например, квадрат, круг или кольцо</w:t>
      </w:r>
      <w:r w:rsidR="0051261B" w:rsidRPr="0051261B">
        <w:t>).</w:t>
      </w:r>
    </w:p>
    <w:p w:rsidR="0051261B" w:rsidRDefault="000B54A1" w:rsidP="0051261B">
      <w:r w:rsidRPr="0051261B">
        <w:t>Спектр излучения эксимерных лазеров</w:t>
      </w:r>
      <w:r w:rsidR="00B26C2F" w:rsidRPr="0051261B">
        <w:t xml:space="preserve"> часто</w:t>
      </w:r>
      <w:r w:rsidRPr="0051261B">
        <w:t xml:space="preserve"> является</w:t>
      </w:r>
      <w:r w:rsidR="00B26C2F" w:rsidRPr="0051261B">
        <w:t xml:space="preserve"> сравнительно</w:t>
      </w:r>
      <w:r w:rsidRPr="0051261B">
        <w:t xml:space="preserve"> широкополосным</w:t>
      </w:r>
      <w:r w:rsidR="0051261B" w:rsidRPr="0051261B">
        <w:t xml:space="preserve">. </w:t>
      </w:r>
      <w:r w:rsidR="00B26C2F" w:rsidRPr="0051261B">
        <w:t>Это позволяет использовать эти генераторы для накачки других лазеров</w:t>
      </w:r>
      <w:r w:rsidR="0051261B">
        <w:t xml:space="preserve"> (</w:t>
      </w:r>
      <w:r w:rsidR="00B26C2F" w:rsidRPr="0051261B">
        <w:t>часто лазеров на красителях</w:t>
      </w:r>
      <w:r w:rsidR="0051261B" w:rsidRPr="0051261B">
        <w:t>),</w:t>
      </w:r>
      <w:r w:rsidR="00B26C2F" w:rsidRPr="0051261B">
        <w:t xml:space="preserve"> а также организовать перестройку длины волны излучения лазера</w:t>
      </w:r>
      <w:r w:rsidR="0051261B" w:rsidRPr="0051261B">
        <w:t xml:space="preserve">. </w:t>
      </w:r>
      <w:r w:rsidR="00FD3565" w:rsidRPr="0051261B">
        <w:t>Сужение спектра осуществляется, как правило, с помощью дисперсионного резонатора</w:t>
      </w:r>
      <w:r w:rsidR="0051261B" w:rsidRPr="0051261B">
        <w:t xml:space="preserve">. </w:t>
      </w:r>
      <w:r w:rsidR="00DF47C5" w:rsidRPr="0051261B">
        <w:t xml:space="preserve">Для эксимерных лазеров на </w:t>
      </w:r>
      <w:r w:rsidR="00DF47C5" w:rsidRPr="0051261B">
        <w:rPr>
          <w:lang w:val="en-US"/>
        </w:rPr>
        <w:t>XeF</w:t>
      </w:r>
      <w:r w:rsidR="00DF47C5" w:rsidRPr="0051261B">
        <w:t xml:space="preserve"> существует другая возможность управления спектральным составом</w:t>
      </w:r>
      <w:r w:rsidR="0051261B" w:rsidRPr="0051261B">
        <w:t xml:space="preserve">. </w:t>
      </w:r>
      <w:r w:rsidR="00DF47C5" w:rsidRPr="0051261B">
        <w:t>В нем относительная спектральная мощность на различных колебательных переходах, зависящая от инверсии населенностей на соответствующем переходе, может целенаправленно изменяться в зависимости от давления и температуры среды, а также уровня накачки</w:t>
      </w:r>
      <w:r w:rsidR="0051261B" w:rsidRPr="0051261B">
        <w:t xml:space="preserve">. </w:t>
      </w:r>
      <w:r w:rsidR="007A4C1D" w:rsidRPr="0051261B">
        <w:t>Возможно создание перестраиваемых эксимерных лазеров</w:t>
      </w:r>
      <w:r w:rsidR="0051261B" w:rsidRPr="0051261B">
        <w:t>.</w:t>
      </w:r>
    </w:p>
    <w:p w:rsidR="0051261B" w:rsidRDefault="00FD3565" w:rsidP="0051261B">
      <w:r w:rsidRPr="0051261B">
        <w:t xml:space="preserve">Для сужения полосы излучения эксимерного </w:t>
      </w:r>
      <w:r w:rsidR="007A4C1D" w:rsidRPr="0051261B">
        <w:t>генерато</w:t>
      </w:r>
      <w:r w:rsidRPr="0051261B">
        <w:t>ра может быть использован один или несколько резонаторов Фабри-Перо или дифракционная решетка</w:t>
      </w:r>
      <w:r w:rsidR="0051261B" w:rsidRPr="0051261B">
        <w:t>.</w:t>
      </w:r>
    </w:p>
    <w:p w:rsidR="0051261B" w:rsidRPr="0051261B" w:rsidRDefault="00E04185" w:rsidP="002B2CD3">
      <w:pPr>
        <w:pStyle w:val="2"/>
      </w:pPr>
      <w:r w:rsidRPr="0051261B">
        <w:br w:type="page"/>
      </w:r>
      <w:bookmarkStart w:id="17" w:name="_Toc247269659"/>
      <w:r w:rsidR="00AC5AC0">
        <w:t xml:space="preserve">2. </w:t>
      </w:r>
      <w:r w:rsidR="0012339D" w:rsidRPr="0051261B">
        <w:t xml:space="preserve">Коммерческие </w:t>
      </w:r>
      <w:r w:rsidRPr="0051261B">
        <w:t>модели эксимерных лазеров</w:t>
      </w:r>
      <w:bookmarkEnd w:id="17"/>
    </w:p>
    <w:p w:rsidR="0012339D" w:rsidRDefault="0012339D" w:rsidP="0051261B"/>
    <w:p w:rsidR="0051261B" w:rsidRDefault="00AC5AC0" w:rsidP="0012339D">
      <w:pPr>
        <w:pStyle w:val="2"/>
      </w:pPr>
      <w:bookmarkStart w:id="18" w:name="_Toc247269660"/>
      <w:r>
        <w:t>2.1</w:t>
      </w:r>
      <w:r w:rsidR="0051261B" w:rsidRPr="0051261B">
        <w:t xml:space="preserve"> </w:t>
      </w:r>
      <w:r w:rsidR="0012339D" w:rsidRPr="0051261B">
        <w:t xml:space="preserve">Лазер </w:t>
      </w:r>
      <w:r w:rsidR="007F0964" w:rsidRPr="0051261B">
        <w:t xml:space="preserve">LPXPro 305 </w:t>
      </w:r>
      <w:r w:rsidR="0012339D" w:rsidRPr="0051261B">
        <w:t xml:space="preserve">фирмы </w:t>
      </w:r>
      <w:r w:rsidR="007F0964" w:rsidRPr="0051261B">
        <w:t>LAMBDA PHYSIK</w:t>
      </w:r>
      <w:r w:rsidR="0051261B">
        <w:t xml:space="preserve"> (</w:t>
      </w:r>
      <w:r w:rsidR="002B2CD3" w:rsidRPr="0051261B">
        <w:t>Германия</w:t>
      </w:r>
      <w:r w:rsidR="0051261B" w:rsidRPr="0051261B">
        <w:t>)</w:t>
      </w:r>
      <w:bookmarkEnd w:id="18"/>
    </w:p>
    <w:p w:rsidR="0012339D" w:rsidRPr="0012339D" w:rsidRDefault="0012339D" w:rsidP="0012339D"/>
    <w:p w:rsidR="0051261B" w:rsidRDefault="007F0964" w:rsidP="0051261B">
      <w:r w:rsidRPr="0051261B">
        <w:t xml:space="preserve">Разработчиками немецкой фирмы </w:t>
      </w:r>
      <w:r w:rsidRPr="0051261B">
        <w:rPr>
          <w:lang w:val="en-US"/>
        </w:rPr>
        <w:t>Lambda</w:t>
      </w:r>
      <w:r w:rsidRPr="0051261B">
        <w:t xml:space="preserve"> </w:t>
      </w:r>
      <w:r w:rsidRPr="0051261B">
        <w:rPr>
          <w:lang w:val="en-US"/>
        </w:rPr>
        <w:t>Physik</w:t>
      </w:r>
      <w:r w:rsidRPr="0051261B">
        <w:t xml:space="preserve"> был создан эксимерный лазер для получения и обработки тонких пленок</w:t>
      </w:r>
      <w:r w:rsidR="0051261B" w:rsidRPr="0051261B">
        <w:t>.</w:t>
      </w:r>
    </w:p>
    <w:p w:rsidR="0051261B" w:rsidRDefault="007F0964" w:rsidP="0051261B">
      <w:r w:rsidRPr="0051261B">
        <w:t>Эксимерные лазеры для высокоточной абляции материала должны отвечать высоким требованиям к их эффективности и параметрам выходного излучения</w:t>
      </w:r>
      <w:r w:rsidR="0051261B" w:rsidRPr="0051261B">
        <w:t xml:space="preserve">. </w:t>
      </w:r>
      <w:r w:rsidRPr="0051261B">
        <w:t>Для получения качественных результатов и повышения эффективности лазер должен иметь стабильные выходные характеристики</w:t>
      </w:r>
      <w:r w:rsidR="0051261B" w:rsidRPr="0051261B">
        <w:t>.</w:t>
      </w:r>
    </w:p>
    <w:p w:rsidR="0051261B" w:rsidRDefault="007F0964" w:rsidP="0051261B">
      <w:r w:rsidRPr="0051261B">
        <w:t>Для увеличения времени самостоятельной работы лазера были модифицированы механизмы введения газа в кювету и его очищения от примесей</w:t>
      </w:r>
      <w:r w:rsidR="0051261B" w:rsidRPr="0051261B">
        <w:t xml:space="preserve">. </w:t>
      </w:r>
      <w:r w:rsidRPr="0051261B">
        <w:t>Вредные примеси эффективно устраняются с помощью элементов электростатического фильтра</w:t>
      </w:r>
      <w:r w:rsidR="0051261B" w:rsidRPr="0051261B">
        <w:t xml:space="preserve">. </w:t>
      </w:r>
      <w:r w:rsidRPr="0051261B">
        <w:t xml:space="preserve">При помощи сложной системы очистки рабочего газа, установленной в лазере </w:t>
      </w:r>
      <w:r w:rsidRPr="0051261B">
        <w:rPr>
          <w:lang w:val="en-US"/>
        </w:rPr>
        <w:t>LPXPro</w:t>
      </w:r>
      <w:r w:rsidRPr="0051261B">
        <w:t xml:space="preserve"> 305, энергетическая характеристика работы газа остается практически неизменной после долгой работы даже при энергии импульса, составляющей несколько тысяч мДж</w:t>
      </w:r>
      <w:r w:rsidR="0051261B" w:rsidRPr="0051261B">
        <w:t>.</w:t>
      </w:r>
    </w:p>
    <w:p w:rsidR="0012339D" w:rsidRDefault="0012339D" w:rsidP="0051261B"/>
    <w:p w:rsidR="007F0964" w:rsidRPr="0051261B" w:rsidRDefault="009D6EBC" w:rsidP="0051261B">
      <w:pPr>
        <w:rPr>
          <w:bCs/>
        </w:rPr>
      </w:pPr>
      <w:r>
        <w:rPr>
          <w:bCs/>
        </w:rPr>
        <w:pict>
          <v:shape id="_x0000_i1049" type="#_x0000_t75" style="width:321pt;height:201.75pt">
            <v:imagedata r:id="rId31" o:title=""/>
          </v:shape>
        </w:pict>
      </w:r>
    </w:p>
    <w:p w:rsidR="0051261B" w:rsidRDefault="007F0964" w:rsidP="0051261B">
      <w:r w:rsidRPr="0051261B">
        <w:t>Рисунок 2</w:t>
      </w:r>
      <w:r w:rsidR="0012339D">
        <w:t>.</w:t>
      </w:r>
    </w:p>
    <w:p w:rsidR="0051261B" w:rsidRDefault="00951B9A" w:rsidP="0051261B">
      <w:r>
        <w:br w:type="page"/>
      </w:r>
      <w:r w:rsidR="007F0964" w:rsidRPr="0051261B">
        <w:t>Для повышения качества результатов абляции резонатор лазера был сделан внешним</w:t>
      </w:r>
      <w:r w:rsidR="0051261B" w:rsidRPr="0051261B">
        <w:t xml:space="preserve">. </w:t>
      </w:r>
      <w:r w:rsidR="007F0964" w:rsidRPr="0051261B">
        <w:t>В результате удалось избежать влияния на резонатор таких факторов, как перепады давления, возникающие при накачке кюветы рабочим газом, или колебания температуры, вызывающие механические напряжения</w:t>
      </w:r>
      <w:r w:rsidR="0051261B" w:rsidRPr="0051261B">
        <w:t xml:space="preserve">. </w:t>
      </w:r>
      <w:r w:rsidR="007F0964" w:rsidRPr="0051261B">
        <w:t>Так как кювета герметизирована выходными окнами, не относящимися к резонатору, сам резонатор не подвержен влиянию перепадов давления и температуры, происходящих в кювете</w:t>
      </w:r>
      <w:r w:rsidR="0051261B" w:rsidRPr="0051261B">
        <w:t xml:space="preserve">. </w:t>
      </w:r>
      <w:r w:rsidR="007F0964" w:rsidRPr="0051261B">
        <w:t>Для обеспечения наибольшего времени эксплуатации оптики и покрытия внешний резонатор не взаимодействует с инертным газом</w:t>
      </w:r>
      <w:r w:rsidR="0051261B" w:rsidRPr="0051261B">
        <w:t>.</w:t>
      </w:r>
    </w:p>
    <w:p w:rsidR="0012339D" w:rsidRDefault="0012339D" w:rsidP="0051261B"/>
    <w:p w:rsidR="007F0964" w:rsidRPr="0051261B" w:rsidRDefault="009D6EBC" w:rsidP="0051261B">
      <w:pPr>
        <w:rPr>
          <w:b/>
          <w:bCs/>
        </w:rPr>
      </w:pPr>
      <w:r>
        <w:rPr>
          <w:b/>
          <w:bCs/>
        </w:rPr>
        <w:pict>
          <v:shape id="_x0000_i1050" type="#_x0000_t75" style="width:128.25pt;height:104.25pt">
            <v:imagedata r:id="rId32" o:title="" croptop="3979f" cropbottom="1114f" cropleft="525f" cropright="628f"/>
          </v:shape>
        </w:pict>
      </w:r>
    </w:p>
    <w:p w:rsidR="0051261B" w:rsidRDefault="007F0964" w:rsidP="0051261B">
      <w:r w:rsidRPr="0051261B">
        <w:t>Рисунок 3</w:t>
      </w:r>
      <w:r w:rsidR="0051261B" w:rsidRPr="0051261B">
        <w:t>.</w:t>
      </w:r>
    </w:p>
    <w:p w:rsidR="0012339D" w:rsidRDefault="0012339D" w:rsidP="0051261B"/>
    <w:p w:rsidR="0051261B" w:rsidRDefault="007F0964" w:rsidP="0051261B">
      <w:r w:rsidRPr="0051261B">
        <w:t>Эксимерны</w:t>
      </w:r>
      <w:r w:rsidR="0048584B" w:rsidRPr="0051261B">
        <w:t>й</w:t>
      </w:r>
      <w:r w:rsidRPr="0051261B">
        <w:t xml:space="preserve"> лазер облада</w:t>
      </w:r>
      <w:r w:rsidR="0048584B" w:rsidRPr="0051261B">
        <w:t>е</w:t>
      </w:r>
      <w:r w:rsidRPr="0051261B">
        <w:t>т стандартной прямоугольной в поперечном сечении конфигурацией пучка</w:t>
      </w:r>
      <w:r w:rsidR="0051261B">
        <w:t xml:space="preserve"> (</w:t>
      </w:r>
      <w:r w:rsidRPr="0051261B">
        <w:t xml:space="preserve">вдоль короткой оси распределение гауссово, вдоль длинной </w:t>
      </w:r>
      <w:r w:rsidR="0051261B">
        <w:t>-</w:t>
      </w:r>
      <w:r w:rsidRPr="0051261B">
        <w:t xml:space="preserve"> с плоской вершиной</w:t>
      </w:r>
      <w:r w:rsidR="0051261B" w:rsidRPr="0051261B">
        <w:t>).</w:t>
      </w:r>
    </w:p>
    <w:p w:rsidR="0012339D" w:rsidRDefault="0012339D" w:rsidP="0051261B"/>
    <w:p w:rsidR="007F0964" w:rsidRPr="0051261B" w:rsidRDefault="009D6EBC" w:rsidP="0051261B">
      <w:r>
        <w:pict>
          <v:shape id="_x0000_i1051" type="#_x0000_t75" style="width:204pt;height:131.25pt">
            <v:imagedata r:id="rId33" o:title="" croptop="1108f" cropleft="1669f"/>
          </v:shape>
        </w:pict>
      </w:r>
    </w:p>
    <w:p w:rsidR="0051261B" w:rsidRDefault="007F0964" w:rsidP="0051261B">
      <w:r w:rsidRPr="0051261B">
        <w:t>Рисунок 4</w:t>
      </w:r>
      <w:r w:rsidR="0051261B" w:rsidRPr="0051261B">
        <w:t>.</w:t>
      </w:r>
    </w:p>
    <w:p w:rsidR="0051261B" w:rsidRDefault="00951B9A" w:rsidP="0051261B">
      <w:r>
        <w:br w:type="page"/>
      </w:r>
      <w:r w:rsidR="0048584B" w:rsidRPr="0051261B">
        <w:t>Не маловажен такой параметр лазерного излучения как отклонение пучка</w:t>
      </w:r>
      <w:r w:rsidR="0051261B" w:rsidRPr="0051261B">
        <w:t xml:space="preserve">. </w:t>
      </w:r>
      <w:r w:rsidR="0048584B" w:rsidRPr="0051261B">
        <w:t>График, приведенный на рисунке 5, построен по экспериментальным данным</w:t>
      </w:r>
      <w:r w:rsidR="0051261B" w:rsidRPr="0051261B">
        <w:t>.</w:t>
      </w:r>
    </w:p>
    <w:p w:rsidR="0012339D" w:rsidRDefault="0012339D" w:rsidP="0051261B"/>
    <w:p w:rsidR="0048584B" w:rsidRPr="0051261B" w:rsidRDefault="009D6EBC" w:rsidP="0051261B">
      <w:r>
        <w:pict>
          <v:shape id="_x0000_i1052" type="#_x0000_t75" style="width:225pt;height:174pt">
            <v:imagedata r:id="rId34" o:title=""/>
          </v:shape>
        </w:pict>
      </w:r>
    </w:p>
    <w:p w:rsidR="0051261B" w:rsidRDefault="0048584B" w:rsidP="0051261B">
      <w:r w:rsidRPr="0051261B">
        <w:t>Рисунок 5</w:t>
      </w:r>
      <w:r w:rsidR="0051261B" w:rsidRPr="0051261B">
        <w:t>.</w:t>
      </w:r>
    </w:p>
    <w:p w:rsidR="0012339D" w:rsidRDefault="0012339D" w:rsidP="0051261B"/>
    <w:p w:rsidR="0051261B" w:rsidRDefault="007F0964" w:rsidP="0051261B">
      <w:r w:rsidRPr="0051261B">
        <w:t>Основные параметры описанного лазера приведены в таблице 3</w:t>
      </w:r>
      <w:r w:rsidR="0051261B" w:rsidRPr="0051261B">
        <w:t>.</w:t>
      </w:r>
    </w:p>
    <w:p w:rsidR="0012339D" w:rsidRDefault="0012339D" w:rsidP="0051261B"/>
    <w:p w:rsidR="007F0964" w:rsidRPr="0051261B" w:rsidRDefault="007F0964" w:rsidP="0051261B">
      <w:r w:rsidRPr="0051261B">
        <w:t>Таблица 3</w:t>
      </w:r>
    </w:p>
    <w:tbl>
      <w:tblPr>
        <w:tblW w:w="8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6"/>
        <w:gridCol w:w="3716"/>
      </w:tblGrid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Активная среда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C8227C">
              <w:rPr>
                <w:lang w:val="en-US"/>
              </w:rPr>
              <w:t>ArF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Длина волны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51261B">
              <w:t>193 нм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Резонатор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51261B">
              <w:t>плоско-параллельный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Максимальная энергия импульса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51261B">
              <w:t>650 мДж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Средняя мощность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51261B">
              <w:t>45 Вт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Максимальная частота повторений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51261B">
              <w:t>200 Гц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Стабильность энергии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C8227C">
              <w:rPr>
                <w:lang w:val="en-US"/>
              </w:rPr>
              <w:t>σ</w:t>
            </w:r>
            <w:r w:rsidRPr="0051261B">
              <w:t xml:space="preserve"> </w:t>
            </w:r>
            <w:r w:rsidRPr="00C8227C">
              <w:rPr>
                <w:lang w:val="en-US"/>
              </w:rPr>
              <w:t>&lt;</w:t>
            </w:r>
            <w:r w:rsidRPr="0051261B">
              <w:t xml:space="preserve"> 2%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Размер пучка</w:t>
            </w:r>
          </w:p>
        </w:tc>
        <w:tc>
          <w:tcPr>
            <w:tcW w:w="3716" w:type="dxa"/>
            <w:vAlign w:val="center"/>
          </w:tcPr>
          <w:p w:rsidR="007F0964" w:rsidRPr="00C8227C" w:rsidRDefault="007F0964" w:rsidP="0012339D">
            <w:pPr>
              <w:pStyle w:val="afb"/>
              <w:rPr>
                <w:vertAlign w:val="superscript"/>
              </w:rPr>
            </w:pPr>
            <w:r w:rsidRPr="0051261B">
              <w:t>25×11 мм</w:t>
            </w:r>
            <w:r w:rsidRPr="00C8227C">
              <w:rPr>
                <w:vertAlign w:val="superscript"/>
              </w:rPr>
              <w:t>2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Расходимость</w:t>
            </w:r>
          </w:p>
        </w:tc>
        <w:tc>
          <w:tcPr>
            <w:tcW w:w="3716" w:type="dxa"/>
            <w:vAlign w:val="center"/>
          </w:tcPr>
          <w:p w:rsidR="007F0964" w:rsidRPr="00C8227C" w:rsidRDefault="007F0964" w:rsidP="0012339D">
            <w:pPr>
              <w:pStyle w:val="afb"/>
              <w:rPr>
                <w:vertAlign w:val="superscript"/>
              </w:rPr>
            </w:pPr>
            <w:r w:rsidRPr="0051261B">
              <w:t>3×1 мрад</w:t>
            </w:r>
            <w:r w:rsidRPr="00C8227C">
              <w:rPr>
                <w:vertAlign w:val="superscript"/>
              </w:rPr>
              <w:t>2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Стабильность направленности пучка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C8227C">
              <w:rPr>
                <w:lang w:val="en-US"/>
              </w:rPr>
              <w:t>&lt;</w:t>
            </w:r>
            <w:r w:rsidRPr="0051261B">
              <w:t xml:space="preserve"> 100 мрад</w:t>
            </w:r>
          </w:p>
        </w:tc>
      </w:tr>
      <w:tr w:rsidR="007F0964" w:rsidRPr="0051261B" w:rsidTr="00C8227C">
        <w:trPr>
          <w:jc w:val="center"/>
        </w:trPr>
        <w:tc>
          <w:tcPr>
            <w:tcW w:w="4486" w:type="dxa"/>
          </w:tcPr>
          <w:p w:rsidR="007F0964" w:rsidRPr="0051261B" w:rsidRDefault="007F0964" w:rsidP="0012339D">
            <w:pPr>
              <w:pStyle w:val="afb"/>
            </w:pPr>
            <w:r w:rsidRPr="0051261B">
              <w:t>Длительность импульса</w:t>
            </w:r>
          </w:p>
        </w:tc>
        <w:tc>
          <w:tcPr>
            <w:tcW w:w="3716" w:type="dxa"/>
            <w:vAlign w:val="center"/>
          </w:tcPr>
          <w:p w:rsidR="007F0964" w:rsidRPr="0051261B" w:rsidRDefault="007F0964" w:rsidP="0012339D">
            <w:pPr>
              <w:pStyle w:val="afb"/>
            </w:pPr>
            <w:r w:rsidRPr="0051261B">
              <w:t>13 нс</w:t>
            </w:r>
          </w:p>
        </w:tc>
      </w:tr>
    </w:tbl>
    <w:p w:rsidR="007F0964" w:rsidRPr="0051261B" w:rsidRDefault="007F0964" w:rsidP="0051261B"/>
    <w:p w:rsidR="0051261B" w:rsidRDefault="007F0964" w:rsidP="0051261B">
      <w:r w:rsidRPr="0051261B">
        <w:t>Габариты лазерного излучателя</w:t>
      </w:r>
      <w:r w:rsidR="0051261B" w:rsidRPr="0051261B">
        <w:t xml:space="preserve">: </w:t>
      </w:r>
      <w:r w:rsidRPr="0051261B">
        <w:t>1966×800×474 мм</w:t>
      </w:r>
      <w:r w:rsidR="0051261B" w:rsidRPr="0051261B">
        <w:t xml:space="preserve">; </w:t>
      </w:r>
      <w:r w:rsidRPr="0051261B">
        <w:t>масса</w:t>
      </w:r>
      <w:r w:rsidR="0051261B" w:rsidRPr="0051261B">
        <w:t xml:space="preserve">: </w:t>
      </w:r>
      <w:r w:rsidRPr="0051261B">
        <w:t>300 кг</w:t>
      </w:r>
      <w:r w:rsidR="0051261B" w:rsidRPr="0051261B">
        <w:t>.</w:t>
      </w:r>
    </w:p>
    <w:p w:rsidR="0051261B" w:rsidRDefault="007F0964" w:rsidP="0051261B">
      <w:r w:rsidRPr="0051261B">
        <w:t>Габариты блока накачки</w:t>
      </w:r>
      <w:r w:rsidR="0051261B" w:rsidRPr="0051261B">
        <w:t xml:space="preserve">: </w:t>
      </w:r>
      <w:r w:rsidRPr="0051261B">
        <w:t>230×240×530 мм</w:t>
      </w:r>
      <w:r w:rsidR="0051261B" w:rsidRPr="0051261B">
        <w:t xml:space="preserve">; </w:t>
      </w:r>
      <w:r w:rsidRPr="0051261B">
        <w:t>масса</w:t>
      </w:r>
      <w:r w:rsidR="0051261B" w:rsidRPr="0051261B">
        <w:t xml:space="preserve">: </w:t>
      </w:r>
      <w:r w:rsidRPr="0051261B">
        <w:t>23 кг</w:t>
      </w:r>
      <w:r w:rsidR="0051261B" w:rsidRPr="0051261B">
        <w:t>.</w:t>
      </w:r>
    </w:p>
    <w:p w:rsidR="0051261B" w:rsidRDefault="007F0964" w:rsidP="0051261B">
      <w:r w:rsidRPr="0051261B">
        <w:t>Габариты энергоблока</w:t>
      </w:r>
      <w:r w:rsidR="0051261B" w:rsidRPr="0051261B">
        <w:t xml:space="preserve">: </w:t>
      </w:r>
      <w:r w:rsidRPr="0051261B">
        <w:t>460×185×750 мм</w:t>
      </w:r>
      <w:r w:rsidR="0051261B" w:rsidRPr="0051261B">
        <w:t xml:space="preserve">; </w:t>
      </w:r>
      <w:r w:rsidRPr="0051261B">
        <w:t>масса</w:t>
      </w:r>
      <w:r w:rsidR="0051261B" w:rsidRPr="0051261B">
        <w:t xml:space="preserve">: </w:t>
      </w:r>
      <w:r w:rsidRPr="0051261B">
        <w:t>50 кг</w:t>
      </w:r>
      <w:r w:rsidR="0051261B" w:rsidRPr="0051261B">
        <w:t>.</w:t>
      </w:r>
    </w:p>
    <w:p w:rsidR="0051261B" w:rsidRPr="0051261B" w:rsidRDefault="0012339D" w:rsidP="0012339D">
      <w:pPr>
        <w:pStyle w:val="2"/>
        <w:rPr>
          <w:lang w:val="en-US"/>
        </w:rPr>
      </w:pPr>
      <w:r w:rsidRPr="00DF1DCE">
        <w:rPr>
          <w:lang w:val="en-US"/>
        </w:rPr>
        <w:br w:type="page"/>
      </w:r>
      <w:bookmarkStart w:id="19" w:name="_Toc247269661"/>
      <w:r w:rsidR="00715C4C" w:rsidRPr="0051261B">
        <w:rPr>
          <w:lang w:val="en-US"/>
        </w:rPr>
        <w:t>2</w:t>
      </w:r>
      <w:r w:rsidR="0051261B" w:rsidRPr="0051261B">
        <w:rPr>
          <w:lang w:val="en-US"/>
        </w:rPr>
        <w:t>.</w:t>
      </w:r>
      <w:r w:rsidR="00AC5AC0" w:rsidRPr="00AC5AC0">
        <w:rPr>
          <w:lang w:val="en-US"/>
        </w:rPr>
        <w:t xml:space="preserve">2 </w:t>
      </w:r>
      <w:r w:rsidRPr="0051261B">
        <w:t>Лазер</w:t>
      </w:r>
      <w:r w:rsidRPr="0051261B">
        <w:rPr>
          <w:lang w:val="en-US"/>
        </w:rPr>
        <w:t xml:space="preserve"> </w:t>
      </w:r>
      <w:r w:rsidR="00715C4C" w:rsidRPr="0051261B">
        <w:rPr>
          <w:lang w:val="en-US"/>
        </w:rPr>
        <w:t xml:space="preserve">eX5 </w:t>
      </w:r>
      <w:r w:rsidR="00715C4C" w:rsidRPr="0051261B">
        <w:t>ФИРМЫ</w:t>
      </w:r>
      <w:r w:rsidR="00715C4C" w:rsidRPr="0051261B">
        <w:rPr>
          <w:lang w:val="en-US"/>
        </w:rPr>
        <w:t xml:space="preserve"> gam laser</w:t>
      </w:r>
      <w:r w:rsidR="00195049" w:rsidRPr="0051261B">
        <w:rPr>
          <w:lang w:val="en-US"/>
        </w:rPr>
        <w:t>s</w:t>
      </w:r>
      <w:r w:rsidR="00715C4C" w:rsidRPr="0051261B">
        <w:rPr>
          <w:lang w:val="en-US"/>
        </w:rPr>
        <w:t>, inc</w:t>
      </w:r>
      <w:r w:rsidR="0051261B" w:rsidRPr="0051261B">
        <w:rPr>
          <w:lang w:val="en-US"/>
        </w:rPr>
        <w:t xml:space="preserve"> (</w:t>
      </w:r>
      <w:r w:rsidR="00715C4C" w:rsidRPr="0051261B">
        <w:t>сша</w:t>
      </w:r>
      <w:r w:rsidR="0051261B" w:rsidRPr="0051261B">
        <w:rPr>
          <w:lang w:val="en-US"/>
        </w:rPr>
        <w:t>)</w:t>
      </w:r>
      <w:bookmarkEnd w:id="19"/>
    </w:p>
    <w:p w:rsidR="0012339D" w:rsidRPr="00154E41" w:rsidRDefault="0012339D" w:rsidP="0051261B">
      <w:pPr>
        <w:rPr>
          <w:lang w:val="en-US"/>
        </w:rPr>
      </w:pPr>
    </w:p>
    <w:p w:rsidR="0051261B" w:rsidRDefault="00443D30" w:rsidP="0051261B">
      <w:r w:rsidRPr="0051261B">
        <w:rPr>
          <w:lang w:val="en-US"/>
        </w:rPr>
        <w:t>EX</w:t>
      </w:r>
      <w:r w:rsidRPr="0051261B">
        <w:t>5</w:t>
      </w:r>
      <w:r w:rsidR="0051261B" w:rsidRPr="0051261B">
        <w:t xml:space="preserve"> - </w:t>
      </w:r>
      <w:r w:rsidR="00386FA7" w:rsidRPr="0051261B">
        <w:t xml:space="preserve">компактный эксимерный лазер с воздушным охлаждением, коронной </w:t>
      </w:r>
      <w:r w:rsidR="001F0BB6">
        <w:t>предиониз</w:t>
      </w:r>
      <w:r w:rsidR="00386FA7" w:rsidRPr="0051261B">
        <w:t>ацией</w:t>
      </w:r>
      <w:r w:rsidR="0051261B" w:rsidRPr="0051261B">
        <w:t xml:space="preserve">. </w:t>
      </w:r>
      <w:r w:rsidR="000803CE" w:rsidRPr="0051261B">
        <w:t>Б</w:t>
      </w:r>
      <w:r w:rsidR="00386FA7" w:rsidRPr="0051261B">
        <w:t xml:space="preserve">локи лазерного излучателя и накачки </w:t>
      </w:r>
      <w:r w:rsidR="00E7256F" w:rsidRPr="0051261B">
        <w:t>объеди</w:t>
      </w:r>
      <w:r w:rsidR="00386FA7" w:rsidRPr="0051261B">
        <w:t>нены в одном корпусе</w:t>
      </w:r>
      <w:r w:rsidR="000803CE" w:rsidRPr="0051261B">
        <w:t>, что способствует снижению габаритов системы</w:t>
      </w:r>
      <w:r w:rsidR="0051261B" w:rsidRPr="0051261B">
        <w:t>.</w:t>
      </w:r>
    </w:p>
    <w:p w:rsidR="0012339D" w:rsidRDefault="0012339D" w:rsidP="0051261B"/>
    <w:p w:rsidR="0051261B" w:rsidRDefault="009D6EBC" w:rsidP="0051261B">
      <w:r>
        <w:pict>
          <v:shape id="_x0000_i1053" type="#_x0000_t75" style="width:120.75pt;height:104.25pt">
            <v:imagedata r:id="rId35" o:title=""/>
          </v:shape>
        </w:pict>
      </w:r>
      <w:r>
        <w:pict>
          <v:shape id="_x0000_i1054" type="#_x0000_t75" style="width:198.75pt;height:156pt">
            <v:imagedata r:id="rId36" o:title=""/>
          </v:shape>
        </w:pict>
      </w:r>
    </w:p>
    <w:p w:rsidR="0051261B" w:rsidRDefault="00386FA7" w:rsidP="0051261B">
      <w:r w:rsidRPr="0051261B">
        <w:t>Рисунок</w:t>
      </w:r>
      <w:r w:rsidR="0051261B" w:rsidRPr="0051261B">
        <w:t>.</w:t>
      </w:r>
    </w:p>
    <w:p w:rsidR="005A06C3" w:rsidRDefault="005A06C3" w:rsidP="0051261B"/>
    <w:p w:rsidR="0051261B" w:rsidRDefault="00386FA7" w:rsidP="0051261B">
      <w:r w:rsidRPr="0051261B">
        <w:t>Существует две версии этого лазера</w:t>
      </w:r>
      <w:r w:rsidR="0051261B" w:rsidRPr="0051261B">
        <w:t xml:space="preserve">: </w:t>
      </w:r>
      <w:r w:rsidRPr="0051261B">
        <w:rPr>
          <w:lang w:val="en-US"/>
        </w:rPr>
        <w:t>EX</w:t>
      </w:r>
      <w:r w:rsidRPr="0051261B">
        <w:t xml:space="preserve">5 и </w:t>
      </w:r>
      <w:r w:rsidRPr="0051261B">
        <w:rPr>
          <w:lang w:val="en-US"/>
        </w:rPr>
        <w:t>EX</w:t>
      </w:r>
      <w:r w:rsidRPr="0051261B">
        <w:t xml:space="preserve">5 </w:t>
      </w:r>
      <w:r w:rsidRPr="0051261B">
        <w:rPr>
          <w:lang w:val="en-US"/>
        </w:rPr>
        <w:t>Type</w:t>
      </w:r>
      <w:r w:rsidRPr="0051261B">
        <w:t xml:space="preserve"> </w:t>
      </w:r>
      <w:r w:rsidRPr="0051261B">
        <w:rPr>
          <w:lang w:val="en-US"/>
        </w:rPr>
        <w:t>II</w:t>
      </w:r>
      <w:r w:rsidR="0051261B" w:rsidRPr="0051261B">
        <w:t xml:space="preserve">. </w:t>
      </w:r>
      <w:r w:rsidR="001F221E" w:rsidRPr="0051261B">
        <w:t>Их основные параметры приведены в таблицах 3 и 3</w:t>
      </w:r>
      <w:r w:rsidR="0051261B" w:rsidRPr="0051261B">
        <w:t>.</w:t>
      </w:r>
    </w:p>
    <w:p w:rsidR="005A06C3" w:rsidRDefault="005A06C3" w:rsidP="0051261B"/>
    <w:p w:rsidR="001F221E" w:rsidRPr="0051261B" w:rsidRDefault="001F221E" w:rsidP="0051261B">
      <w:r w:rsidRPr="0051261B">
        <w:t>Таблица 3</w:t>
      </w:r>
      <w:r w:rsidR="0051261B">
        <w:t xml:space="preserve"> (</w:t>
      </w:r>
      <w:r w:rsidRPr="0051261B">
        <w:rPr>
          <w:lang w:val="en-US"/>
        </w:rPr>
        <w:t>EX</w:t>
      </w:r>
      <w:r w:rsidRPr="0051261B">
        <w:t>5</w:t>
      </w:r>
      <w:r w:rsidR="0051261B" w:rsidRPr="0051261B">
        <w:t xml:space="preserve">) 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7"/>
        <w:gridCol w:w="1064"/>
        <w:gridCol w:w="1064"/>
        <w:gridCol w:w="1133"/>
        <w:gridCol w:w="1014"/>
        <w:gridCol w:w="1077"/>
      </w:tblGrid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Активная среда</w:t>
            </w:r>
          </w:p>
        </w:tc>
        <w:tc>
          <w:tcPr>
            <w:tcW w:w="1134" w:type="dxa"/>
          </w:tcPr>
          <w:p w:rsidR="001F221E" w:rsidRPr="00C8227C" w:rsidRDefault="001F221E" w:rsidP="005A06C3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F2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ArF</w:t>
            </w:r>
          </w:p>
        </w:tc>
        <w:tc>
          <w:tcPr>
            <w:tcW w:w="1209" w:type="dxa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KrF</w:t>
            </w:r>
          </w:p>
        </w:tc>
        <w:tc>
          <w:tcPr>
            <w:tcW w:w="1080" w:type="dxa"/>
          </w:tcPr>
          <w:p w:rsidR="001F221E" w:rsidRPr="00C8227C" w:rsidRDefault="001F221E" w:rsidP="005A06C3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XeCl</w:t>
            </w:r>
          </w:p>
        </w:tc>
        <w:tc>
          <w:tcPr>
            <w:tcW w:w="1148" w:type="dxa"/>
          </w:tcPr>
          <w:p w:rsidR="001F221E" w:rsidRPr="00C8227C" w:rsidRDefault="001F221E" w:rsidP="005A06C3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XeF</w:t>
            </w:r>
          </w:p>
        </w:tc>
      </w:tr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Длина волны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51261B">
              <w:t>1</w:t>
            </w:r>
            <w:r w:rsidRPr="00C8227C">
              <w:rPr>
                <w:lang w:val="en-US"/>
              </w:rPr>
              <w:t>57</w:t>
            </w:r>
            <w:r w:rsidRPr="0051261B">
              <w:t xml:space="preserve"> нм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51261B">
              <w:t>193 нм</w:t>
            </w:r>
          </w:p>
        </w:tc>
        <w:tc>
          <w:tcPr>
            <w:tcW w:w="1209" w:type="dxa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248</w:t>
            </w:r>
            <w:r w:rsidRPr="0051261B">
              <w:t xml:space="preserve"> нм</w:t>
            </w:r>
          </w:p>
        </w:tc>
        <w:tc>
          <w:tcPr>
            <w:tcW w:w="1080" w:type="dxa"/>
          </w:tcPr>
          <w:p w:rsidR="001F221E" w:rsidRPr="0051261B" w:rsidRDefault="001F221E" w:rsidP="005A06C3">
            <w:pPr>
              <w:pStyle w:val="afb"/>
            </w:pPr>
            <w:r w:rsidRPr="0051261B">
              <w:t>308 нм</w:t>
            </w:r>
          </w:p>
        </w:tc>
        <w:tc>
          <w:tcPr>
            <w:tcW w:w="1148" w:type="dxa"/>
          </w:tcPr>
          <w:p w:rsidR="001F221E" w:rsidRPr="0051261B" w:rsidRDefault="001F221E" w:rsidP="005A06C3">
            <w:pPr>
              <w:pStyle w:val="afb"/>
            </w:pPr>
            <w:r w:rsidRPr="0051261B">
              <w:t>351 нм</w:t>
            </w:r>
          </w:p>
        </w:tc>
      </w:tr>
      <w:tr w:rsidR="001F221E" w:rsidRPr="0051261B" w:rsidTr="00C8227C">
        <w:trPr>
          <w:trHeight w:val="164"/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Максимальная энергия импульса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2</w:t>
            </w:r>
            <w:r w:rsidRPr="0051261B">
              <w:t xml:space="preserve"> мДж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12</w:t>
            </w:r>
            <w:r w:rsidRPr="0051261B">
              <w:t xml:space="preserve"> мДж</w:t>
            </w:r>
          </w:p>
        </w:tc>
        <w:tc>
          <w:tcPr>
            <w:tcW w:w="1209" w:type="dxa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2</w:t>
            </w:r>
            <w:r w:rsidRPr="0051261B">
              <w:t>0 мДж</w:t>
            </w:r>
          </w:p>
        </w:tc>
        <w:tc>
          <w:tcPr>
            <w:tcW w:w="1080" w:type="dxa"/>
          </w:tcPr>
          <w:p w:rsidR="001F221E" w:rsidRPr="0051261B" w:rsidRDefault="001F221E" w:rsidP="005A06C3">
            <w:pPr>
              <w:pStyle w:val="afb"/>
            </w:pPr>
            <w:r w:rsidRPr="0051261B">
              <w:t>8 мДж</w:t>
            </w:r>
          </w:p>
        </w:tc>
        <w:tc>
          <w:tcPr>
            <w:tcW w:w="1148" w:type="dxa"/>
          </w:tcPr>
          <w:p w:rsidR="001F221E" w:rsidRPr="0051261B" w:rsidRDefault="001F221E" w:rsidP="005A06C3">
            <w:pPr>
              <w:pStyle w:val="afb"/>
            </w:pPr>
            <w:r w:rsidRPr="0051261B">
              <w:t>6 мДж</w:t>
            </w:r>
          </w:p>
        </w:tc>
      </w:tr>
      <w:tr w:rsidR="001F221E" w:rsidRPr="0051261B" w:rsidTr="00C8227C">
        <w:trPr>
          <w:trHeight w:val="163"/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Пиковая мощность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51261B">
              <w:t>2</w:t>
            </w:r>
            <w:r w:rsidRPr="00C8227C">
              <w:rPr>
                <w:lang w:val="en-US"/>
              </w:rPr>
              <w:t>8</w:t>
            </w:r>
            <w:r w:rsidRPr="0051261B">
              <w:t>0</w:t>
            </w:r>
            <w:r w:rsidR="00AC5AC0">
              <w:t xml:space="preserve"> </w:t>
            </w:r>
            <w:r w:rsidRPr="0051261B">
              <w:t>кВт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51261B">
              <w:t>1200 кВт</w:t>
            </w:r>
          </w:p>
        </w:tc>
        <w:tc>
          <w:tcPr>
            <w:tcW w:w="1209" w:type="dxa"/>
          </w:tcPr>
          <w:p w:rsidR="001F221E" w:rsidRPr="0051261B" w:rsidRDefault="001F221E" w:rsidP="005A06C3">
            <w:pPr>
              <w:pStyle w:val="afb"/>
            </w:pPr>
            <w:r w:rsidRPr="0051261B">
              <w:t>2000 кВт</w:t>
            </w:r>
          </w:p>
        </w:tc>
        <w:tc>
          <w:tcPr>
            <w:tcW w:w="1080" w:type="dxa"/>
          </w:tcPr>
          <w:p w:rsidR="001F221E" w:rsidRPr="0051261B" w:rsidRDefault="001F221E" w:rsidP="005A06C3">
            <w:pPr>
              <w:pStyle w:val="afb"/>
            </w:pPr>
            <w:r w:rsidRPr="0051261B">
              <w:t>800 кВт</w:t>
            </w:r>
          </w:p>
        </w:tc>
        <w:tc>
          <w:tcPr>
            <w:tcW w:w="1148" w:type="dxa"/>
          </w:tcPr>
          <w:p w:rsidR="001F221E" w:rsidRPr="0051261B" w:rsidRDefault="001F221E" w:rsidP="005A06C3">
            <w:pPr>
              <w:pStyle w:val="afb"/>
            </w:pPr>
            <w:r w:rsidRPr="0051261B">
              <w:t>600 кВт</w:t>
            </w:r>
          </w:p>
        </w:tc>
      </w:tr>
      <w:tr w:rsidR="001F221E" w:rsidRPr="0051261B" w:rsidTr="00C8227C">
        <w:trPr>
          <w:trHeight w:val="164"/>
          <w:jc w:val="center"/>
        </w:trPr>
        <w:tc>
          <w:tcPr>
            <w:tcW w:w="3708" w:type="dxa"/>
          </w:tcPr>
          <w:p w:rsidR="001F221E" w:rsidRPr="00C8227C" w:rsidRDefault="001F221E" w:rsidP="005A06C3">
            <w:pPr>
              <w:pStyle w:val="afb"/>
              <w:rPr>
                <w:lang w:val="en-US"/>
              </w:rPr>
            </w:pPr>
            <w:r w:rsidRPr="0051261B">
              <w:t>Средняя мощность</w:t>
            </w:r>
            <w:r w:rsidR="0051261B" w:rsidRPr="00C8227C">
              <w:rPr>
                <w:lang w:val="en-US"/>
              </w:rPr>
              <w:t xml:space="preserve"> (</w:t>
            </w:r>
            <w:r w:rsidRPr="00C8227C">
              <w:rPr>
                <w:lang w:val="en-US"/>
              </w:rPr>
              <w:t xml:space="preserve">250 </w:t>
            </w:r>
            <w:r w:rsidRPr="0051261B">
              <w:t>Гц</w:t>
            </w:r>
            <w:r w:rsidR="0051261B" w:rsidRPr="00C8227C">
              <w:rPr>
                <w:lang w:val="en-US"/>
              </w:rPr>
              <w:t xml:space="preserve">) 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0</w:t>
            </w:r>
            <w:r w:rsidRPr="0051261B">
              <w:t>,4 Вт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51261B">
              <w:t>2,4 Вт</w:t>
            </w:r>
          </w:p>
        </w:tc>
        <w:tc>
          <w:tcPr>
            <w:tcW w:w="1209" w:type="dxa"/>
          </w:tcPr>
          <w:p w:rsidR="001F221E" w:rsidRPr="0051261B" w:rsidRDefault="001F221E" w:rsidP="005A06C3">
            <w:pPr>
              <w:pStyle w:val="afb"/>
            </w:pPr>
            <w:r w:rsidRPr="0051261B">
              <w:t>4 Вт</w:t>
            </w:r>
          </w:p>
        </w:tc>
        <w:tc>
          <w:tcPr>
            <w:tcW w:w="1080" w:type="dxa"/>
          </w:tcPr>
          <w:p w:rsidR="001F221E" w:rsidRPr="0051261B" w:rsidRDefault="001F221E" w:rsidP="005A06C3">
            <w:pPr>
              <w:pStyle w:val="afb"/>
            </w:pPr>
            <w:r w:rsidRPr="0051261B">
              <w:t>1,4 Вт</w:t>
            </w:r>
          </w:p>
        </w:tc>
        <w:tc>
          <w:tcPr>
            <w:tcW w:w="1148" w:type="dxa"/>
          </w:tcPr>
          <w:p w:rsidR="001F221E" w:rsidRPr="0051261B" w:rsidRDefault="001F221E" w:rsidP="005A06C3">
            <w:pPr>
              <w:pStyle w:val="afb"/>
            </w:pPr>
            <w:r w:rsidRPr="0051261B">
              <w:t>1,3 Вт</w:t>
            </w:r>
          </w:p>
        </w:tc>
      </w:tr>
      <w:tr w:rsidR="001F221E" w:rsidRPr="0051261B" w:rsidTr="00C8227C">
        <w:trPr>
          <w:trHeight w:val="163"/>
          <w:jc w:val="center"/>
        </w:trPr>
        <w:tc>
          <w:tcPr>
            <w:tcW w:w="3708" w:type="dxa"/>
          </w:tcPr>
          <w:p w:rsidR="001F221E" w:rsidRPr="00C8227C" w:rsidRDefault="001F221E" w:rsidP="005A06C3">
            <w:pPr>
              <w:pStyle w:val="afb"/>
              <w:rPr>
                <w:lang w:val="en-US"/>
              </w:rPr>
            </w:pPr>
            <w:r w:rsidRPr="0051261B">
              <w:t>Средняя мощность</w:t>
            </w:r>
            <w:r w:rsidR="0051261B" w:rsidRPr="00C8227C">
              <w:rPr>
                <w:lang w:val="en-US"/>
              </w:rPr>
              <w:t xml:space="preserve"> (</w:t>
            </w:r>
            <w:r w:rsidRPr="00C8227C">
              <w:rPr>
                <w:lang w:val="en-US"/>
              </w:rPr>
              <w:t>50</w:t>
            </w:r>
            <w:r w:rsidRPr="0051261B">
              <w:t>0</w:t>
            </w:r>
            <w:r w:rsidRPr="00C8227C">
              <w:rPr>
                <w:lang w:val="en-US"/>
              </w:rPr>
              <w:t xml:space="preserve"> </w:t>
            </w:r>
            <w:r w:rsidRPr="0051261B">
              <w:t>Гц</w:t>
            </w:r>
            <w:r w:rsidR="0051261B" w:rsidRPr="00C8227C">
              <w:rPr>
                <w:lang w:val="en-US"/>
              </w:rPr>
              <w:t xml:space="preserve">) 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51261B">
              <w:t>0,</w:t>
            </w:r>
            <w:r w:rsidRPr="00C8227C">
              <w:rPr>
                <w:lang w:val="en-US"/>
              </w:rPr>
              <w:t>65</w:t>
            </w:r>
            <w:r w:rsidRPr="0051261B">
              <w:t xml:space="preserve"> Вт</w:t>
            </w:r>
          </w:p>
        </w:tc>
        <w:tc>
          <w:tcPr>
            <w:tcW w:w="1134" w:type="dxa"/>
          </w:tcPr>
          <w:p w:rsidR="001F221E" w:rsidRPr="0051261B" w:rsidRDefault="001F221E" w:rsidP="005A06C3">
            <w:pPr>
              <w:pStyle w:val="afb"/>
            </w:pPr>
            <w:r w:rsidRPr="0051261B">
              <w:t>4 Вт</w:t>
            </w:r>
          </w:p>
        </w:tc>
        <w:tc>
          <w:tcPr>
            <w:tcW w:w="1209" w:type="dxa"/>
          </w:tcPr>
          <w:p w:rsidR="001F221E" w:rsidRPr="0051261B" w:rsidRDefault="001F221E" w:rsidP="005A06C3">
            <w:pPr>
              <w:pStyle w:val="afb"/>
            </w:pPr>
            <w:r w:rsidRPr="0051261B">
              <w:t>8 Вт</w:t>
            </w:r>
          </w:p>
        </w:tc>
        <w:tc>
          <w:tcPr>
            <w:tcW w:w="1080" w:type="dxa"/>
          </w:tcPr>
          <w:p w:rsidR="001F221E" w:rsidRPr="0051261B" w:rsidRDefault="001F221E" w:rsidP="005A06C3">
            <w:pPr>
              <w:pStyle w:val="afb"/>
            </w:pPr>
            <w:r w:rsidRPr="0051261B">
              <w:t>2,5 Вт</w:t>
            </w:r>
          </w:p>
        </w:tc>
        <w:tc>
          <w:tcPr>
            <w:tcW w:w="1148" w:type="dxa"/>
          </w:tcPr>
          <w:p w:rsidR="001F221E" w:rsidRPr="0051261B" w:rsidRDefault="001F221E" w:rsidP="005A06C3">
            <w:pPr>
              <w:pStyle w:val="afb"/>
            </w:pPr>
            <w:r w:rsidRPr="0051261B">
              <w:t>2,4 Вт</w:t>
            </w:r>
          </w:p>
        </w:tc>
      </w:tr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Максимальная частота повторений</w:t>
            </w:r>
          </w:p>
        </w:tc>
        <w:tc>
          <w:tcPr>
            <w:tcW w:w="5648" w:type="dxa"/>
            <w:gridSpan w:val="5"/>
          </w:tcPr>
          <w:p w:rsidR="001F221E" w:rsidRPr="0051261B" w:rsidRDefault="001F221E" w:rsidP="005A06C3">
            <w:pPr>
              <w:pStyle w:val="afb"/>
            </w:pPr>
            <w:r w:rsidRPr="0051261B">
              <w:t>250/500 Гц</w:t>
            </w:r>
          </w:p>
        </w:tc>
      </w:tr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Стабильность энергии</w:t>
            </w:r>
          </w:p>
        </w:tc>
        <w:tc>
          <w:tcPr>
            <w:tcW w:w="5648" w:type="dxa"/>
            <w:gridSpan w:val="5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σ</w:t>
            </w:r>
            <w:r w:rsidRPr="0051261B">
              <w:t xml:space="preserve"> &lt; 3%</w:t>
            </w:r>
          </w:p>
        </w:tc>
      </w:tr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Размер пучка</w:t>
            </w:r>
          </w:p>
        </w:tc>
        <w:tc>
          <w:tcPr>
            <w:tcW w:w="5648" w:type="dxa"/>
            <w:gridSpan w:val="5"/>
          </w:tcPr>
          <w:p w:rsidR="001F221E" w:rsidRPr="00C8227C" w:rsidRDefault="001F221E" w:rsidP="005A06C3">
            <w:pPr>
              <w:pStyle w:val="afb"/>
              <w:rPr>
                <w:vertAlign w:val="superscript"/>
              </w:rPr>
            </w:pPr>
            <w:r w:rsidRPr="0051261B">
              <w:t>6×3 мм</w:t>
            </w:r>
            <w:r w:rsidRPr="00C8227C">
              <w:rPr>
                <w:vertAlign w:val="superscript"/>
              </w:rPr>
              <w:t>2</w:t>
            </w:r>
          </w:p>
        </w:tc>
      </w:tr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Расходимость</w:t>
            </w:r>
          </w:p>
        </w:tc>
        <w:tc>
          <w:tcPr>
            <w:tcW w:w="5648" w:type="dxa"/>
            <w:gridSpan w:val="5"/>
          </w:tcPr>
          <w:p w:rsidR="001F221E" w:rsidRPr="00C8227C" w:rsidRDefault="001F221E" w:rsidP="005A06C3">
            <w:pPr>
              <w:pStyle w:val="afb"/>
              <w:rPr>
                <w:vertAlign w:val="superscript"/>
              </w:rPr>
            </w:pPr>
            <w:r w:rsidRPr="0051261B">
              <w:t>0,5×1 мрад</w:t>
            </w:r>
            <w:r w:rsidRPr="00C8227C">
              <w:rPr>
                <w:vertAlign w:val="superscript"/>
              </w:rPr>
              <w:t>2</w:t>
            </w:r>
          </w:p>
        </w:tc>
      </w:tr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Длительность импульса</w:t>
            </w:r>
          </w:p>
        </w:tc>
        <w:tc>
          <w:tcPr>
            <w:tcW w:w="5648" w:type="dxa"/>
            <w:gridSpan w:val="5"/>
          </w:tcPr>
          <w:p w:rsidR="001F221E" w:rsidRPr="0051261B" w:rsidRDefault="001F221E" w:rsidP="005A06C3">
            <w:pPr>
              <w:pStyle w:val="afb"/>
            </w:pPr>
            <w:r w:rsidRPr="0051261B">
              <w:t>10 нс</w:t>
            </w:r>
          </w:p>
        </w:tc>
      </w:tr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Охлаждение</w:t>
            </w:r>
          </w:p>
        </w:tc>
        <w:tc>
          <w:tcPr>
            <w:tcW w:w="5648" w:type="dxa"/>
            <w:gridSpan w:val="5"/>
          </w:tcPr>
          <w:p w:rsidR="001F221E" w:rsidRPr="0051261B" w:rsidRDefault="001F221E" w:rsidP="005A06C3">
            <w:pPr>
              <w:pStyle w:val="afb"/>
            </w:pPr>
            <w:r w:rsidRPr="0051261B">
              <w:t>Воздушное охлаждение</w:t>
            </w:r>
          </w:p>
        </w:tc>
      </w:tr>
      <w:tr w:rsidR="001F221E" w:rsidRPr="0051261B" w:rsidTr="00C8227C">
        <w:trPr>
          <w:jc w:val="center"/>
        </w:trPr>
        <w:tc>
          <w:tcPr>
            <w:tcW w:w="3708" w:type="dxa"/>
          </w:tcPr>
          <w:p w:rsidR="001F221E" w:rsidRPr="0051261B" w:rsidRDefault="001F221E" w:rsidP="005A06C3">
            <w:pPr>
              <w:pStyle w:val="afb"/>
            </w:pPr>
            <w:r w:rsidRPr="0051261B">
              <w:t>Эксплуатационный срок кюветы</w:t>
            </w:r>
          </w:p>
        </w:tc>
        <w:tc>
          <w:tcPr>
            <w:tcW w:w="5648" w:type="dxa"/>
            <w:gridSpan w:val="5"/>
          </w:tcPr>
          <w:p w:rsidR="001F221E" w:rsidRPr="0051261B" w:rsidRDefault="001F221E" w:rsidP="005A06C3">
            <w:pPr>
              <w:pStyle w:val="afb"/>
            </w:pPr>
            <w:r w:rsidRPr="0051261B">
              <w:t>2 млрд</w:t>
            </w:r>
            <w:r w:rsidR="0051261B" w:rsidRPr="0051261B">
              <w:t xml:space="preserve">. </w:t>
            </w:r>
            <w:r w:rsidRPr="0051261B">
              <w:t>импульсов</w:t>
            </w:r>
          </w:p>
        </w:tc>
      </w:tr>
    </w:tbl>
    <w:p w:rsidR="001F221E" w:rsidRPr="0051261B" w:rsidRDefault="00AC5AC0" w:rsidP="0051261B">
      <w:r>
        <w:br w:type="page"/>
      </w:r>
      <w:r w:rsidR="001F221E" w:rsidRPr="0051261B">
        <w:t>Таблица 3</w:t>
      </w:r>
      <w:r w:rsidR="0051261B">
        <w:t xml:space="preserve"> (</w:t>
      </w:r>
      <w:r w:rsidR="001F221E" w:rsidRPr="0051261B">
        <w:rPr>
          <w:lang w:val="en-US"/>
        </w:rPr>
        <w:t>EX</w:t>
      </w:r>
      <w:r w:rsidR="001F221E" w:rsidRPr="0051261B">
        <w:t xml:space="preserve">5 </w:t>
      </w:r>
      <w:r w:rsidR="001F221E" w:rsidRPr="0051261B">
        <w:rPr>
          <w:lang w:val="en-US"/>
        </w:rPr>
        <w:t>Type</w:t>
      </w:r>
      <w:r w:rsidR="001F221E" w:rsidRPr="0051261B">
        <w:t xml:space="preserve"> </w:t>
      </w:r>
      <w:r w:rsidR="001F221E" w:rsidRPr="0051261B">
        <w:rPr>
          <w:lang w:val="en-US"/>
        </w:rPr>
        <w:t>II</w:t>
      </w:r>
      <w:r w:rsidR="0051261B" w:rsidRPr="0051261B">
        <w:t xml:space="preserve">) 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43"/>
        <w:gridCol w:w="1336"/>
        <w:gridCol w:w="44"/>
        <w:gridCol w:w="1292"/>
        <w:gridCol w:w="65"/>
        <w:gridCol w:w="1271"/>
        <w:gridCol w:w="86"/>
        <w:gridCol w:w="1252"/>
      </w:tblGrid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Активная среда</w:t>
            </w:r>
          </w:p>
        </w:tc>
        <w:tc>
          <w:tcPr>
            <w:tcW w:w="1465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ArF</w:t>
            </w:r>
          </w:p>
        </w:tc>
        <w:tc>
          <w:tcPr>
            <w:tcW w:w="1440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KrF</w:t>
            </w:r>
          </w:p>
        </w:tc>
        <w:tc>
          <w:tcPr>
            <w:tcW w:w="1440" w:type="dxa"/>
            <w:gridSpan w:val="2"/>
          </w:tcPr>
          <w:p w:rsidR="001F221E" w:rsidRPr="00C8227C" w:rsidRDefault="001F221E" w:rsidP="005A06C3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XeCl</w:t>
            </w:r>
          </w:p>
        </w:tc>
        <w:tc>
          <w:tcPr>
            <w:tcW w:w="1328" w:type="dxa"/>
          </w:tcPr>
          <w:p w:rsidR="001F221E" w:rsidRPr="00C8227C" w:rsidRDefault="001F221E" w:rsidP="005A06C3">
            <w:pPr>
              <w:pStyle w:val="afb"/>
              <w:rPr>
                <w:lang w:val="en-US"/>
              </w:rPr>
            </w:pPr>
            <w:r w:rsidRPr="00C8227C">
              <w:rPr>
                <w:lang w:val="en-US"/>
              </w:rPr>
              <w:t>XeF</w:t>
            </w:r>
          </w:p>
        </w:tc>
      </w:tr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Длина волны</w:t>
            </w:r>
          </w:p>
        </w:tc>
        <w:tc>
          <w:tcPr>
            <w:tcW w:w="1465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193 нм</w:t>
            </w:r>
          </w:p>
        </w:tc>
        <w:tc>
          <w:tcPr>
            <w:tcW w:w="1440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248</w:t>
            </w:r>
            <w:r w:rsidRPr="0051261B">
              <w:t xml:space="preserve"> нм</w:t>
            </w:r>
          </w:p>
        </w:tc>
        <w:tc>
          <w:tcPr>
            <w:tcW w:w="1440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308 нм</w:t>
            </w:r>
          </w:p>
        </w:tc>
        <w:tc>
          <w:tcPr>
            <w:tcW w:w="1328" w:type="dxa"/>
          </w:tcPr>
          <w:p w:rsidR="001F221E" w:rsidRPr="0051261B" w:rsidRDefault="001F221E" w:rsidP="005A06C3">
            <w:pPr>
              <w:pStyle w:val="afb"/>
            </w:pPr>
            <w:r w:rsidRPr="0051261B">
              <w:t>351 нм</w:t>
            </w:r>
          </w:p>
        </w:tc>
      </w:tr>
      <w:tr w:rsidR="001F221E" w:rsidRPr="0051261B" w:rsidTr="00C8227C">
        <w:trPr>
          <w:trHeight w:val="164"/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Максимальная энергия импульса</w:t>
            </w:r>
          </w:p>
        </w:tc>
        <w:tc>
          <w:tcPr>
            <w:tcW w:w="1465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5 мДж</w:t>
            </w:r>
          </w:p>
        </w:tc>
        <w:tc>
          <w:tcPr>
            <w:tcW w:w="1440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8 мДж</w:t>
            </w:r>
          </w:p>
        </w:tc>
        <w:tc>
          <w:tcPr>
            <w:tcW w:w="1440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4 мДж</w:t>
            </w:r>
          </w:p>
        </w:tc>
        <w:tc>
          <w:tcPr>
            <w:tcW w:w="1328" w:type="dxa"/>
          </w:tcPr>
          <w:p w:rsidR="001F221E" w:rsidRPr="0051261B" w:rsidRDefault="001F221E" w:rsidP="005A06C3">
            <w:pPr>
              <w:pStyle w:val="afb"/>
            </w:pPr>
            <w:r w:rsidRPr="0051261B">
              <w:t>2 мДж</w:t>
            </w:r>
          </w:p>
        </w:tc>
      </w:tr>
      <w:tr w:rsidR="001F221E" w:rsidRPr="0051261B" w:rsidTr="00C8227C">
        <w:trPr>
          <w:trHeight w:val="164"/>
          <w:jc w:val="center"/>
        </w:trPr>
        <w:tc>
          <w:tcPr>
            <w:tcW w:w="3683" w:type="dxa"/>
          </w:tcPr>
          <w:p w:rsidR="001F221E" w:rsidRPr="00C8227C" w:rsidRDefault="001F221E" w:rsidP="005A06C3">
            <w:pPr>
              <w:pStyle w:val="afb"/>
              <w:rPr>
                <w:lang w:val="en-US"/>
              </w:rPr>
            </w:pPr>
            <w:r w:rsidRPr="0051261B">
              <w:t>Средняя мощность</w:t>
            </w:r>
          </w:p>
        </w:tc>
        <w:tc>
          <w:tcPr>
            <w:tcW w:w="1465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3 Вт</w:t>
            </w:r>
          </w:p>
        </w:tc>
        <w:tc>
          <w:tcPr>
            <w:tcW w:w="1440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5 Вт</w:t>
            </w:r>
          </w:p>
        </w:tc>
        <w:tc>
          <w:tcPr>
            <w:tcW w:w="1440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3 Вт</w:t>
            </w:r>
          </w:p>
        </w:tc>
        <w:tc>
          <w:tcPr>
            <w:tcW w:w="1328" w:type="dxa"/>
          </w:tcPr>
          <w:p w:rsidR="001F221E" w:rsidRPr="0051261B" w:rsidRDefault="001F221E" w:rsidP="005A06C3">
            <w:pPr>
              <w:pStyle w:val="afb"/>
            </w:pPr>
            <w:r w:rsidRPr="0051261B">
              <w:t>1 Вт</w:t>
            </w:r>
          </w:p>
        </w:tc>
      </w:tr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Максимальная частота повторений</w:t>
            </w:r>
          </w:p>
        </w:tc>
        <w:tc>
          <w:tcPr>
            <w:tcW w:w="5673" w:type="dxa"/>
            <w:gridSpan w:val="7"/>
          </w:tcPr>
          <w:p w:rsidR="001F221E" w:rsidRPr="0051261B" w:rsidRDefault="001F221E" w:rsidP="005A06C3">
            <w:pPr>
              <w:pStyle w:val="afb"/>
            </w:pPr>
            <w:r w:rsidRPr="0051261B">
              <w:t>1000 Гц</w:t>
            </w:r>
          </w:p>
        </w:tc>
      </w:tr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Стабильность энергии</w:t>
            </w:r>
          </w:p>
        </w:tc>
        <w:tc>
          <w:tcPr>
            <w:tcW w:w="5673" w:type="dxa"/>
            <w:gridSpan w:val="7"/>
          </w:tcPr>
          <w:p w:rsidR="001F221E" w:rsidRPr="0051261B" w:rsidRDefault="001F221E" w:rsidP="005A06C3">
            <w:pPr>
              <w:pStyle w:val="afb"/>
            </w:pPr>
            <w:r w:rsidRPr="00C8227C">
              <w:rPr>
                <w:lang w:val="en-US"/>
              </w:rPr>
              <w:t>σ</w:t>
            </w:r>
            <w:r w:rsidRPr="0051261B">
              <w:t xml:space="preserve"> &lt; 2%</w:t>
            </w:r>
          </w:p>
        </w:tc>
      </w:tr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Размер пучка</w:t>
            </w:r>
          </w:p>
        </w:tc>
        <w:tc>
          <w:tcPr>
            <w:tcW w:w="5673" w:type="dxa"/>
            <w:gridSpan w:val="7"/>
          </w:tcPr>
          <w:p w:rsidR="001F221E" w:rsidRPr="00C8227C" w:rsidRDefault="001F221E" w:rsidP="005A06C3">
            <w:pPr>
              <w:pStyle w:val="afb"/>
              <w:rPr>
                <w:vertAlign w:val="superscript"/>
              </w:rPr>
            </w:pPr>
            <w:r w:rsidRPr="0051261B">
              <w:t>6×3 мм</w:t>
            </w:r>
            <w:r w:rsidRPr="00C8227C">
              <w:rPr>
                <w:vertAlign w:val="superscript"/>
              </w:rPr>
              <w:t>2</w:t>
            </w:r>
          </w:p>
        </w:tc>
      </w:tr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Расходимость</w:t>
            </w:r>
          </w:p>
        </w:tc>
        <w:tc>
          <w:tcPr>
            <w:tcW w:w="5673" w:type="dxa"/>
            <w:gridSpan w:val="7"/>
          </w:tcPr>
          <w:p w:rsidR="001F221E" w:rsidRPr="00C8227C" w:rsidRDefault="001F221E" w:rsidP="005A06C3">
            <w:pPr>
              <w:pStyle w:val="afb"/>
              <w:rPr>
                <w:vertAlign w:val="superscript"/>
              </w:rPr>
            </w:pPr>
            <w:r w:rsidRPr="0051261B">
              <w:t>0,7×1,4 мрад</w:t>
            </w:r>
            <w:r w:rsidRPr="00C8227C">
              <w:rPr>
                <w:vertAlign w:val="superscript"/>
              </w:rPr>
              <w:t>2</w:t>
            </w:r>
          </w:p>
        </w:tc>
      </w:tr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Длительность импульса</w:t>
            </w:r>
          </w:p>
        </w:tc>
        <w:tc>
          <w:tcPr>
            <w:tcW w:w="5673" w:type="dxa"/>
            <w:gridSpan w:val="7"/>
          </w:tcPr>
          <w:p w:rsidR="001F221E" w:rsidRPr="0051261B" w:rsidRDefault="001F221E" w:rsidP="005A06C3">
            <w:pPr>
              <w:pStyle w:val="afb"/>
            </w:pPr>
            <w:r w:rsidRPr="0051261B">
              <w:t>9 нс</w:t>
            </w:r>
          </w:p>
        </w:tc>
      </w:tr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Охлаждение</w:t>
            </w:r>
          </w:p>
        </w:tc>
        <w:tc>
          <w:tcPr>
            <w:tcW w:w="5673" w:type="dxa"/>
            <w:gridSpan w:val="7"/>
          </w:tcPr>
          <w:p w:rsidR="001F221E" w:rsidRPr="0051261B" w:rsidRDefault="001F221E" w:rsidP="005A06C3">
            <w:pPr>
              <w:pStyle w:val="afb"/>
            </w:pPr>
            <w:r w:rsidRPr="0051261B">
              <w:t>Принудительное воздушное охлаждение</w:t>
            </w:r>
          </w:p>
        </w:tc>
      </w:tr>
      <w:tr w:rsidR="001F221E" w:rsidRPr="0051261B" w:rsidTr="00C8227C">
        <w:trPr>
          <w:jc w:val="center"/>
        </w:trPr>
        <w:tc>
          <w:tcPr>
            <w:tcW w:w="3683" w:type="dxa"/>
          </w:tcPr>
          <w:p w:rsidR="001F221E" w:rsidRPr="0051261B" w:rsidRDefault="001F221E" w:rsidP="005A06C3">
            <w:pPr>
              <w:pStyle w:val="afb"/>
            </w:pPr>
            <w:r w:rsidRPr="0051261B">
              <w:t>Эксплуатационный срок оптики</w:t>
            </w:r>
          </w:p>
        </w:tc>
        <w:tc>
          <w:tcPr>
            <w:tcW w:w="1418" w:type="dxa"/>
          </w:tcPr>
          <w:p w:rsidR="001F221E" w:rsidRPr="0051261B" w:rsidRDefault="001F221E" w:rsidP="005A06C3">
            <w:pPr>
              <w:pStyle w:val="afb"/>
            </w:pPr>
            <w:r w:rsidRPr="0051261B">
              <w:t>500 млн</w:t>
            </w:r>
            <w:r w:rsidR="0051261B" w:rsidRPr="0051261B">
              <w:t xml:space="preserve">. </w:t>
            </w:r>
            <w:r w:rsidRPr="0051261B">
              <w:t>импу</w:t>
            </w:r>
            <w:r w:rsidR="00AC5AC0">
              <w:t>ль</w:t>
            </w:r>
            <w:r w:rsidRPr="0051261B">
              <w:t>сов</w:t>
            </w:r>
          </w:p>
        </w:tc>
        <w:tc>
          <w:tcPr>
            <w:tcW w:w="1418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1 млрд</w:t>
            </w:r>
            <w:r w:rsidR="0051261B" w:rsidRPr="0051261B">
              <w:t xml:space="preserve">. </w:t>
            </w:r>
            <w:r w:rsidR="00AC5AC0">
              <w:t>импуль</w:t>
            </w:r>
            <w:r w:rsidRPr="0051261B">
              <w:t>сов</w:t>
            </w:r>
          </w:p>
        </w:tc>
        <w:tc>
          <w:tcPr>
            <w:tcW w:w="1418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150 млн</w:t>
            </w:r>
            <w:r w:rsidR="0051261B" w:rsidRPr="0051261B">
              <w:t xml:space="preserve">. </w:t>
            </w:r>
            <w:r w:rsidRPr="0051261B">
              <w:t>им</w:t>
            </w:r>
            <w:r w:rsidR="00AC5AC0">
              <w:t>пуль</w:t>
            </w:r>
            <w:r w:rsidRPr="0051261B">
              <w:t>сов</w:t>
            </w:r>
          </w:p>
        </w:tc>
        <w:tc>
          <w:tcPr>
            <w:tcW w:w="1419" w:type="dxa"/>
            <w:gridSpan w:val="2"/>
          </w:tcPr>
          <w:p w:rsidR="001F221E" w:rsidRPr="0051261B" w:rsidRDefault="001F221E" w:rsidP="005A06C3">
            <w:pPr>
              <w:pStyle w:val="afb"/>
            </w:pPr>
            <w:r w:rsidRPr="0051261B">
              <w:t>150 млн</w:t>
            </w:r>
            <w:r w:rsidR="0051261B" w:rsidRPr="0051261B">
              <w:t xml:space="preserve">. </w:t>
            </w:r>
            <w:r w:rsidRPr="0051261B">
              <w:t>им</w:t>
            </w:r>
            <w:r w:rsidR="00AC5AC0">
              <w:t>пуль</w:t>
            </w:r>
            <w:r w:rsidRPr="0051261B">
              <w:t>сов</w:t>
            </w:r>
          </w:p>
        </w:tc>
      </w:tr>
    </w:tbl>
    <w:p w:rsidR="001F221E" w:rsidRPr="0051261B" w:rsidRDefault="001F221E" w:rsidP="0051261B"/>
    <w:p w:rsidR="0051261B" w:rsidRDefault="001F221E" w:rsidP="0051261B">
      <w:r w:rsidRPr="0051261B">
        <w:t>Габариты</w:t>
      </w:r>
      <w:r w:rsidR="0051261B" w:rsidRPr="0051261B">
        <w:t xml:space="preserve">: </w:t>
      </w:r>
      <w:r w:rsidRPr="0051261B">
        <w:t>470×250×250 мм</w:t>
      </w:r>
      <w:r w:rsidR="0051261B" w:rsidRPr="0051261B">
        <w:t xml:space="preserve">; </w:t>
      </w:r>
      <w:r w:rsidRPr="0051261B">
        <w:t>масса</w:t>
      </w:r>
      <w:r w:rsidR="0051261B" w:rsidRPr="0051261B">
        <w:t xml:space="preserve">: </w:t>
      </w:r>
      <w:r w:rsidRPr="0051261B">
        <w:t>15 кг</w:t>
      </w:r>
      <w:r w:rsidR="0051261B" w:rsidRPr="0051261B">
        <w:t>.</w:t>
      </w:r>
    </w:p>
    <w:p w:rsidR="0051261B" w:rsidRDefault="00375843" w:rsidP="0051261B">
      <w:r w:rsidRPr="0051261B">
        <w:t>Оптические компоненты лазера изготовлены из материалов, позволяющих работать на различных длинах волн</w:t>
      </w:r>
      <w:r w:rsidR="0051261B">
        <w:t xml:space="preserve"> (</w:t>
      </w:r>
      <w:r w:rsidRPr="0051261B">
        <w:t xml:space="preserve">157 </w:t>
      </w:r>
      <w:r w:rsidR="0051261B">
        <w:t>-</w:t>
      </w:r>
      <w:r w:rsidRPr="0051261B">
        <w:t xml:space="preserve"> 351 нм</w:t>
      </w:r>
      <w:r w:rsidR="0051261B" w:rsidRPr="0051261B">
        <w:t xml:space="preserve">) </w:t>
      </w:r>
      <w:r w:rsidRPr="0051261B">
        <w:t>без потери качества получаемого излучения</w:t>
      </w:r>
      <w:r w:rsidR="0051261B" w:rsidRPr="0051261B">
        <w:t xml:space="preserve">. </w:t>
      </w:r>
      <w:r w:rsidRPr="0051261B">
        <w:t>Для получения генерации на другой длине волны нужно просто заменить рабочий газ в камере</w:t>
      </w:r>
      <w:r w:rsidR="0051261B" w:rsidRPr="0051261B">
        <w:t xml:space="preserve">. </w:t>
      </w:r>
      <w:r w:rsidR="000803CE" w:rsidRPr="0051261B">
        <w:t>Для снижения уровня шумов в лазере предусмотрена встроенная клетка Фарадея</w:t>
      </w:r>
      <w:r w:rsidR="0051261B" w:rsidRPr="0051261B">
        <w:t xml:space="preserve">. </w:t>
      </w:r>
      <w:r w:rsidR="000803CE" w:rsidRPr="0051261B">
        <w:t>В</w:t>
      </w:r>
      <w:r w:rsidRPr="0051261B">
        <w:t>торая версия позволяет получить более высокую выходную мощность при увеличении на 50% времени жизни рабочего газа</w:t>
      </w:r>
      <w:r w:rsidR="0051261B" w:rsidRPr="0051261B">
        <w:t>.</w:t>
      </w:r>
    </w:p>
    <w:p w:rsidR="005A06C3" w:rsidRDefault="005A06C3" w:rsidP="0051261B"/>
    <w:p w:rsidR="00CB727E" w:rsidRPr="0051261B" w:rsidRDefault="009D6EBC" w:rsidP="0051261B">
      <w:r>
        <w:pict>
          <v:shape id="_x0000_i1055" type="#_x0000_t75" style="width:300pt;height:157.5pt;mso-position-horizontal:left" o:allowoverlap="f">
            <v:imagedata r:id="rId37" o:title=""/>
          </v:shape>
        </w:pict>
      </w:r>
    </w:p>
    <w:p w:rsidR="0051261B" w:rsidRDefault="001B6DD9" w:rsidP="0051261B">
      <w:r w:rsidRPr="0051261B">
        <w:t>Рисунок</w:t>
      </w:r>
      <w:r w:rsidR="0051261B" w:rsidRPr="0051261B">
        <w:t>.</w:t>
      </w:r>
    </w:p>
    <w:p w:rsidR="00CB727E" w:rsidRPr="0051261B" w:rsidRDefault="00951B9A" w:rsidP="0051261B">
      <w:r>
        <w:br w:type="page"/>
      </w:r>
      <w:r w:rsidR="009D6EBC">
        <w:pict>
          <v:shape id="_x0000_i1056" type="#_x0000_t75" style="width:288.75pt;height:146.25pt;mso-position-horizontal:center" o:allowoverlap="f">
            <v:imagedata r:id="rId38" o:title=""/>
          </v:shape>
        </w:pict>
      </w:r>
    </w:p>
    <w:p w:rsidR="0051261B" w:rsidRDefault="00073758" w:rsidP="0051261B">
      <w:r w:rsidRPr="0051261B">
        <w:t>Рисунок</w:t>
      </w:r>
      <w:r w:rsidR="0051261B" w:rsidRPr="0051261B">
        <w:t>.</w:t>
      </w:r>
    </w:p>
    <w:p w:rsidR="005A06C3" w:rsidRDefault="005A06C3" w:rsidP="0051261B"/>
    <w:p w:rsidR="0051261B" w:rsidRDefault="00170BBA" w:rsidP="0051261B">
      <w:r w:rsidRPr="0051261B">
        <w:t>Излучение лазера обладает высокой стабильностью энергии от импульса к импульсу</w:t>
      </w:r>
      <w:r w:rsidR="0051261B">
        <w:t xml:space="preserve"> (</w:t>
      </w:r>
      <w:r w:rsidRPr="0051261B">
        <w:t xml:space="preserve">0,77% для </w:t>
      </w:r>
      <w:r w:rsidRPr="0051261B">
        <w:rPr>
          <w:lang w:val="en-US"/>
        </w:rPr>
        <w:t>KrF</w:t>
      </w:r>
      <w:r w:rsidR="0051261B" w:rsidRPr="0051261B">
        <w:t>).</w:t>
      </w:r>
    </w:p>
    <w:p w:rsidR="005A06C3" w:rsidRDefault="005A06C3" w:rsidP="0051261B"/>
    <w:p w:rsidR="00D80979" w:rsidRPr="0051261B" w:rsidRDefault="009D6EBC" w:rsidP="0051261B">
      <w:r>
        <w:pict>
          <v:shape id="_x0000_i1057" type="#_x0000_t75" style="width:174pt;height:127.5pt">
            <v:imagedata r:id="rId39" o:title=""/>
          </v:shape>
        </w:pict>
      </w:r>
      <w:r>
        <w:pict>
          <v:shape id="_x0000_i1058" type="#_x0000_t75" style="width:166.5pt;height:126pt">
            <v:imagedata r:id="rId40" o:title=""/>
          </v:shape>
        </w:pict>
      </w:r>
    </w:p>
    <w:p w:rsidR="0051261B" w:rsidRDefault="00D80979" w:rsidP="0051261B">
      <w:r w:rsidRPr="0051261B">
        <w:t>Рисунок</w:t>
      </w:r>
      <w:r w:rsidR="0051261B" w:rsidRPr="0051261B">
        <w:t>.</w:t>
      </w:r>
    </w:p>
    <w:p w:rsidR="005A06C3" w:rsidRDefault="005A06C3" w:rsidP="0051261B"/>
    <w:p w:rsidR="0051261B" w:rsidRDefault="00170BBA" w:rsidP="0051261B">
      <w:r w:rsidRPr="0051261B">
        <w:t xml:space="preserve">Управление лазером осуществляется с помощью программного обеспечения, разработанного для операционных систем </w:t>
      </w:r>
      <w:r w:rsidRPr="0051261B">
        <w:rPr>
          <w:lang w:val="en-US"/>
        </w:rPr>
        <w:t>Windows</w:t>
      </w:r>
      <w:r w:rsidR="0051261B" w:rsidRPr="0051261B">
        <w:t>.</w:t>
      </w:r>
    </w:p>
    <w:p w:rsidR="0051261B" w:rsidRDefault="00CA38F7" w:rsidP="0051261B">
      <w:r w:rsidRPr="0051261B">
        <w:t>Данный лазер может быть исп</w:t>
      </w:r>
      <w:r w:rsidR="00CD19E9" w:rsidRPr="0051261B">
        <w:t>о</w:t>
      </w:r>
      <w:r w:rsidRPr="0051261B">
        <w:t>льзован</w:t>
      </w:r>
      <w:r w:rsidR="0051261B" w:rsidRPr="0051261B">
        <w:t>:</w:t>
      </w:r>
    </w:p>
    <w:p w:rsidR="0051261B" w:rsidRDefault="00B07D8C" w:rsidP="0051261B">
      <w:r w:rsidRPr="0051261B">
        <w:t>как</w:t>
      </w:r>
      <w:r w:rsidR="007D592A" w:rsidRPr="0051261B">
        <w:t xml:space="preserve"> </w:t>
      </w:r>
      <w:r w:rsidR="00A91E7E" w:rsidRPr="0051261B">
        <w:t>и</w:t>
      </w:r>
      <w:r w:rsidRPr="0051261B">
        <w:t>сточник ионизации</w:t>
      </w:r>
      <w:r w:rsidR="0051261B" w:rsidRPr="0051261B">
        <w:t>;</w:t>
      </w:r>
    </w:p>
    <w:p w:rsidR="0051261B" w:rsidRDefault="007D592A" w:rsidP="0051261B">
      <w:r w:rsidRPr="0051261B">
        <w:t>в компактных оптикоэле</w:t>
      </w:r>
      <w:r w:rsidR="00AC5AC0">
        <w:t>к</w:t>
      </w:r>
      <w:r w:rsidRPr="0051261B">
        <w:t>тромеханических системах</w:t>
      </w:r>
      <w:r w:rsidR="0051261B" w:rsidRPr="0051261B">
        <w:t>;</w:t>
      </w:r>
    </w:p>
    <w:p w:rsidR="0051261B" w:rsidRDefault="007D592A" w:rsidP="0051261B">
      <w:r w:rsidRPr="0051261B">
        <w:t>для микрообработки</w:t>
      </w:r>
      <w:r w:rsidR="0051261B" w:rsidRPr="0051261B">
        <w:t>;</w:t>
      </w:r>
    </w:p>
    <w:p w:rsidR="0051261B" w:rsidRDefault="007D592A" w:rsidP="0051261B">
      <w:r w:rsidRPr="0051261B">
        <w:t xml:space="preserve">в </w:t>
      </w:r>
      <w:r w:rsidR="005C7F75" w:rsidRPr="0051261B">
        <w:t>лазерной</w:t>
      </w:r>
      <w:r w:rsidR="008B5CD0" w:rsidRPr="0051261B">
        <w:t xml:space="preserve"> рефрактивной</w:t>
      </w:r>
      <w:r w:rsidRPr="0051261B">
        <w:t xml:space="preserve"> хирургии</w:t>
      </w:r>
      <w:r w:rsidR="0051261B" w:rsidRPr="0051261B">
        <w:t>.</w:t>
      </w:r>
    </w:p>
    <w:p w:rsidR="005A06C3" w:rsidRPr="001146C9" w:rsidRDefault="003B09B9" w:rsidP="005A06C3">
      <w:pPr>
        <w:pStyle w:val="2"/>
      </w:pPr>
      <w:r w:rsidRPr="0051261B">
        <w:br w:type="page"/>
      </w:r>
      <w:bookmarkStart w:id="20" w:name="_Toc247269662"/>
      <w:r w:rsidR="00AC5AC0">
        <w:t xml:space="preserve">3. </w:t>
      </w:r>
      <w:r w:rsidR="005A06C3" w:rsidRPr="001146C9">
        <w:t>Применения</w:t>
      </w:r>
      <w:bookmarkEnd w:id="20"/>
    </w:p>
    <w:p w:rsidR="005A06C3" w:rsidRDefault="005A06C3" w:rsidP="005A06C3">
      <w:pPr>
        <w:pStyle w:val="2"/>
      </w:pPr>
    </w:p>
    <w:p w:rsidR="0051261B" w:rsidRPr="0051261B" w:rsidRDefault="00AC5AC0" w:rsidP="005A06C3">
      <w:pPr>
        <w:pStyle w:val="2"/>
      </w:pPr>
      <w:bookmarkStart w:id="21" w:name="_Toc247269663"/>
      <w:r>
        <w:t>3.</w:t>
      </w:r>
      <w:r w:rsidR="003B09B9" w:rsidRPr="0051261B">
        <w:t>1</w:t>
      </w:r>
      <w:r w:rsidR="0051261B" w:rsidRPr="0051261B">
        <w:t xml:space="preserve"> </w:t>
      </w:r>
      <w:r w:rsidR="003B09B9" w:rsidRPr="0051261B">
        <w:t>Фотолизное возбуждение лазерных сред</w:t>
      </w:r>
      <w:bookmarkEnd w:id="21"/>
    </w:p>
    <w:p w:rsidR="005A06C3" w:rsidRDefault="005A06C3" w:rsidP="0051261B"/>
    <w:p w:rsidR="0051261B" w:rsidRDefault="006D17EC" w:rsidP="0051261B">
      <w:r w:rsidRPr="0051261B">
        <w:t>Фотолизное возбуждение лазерной среды представляет собой случай, когда используется эксимерное излучение в некогерентном виде</w:t>
      </w:r>
      <w:r w:rsidR="0051261B" w:rsidRPr="0051261B">
        <w:t xml:space="preserve">. </w:t>
      </w:r>
      <w:r w:rsidRPr="0051261B">
        <w:t>В этом с</w:t>
      </w:r>
      <w:r w:rsidR="002C6857" w:rsidRPr="0051261B">
        <w:t>лучае источник фотонов, возбуждаемый каким-либо способом</w:t>
      </w:r>
      <w:r w:rsidR="0051261B">
        <w:t xml:space="preserve"> (</w:t>
      </w:r>
      <w:r w:rsidR="002C6857" w:rsidRPr="0051261B">
        <w:t>например, накачка электронным пучком, разрядом или их комбинацией</w:t>
      </w:r>
      <w:r w:rsidR="0051261B" w:rsidRPr="0051261B">
        <w:t xml:space="preserve">) </w:t>
      </w:r>
      <w:r w:rsidR="002C6857" w:rsidRPr="0051261B">
        <w:t>посылает излучение через окно в поглощающую активную среду</w:t>
      </w:r>
      <w:r w:rsidR="0051261B" w:rsidRPr="0051261B">
        <w:t>.</w:t>
      </w:r>
    </w:p>
    <w:p w:rsidR="0051261B" w:rsidRDefault="00DD3610" w:rsidP="0051261B">
      <w:r w:rsidRPr="0051261B">
        <w:t>Фотолизное возбуждение используется по трем основным причинам</w:t>
      </w:r>
      <w:r w:rsidR="0051261B" w:rsidRPr="0051261B">
        <w:t xml:space="preserve">. </w:t>
      </w:r>
      <w:r w:rsidRPr="0051261B">
        <w:t>Во-первых, такое возбуждение происходит без участия электронов</w:t>
      </w:r>
      <w:r w:rsidR="0051261B" w:rsidRPr="0051261B">
        <w:t xml:space="preserve">. </w:t>
      </w:r>
      <w:r w:rsidR="001B383C" w:rsidRPr="0051261B">
        <w:t>С помощью эксимерных систем может быть осуществлена как оптическая накачка</w:t>
      </w:r>
      <w:r w:rsidR="0051261B">
        <w:t xml:space="preserve"> (</w:t>
      </w:r>
      <w:r w:rsidR="001B383C" w:rsidRPr="0051261B">
        <w:t>твердотельные и жидкостные лазеры</w:t>
      </w:r>
      <w:r w:rsidR="0051261B" w:rsidRPr="0051261B">
        <w:t>),</w:t>
      </w:r>
      <w:r w:rsidR="001B383C" w:rsidRPr="0051261B">
        <w:t xml:space="preserve"> так и лазерная накачка</w:t>
      </w:r>
      <w:r w:rsidR="0051261B">
        <w:t xml:space="preserve"> (</w:t>
      </w:r>
      <w:r w:rsidR="001B383C" w:rsidRPr="0051261B">
        <w:t>лазеры на красителях и мощных твердотельных систем</w:t>
      </w:r>
      <w:r w:rsidR="0051261B" w:rsidRPr="0051261B">
        <w:t>).</w:t>
      </w:r>
    </w:p>
    <w:p w:rsidR="0051261B" w:rsidRDefault="00A06ADF" w:rsidP="0051261B">
      <w:r w:rsidRPr="0051261B">
        <w:t>Во-вторых, оптическая накачка может иметь преимущества в случае накопительных лазеров</w:t>
      </w:r>
      <w:r w:rsidR="0051261B" w:rsidRPr="0051261B">
        <w:t xml:space="preserve">. </w:t>
      </w:r>
      <w:r w:rsidRPr="0051261B">
        <w:t>Импульс излучения может быть сжат со времени накачки до времени высвечивания</w:t>
      </w:r>
      <w:r w:rsidR="0051261B" w:rsidRPr="0051261B">
        <w:t xml:space="preserve">. </w:t>
      </w:r>
      <w:r w:rsidRPr="0051261B">
        <w:t>Один из самых эффективных процессов получения возбужденных частиц</w:t>
      </w:r>
      <w:r w:rsidR="0051261B" w:rsidRPr="0051261B">
        <w:t xml:space="preserve"> - </w:t>
      </w:r>
      <w:r w:rsidRPr="0051261B">
        <w:t>фотодиссоциация</w:t>
      </w:r>
      <w:r w:rsidR="0051261B" w:rsidRPr="0051261B">
        <w:t>.</w:t>
      </w:r>
    </w:p>
    <w:p w:rsidR="0051261B" w:rsidRDefault="00A06ADF" w:rsidP="0051261B">
      <w:r w:rsidRPr="0051261B">
        <w:t>В-третьих, оптическая накачка эксимерными лазерами может быть отрегулирована по частоте</w:t>
      </w:r>
      <w:r w:rsidR="0051261B" w:rsidRPr="0051261B">
        <w:t xml:space="preserve">. </w:t>
      </w:r>
      <w:r w:rsidRPr="0051261B">
        <w:t>Это существенно для резонансно-нак</w:t>
      </w:r>
      <w:r w:rsidR="00033EFC" w:rsidRPr="0051261B">
        <w:t>ачиваемых твердотельных систем</w:t>
      </w:r>
      <w:r w:rsidR="0051261B" w:rsidRPr="0051261B">
        <w:t>.</w:t>
      </w:r>
    </w:p>
    <w:p w:rsidR="0051261B" w:rsidRDefault="00AB005B" w:rsidP="0051261B">
      <w:r w:rsidRPr="0051261B">
        <w:t>С помощью таких методов как оптическая накачка другой лазерной среды, вынужденное комбинационное рассеяние и параметрическое преобразование можно значительно расширить возможности перестройки частоты излучения эксимерных лазеров</w:t>
      </w:r>
      <w:r w:rsidR="0051261B">
        <w:t xml:space="preserve"> (</w:t>
      </w:r>
      <w:r w:rsidRPr="0051261B">
        <w:t>например</w:t>
      </w:r>
      <w:r w:rsidR="000539C5" w:rsidRPr="0051261B">
        <w:t>,</w:t>
      </w:r>
      <w:r w:rsidRPr="0051261B">
        <w:t xml:space="preserve"> на галогенидах инертных газов</w:t>
      </w:r>
      <w:r w:rsidR="0051261B" w:rsidRPr="0051261B">
        <w:t xml:space="preserve">). </w:t>
      </w:r>
      <w:r w:rsidR="000539C5" w:rsidRPr="0051261B">
        <w:t>Для оптической накачки обычно используют лазеры на красителях, поскольку они могут непрерывно перестраиваться в широком диапазоне длин волн</w:t>
      </w:r>
      <w:r w:rsidR="0051261B" w:rsidRPr="0051261B">
        <w:t xml:space="preserve">. </w:t>
      </w:r>
      <w:r w:rsidR="000539C5" w:rsidRPr="0051261B">
        <w:t>Стоит отметить, что при этом краситель подвергается значительно меньшему разрушению, чем при накачке импульсной лампой</w:t>
      </w:r>
      <w:r w:rsidR="0051261B" w:rsidRPr="0051261B">
        <w:t>.</w:t>
      </w:r>
    </w:p>
    <w:p w:rsidR="0051261B" w:rsidRDefault="00E5797E" w:rsidP="0051261B">
      <w:r w:rsidRPr="0051261B">
        <w:t xml:space="preserve">Вынужденное комбинационное рассеяние применялось для получения сдвига волны в </w:t>
      </w:r>
      <w:r w:rsidRPr="0051261B">
        <w:rPr>
          <w:lang w:val="en-US"/>
        </w:rPr>
        <w:t>ArF</w:t>
      </w:r>
      <w:r w:rsidRPr="0051261B">
        <w:t xml:space="preserve">-, </w:t>
      </w:r>
      <w:r w:rsidRPr="0051261B">
        <w:rPr>
          <w:lang w:val="en-US"/>
        </w:rPr>
        <w:t>KrF</w:t>
      </w:r>
      <w:r w:rsidR="0051261B" w:rsidRPr="0051261B">
        <w:t xml:space="preserve"> - </w:t>
      </w:r>
      <w:r w:rsidRPr="0051261B">
        <w:t xml:space="preserve">и </w:t>
      </w:r>
      <w:r w:rsidRPr="0051261B">
        <w:rPr>
          <w:lang w:val="en-US"/>
        </w:rPr>
        <w:t>XeF</w:t>
      </w:r>
      <w:r w:rsidRPr="0051261B">
        <w:t>-лазерах</w:t>
      </w:r>
      <w:r w:rsidR="0051261B" w:rsidRPr="0051261B">
        <w:t xml:space="preserve">. </w:t>
      </w:r>
      <w:r w:rsidRPr="0051261B">
        <w:t>Использование околорезонансного комбинационного рассеяния в парах бария позволило перестроить длину волны</w:t>
      </w:r>
      <w:r w:rsidR="0051261B" w:rsidRPr="0051261B">
        <w:t xml:space="preserve"> </w:t>
      </w:r>
      <w:r w:rsidRPr="0051261B">
        <w:rPr>
          <w:lang w:val="en-US"/>
        </w:rPr>
        <w:t>XeF</w:t>
      </w:r>
      <w:r w:rsidRPr="0051261B">
        <w:t>-лазера с 351 нм на 585 нм, причем КПД преобразования составил 80%</w:t>
      </w:r>
      <w:r w:rsidR="0051261B" w:rsidRPr="0051261B">
        <w:t xml:space="preserve">. </w:t>
      </w:r>
      <w:r w:rsidR="006D17EC" w:rsidRPr="0051261B">
        <w:t>Благодаря тому, что исходное лазерное излучение не находится в резонансе с рассеивающей средой, усиление на смещенной вследствие комбинационного рассеяния длине волны почти такое же, как и усиление на исходной длине волны, в результате чего наблюдаются последовательно сдвинутые линии излучения</w:t>
      </w:r>
      <w:r w:rsidR="0051261B" w:rsidRPr="0051261B">
        <w:t xml:space="preserve">. </w:t>
      </w:r>
      <w:r w:rsidR="006D17EC" w:rsidRPr="0051261B">
        <w:t>Таким образом, любая комбинация лазера и рассеивающей среды позволяет получить несколько линий излучения</w:t>
      </w:r>
      <w:r w:rsidR="0051261B" w:rsidRPr="0051261B">
        <w:t>.</w:t>
      </w:r>
    </w:p>
    <w:p w:rsidR="005A06C3" w:rsidRDefault="005A06C3" w:rsidP="0051261B"/>
    <w:p w:rsidR="0051261B" w:rsidRPr="0051261B" w:rsidRDefault="00AC5AC0" w:rsidP="005A06C3">
      <w:pPr>
        <w:pStyle w:val="2"/>
      </w:pPr>
      <w:bookmarkStart w:id="22" w:name="_Toc247269664"/>
      <w:r>
        <w:t>3.2</w:t>
      </w:r>
      <w:r w:rsidR="0051261B" w:rsidRPr="0051261B">
        <w:t xml:space="preserve"> </w:t>
      </w:r>
      <w:r w:rsidR="003B09B9" w:rsidRPr="0051261B">
        <w:t>Генерация коротковолнового излучения</w:t>
      </w:r>
      <w:bookmarkEnd w:id="22"/>
    </w:p>
    <w:p w:rsidR="005A06C3" w:rsidRDefault="005A06C3" w:rsidP="0051261B"/>
    <w:p w:rsidR="0051261B" w:rsidRDefault="00EC6AB1" w:rsidP="0051261B">
      <w:r w:rsidRPr="0051261B">
        <w:t xml:space="preserve">Рентгеновские когерентные источники нашли применение в диагностике очень плотной плазмы, </w:t>
      </w:r>
      <w:r w:rsidR="00E12B99" w:rsidRPr="0051261B">
        <w:t>микропроцессах, биохимических и генетических исследованиях</w:t>
      </w:r>
      <w:r w:rsidR="0051261B" w:rsidRPr="0051261B">
        <w:t xml:space="preserve">. </w:t>
      </w:r>
      <w:r w:rsidR="00E12B99" w:rsidRPr="0051261B">
        <w:t>Также источники этого типа применяются в рентгеновской голографии, производстве компонент для микроэлектроники</w:t>
      </w:r>
      <w:r w:rsidR="0051261B" w:rsidRPr="0051261B">
        <w:t>.</w:t>
      </w:r>
    </w:p>
    <w:p w:rsidR="005A06C3" w:rsidRDefault="005A06C3" w:rsidP="0051261B"/>
    <w:p w:rsidR="0051261B" w:rsidRPr="0051261B" w:rsidRDefault="00AC5AC0" w:rsidP="005A06C3">
      <w:pPr>
        <w:pStyle w:val="2"/>
      </w:pPr>
      <w:bookmarkStart w:id="23" w:name="_Toc247269665"/>
      <w:r>
        <w:t>3.</w:t>
      </w:r>
      <w:r w:rsidR="0051261B">
        <w:t xml:space="preserve">2.1 </w:t>
      </w:r>
      <w:r w:rsidR="003B09B9" w:rsidRPr="0051261B">
        <w:t>Фотолитография</w:t>
      </w:r>
      <w:bookmarkEnd w:id="23"/>
    </w:p>
    <w:p w:rsidR="0051261B" w:rsidRDefault="00FE7B9D" w:rsidP="0051261B">
      <w:r w:rsidRPr="0051261B">
        <w:t>Фотолитография</w:t>
      </w:r>
      <w:r w:rsidR="0051261B" w:rsidRPr="0051261B">
        <w:t xml:space="preserve"> - </w:t>
      </w:r>
      <w:r w:rsidRPr="0051261B">
        <w:t>метод нанесения рисунка на тонкую пленку материала</w:t>
      </w:r>
      <w:r w:rsidR="0051261B" w:rsidRPr="0051261B">
        <w:t xml:space="preserve">. </w:t>
      </w:r>
      <w:r w:rsidRPr="0051261B">
        <w:t>Минимальный размер детали рисунка определяется дифракционным пределом</w:t>
      </w:r>
      <w:r w:rsidR="0051261B" w:rsidRPr="0051261B">
        <w:t>.</w:t>
      </w:r>
    </w:p>
    <w:p w:rsidR="0051261B" w:rsidRDefault="00FE7B9D" w:rsidP="0051261B">
      <w:r w:rsidRPr="0051261B">
        <w:t>В процессе фотолитографии на толстую подложку</w:t>
      </w:r>
      <w:r w:rsidR="0051261B">
        <w:t xml:space="preserve"> (</w:t>
      </w:r>
      <w:r w:rsidRPr="0051261B">
        <w:t>часто кремниевую</w:t>
      </w:r>
      <w:r w:rsidR="0051261B" w:rsidRPr="0051261B">
        <w:t xml:space="preserve">) </w:t>
      </w:r>
      <w:r w:rsidRPr="0051261B">
        <w:t>наносится тонкий слой материала, из которого нужно сформировать рисунок</w:t>
      </w:r>
      <w:r w:rsidR="0051261B" w:rsidRPr="0051261B">
        <w:t xml:space="preserve">. </w:t>
      </w:r>
      <w:r w:rsidRPr="0051261B">
        <w:t>На этот слой наносится фоторезист</w:t>
      </w:r>
      <w:r w:rsidR="0051261B">
        <w:t xml:space="preserve"> (</w:t>
      </w:r>
      <w:r w:rsidRPr="0051261B">
        <w:t>материал, изменяющий свои фотохимические свойства при облучении светом</w:t>
      </w:r>
      <w:r w:rsidR="0051261B" w:rsidRPr="0051261B">
        <w:t xml:space="preserve">). </w:t>
      </w:r>
      <w:r w:rsidRPr="0051261B">
        <w:t>Далее производится экспонирование через фотошаблон</w:t>
      </w:r>
      <w:r w:rsidR="0051261B">
        <w:t xml:space="preserve"> (</w:t>
      </w:r>
      <w:r w:rsidR="00577095" w:rsidRPr="0051261B">
        <w:t>пластину, прозрачную для видимого света, с рисунком, выполненным непрозрачным красителем</w:t>
      </w:r>
      <w:r w:rsidR="0051261B" w:rsidRPr="0051261B">
        <w:t xml:space="preserve">). </w:t>
      </w:r>
      <w:r w:rsidRPr="0051261B">
        <w:t>Облученные участки фоторезиста изменяют свою растворимость, и их можно удалить с помощью травления</w:t>
      </w:r>
      <w:r w:rsidR="0051261B" w:rsidRPr="0051261B">
        <w:t xml:space="preserve">. </w:t>
      </w:r>
      <w:r w:rsidRPr="0051261B">
        <w:t>Освобожденные от фоторезиста участки тоже удаляются</w:t>
      </w:r>
      <w:r w:rsidR="0051261B" w:rsidRPr="0051261B">
        <w:t xml:space="preserve">. </w:t>
      </w:r>
      <w:r w:rsidRPr="0051261B">
        <w:t>В завершении производится удаление остатков фоторезиста</w:t>
      </w:r>
      <w:r w:rsidR="0051261B" w:rsidRPr="0051261B">
        <w:t>.</w:t>
      </w:r>
    </w:p>
    <w:p w:rsidR="005A06C3" w:rsidRDefault="005A06C3" w:rsidP="0051261B"/>
    <w:p w:rsidR="0051261B" w:rsidRPr="0051261B" w:rsidRDefault="009D6EBC" w:rsidP="0051261B">
      <w:r>
        <w:pict>
          <v:shape id="_x0000_i1059" type="#_x0000_t75" alt="Наноструктура" style="width:174.75pt;height:131.25pt">
            <v:imagedata r:id="rId41" o:title=""/>
          </v:shape>
        </w:pict>
      </w:r>
    </w:p>
    <w:p w:rsidR="0051261B" w:rsidRDefault="00F54ED4" w:rsidP="0051261B">
      <w:r w:rsidRPr="0051261B">
        <w:t>Рисунок 7</w:t>
      </w:r>
      <w:r w:rsidR="005A06C3">
        <w:t xml:space="preserve">. </w:t>
      </w:r>
      <w:r w:rsidRPr="0051261B">
        <w:t xml:space="preserve">Микроструктура, полученная </w:t>
      </w:r>
      <w:r w:rsidR="008C4B54" w:rsidRPr="0051261B">
        <w:t>фото</w:t>
      </w:r>
      <w:r w:rsidRPr="0051261B">
        <w:t>литографическим методом</w:t>
      </w:r>
    </w:p>
    <w:p w:rsidR="005A06C3" w:rsidRPr="0051261B" w:rsidRDefault="005A06C3" w:rsidP="0051261B"/>
    <w:p w:rsidR="0051261B" w:rsidRDefault="009F6348" w:rsidP="0051261B">
      <w:r w:rsidRPr="0051261B">
        <w:t>В случае получения недостаточно малых размеров создаваемых лазером пятен возможно применение технологии иммерсионной фотолитографии</w:t>
      </w:r>
      <w:r w:rsidR="0051261B" w:rsidRPr="0051261B">
        <w:t xml:space="preserve">. </w:t>
      </w:r>
      <w:r w:rsidRPr="0051261B">
        <w:t>Основным отличием технологии является тот факт, что между проекционной системой и кремниевой пластиной помещается слой жидкости с коэффициентом преломления большим, нежели у газовой смеси</w:t>
      </w:r>
      <w:r w:rsidR="0051261B" w:rsidRPr="0051261B">
        <w:t xml:space="preserve">. </w:t>
      </w:r>
      <w:r w:rsidRPr="0051261B">
        <w:t>Зачастую для этих целей используется обыкновенная очищенная вода</w:t>
      </w:r>
      <w:r w:rsidR="0051261B" w:rsidRPr="0051261B">
        <w:t>.</w:t>
      </w:r>
    </w:p>
    <w:p w:rsidR="005A06C3" w:rsidRDefault="005A06C3" w:rsidP="0051261B"/>
    <w:p w:rsidR="00DF1DCE" w:rsidRPr="0051261B" w:rsidRDefault="00AC5AC0" w:rsidP="00DF1DCE">
      <w:pPr>
        <w:pStyle w:val="2"/>
      </w:pPr>
      <w:bookmarkStart w:id="24" w:name="_Toc247269666"/>
      <w:r>
        <w:t>3.</w:t>
      </w:r>
      <w:r w:rsidR="0051261B">
        <w:t xml:space="preserve">2.2 </w:t>
      </w:r>
      <w:r w:rsidR="003B09B9" w:rsidRPr="0051261B">
        <w:t>Лазерная хирургия</w:t>
      </w:r>
      <w:r w:rsidR="00DF1DCE">
        <w:t xml:space="preserve">. </w:t>
      </w:r>
      <w:r w:rsidR="00DF1DCE" w:rsidRPr="0051261B">
        <w:t>Пример пересчета параметров лазерного излучения</w:t>
      </w:r>
      <w:bookmarkEnd w:id="24"/>
    </w:p>
    <w:p w:rsidR="0051261B" w:rsidRDefault="008B5CD0" w:rsidP="0051261B">
      <w:r w:rsidRPr="0051261B">
        <w:t>Лазерная коррекция зрения на сегодняшний день является самым прогрессивным направлением современной офтальмологии</w:t>
      </w:r>
      <w:r w:rsidR="0051261B" w:rsidRPr="0051261B">
        <w:t xml:space="preserve">. </w:t>
      </w:r>
      <w:r w:rsidRPr="0051261B">
        <w:t>С помощью новейших методик возможно эффективное лечение близорукости, дальнозоркости и астигматизма, при этом результаты лечения остаются неизменными в течение всей жизни</w:t>
      </w:r>
      <w:r w:rsidR="0051261B" w:rsidRPr="0051261B">
        <w:t>.</w:t>
      </w:r>
    </w:p>
    <w:p w:rsidR="0051261B" w:rsidRDefault="008B5CD0" w:rsidP="0051261B">
      <w:r w:rsidRPr="0051261B">
        <w:t>В 80-х гг</w:t>
      </w:r>
      <w:r w:rsidR="0051261B" w:rsidRPr="0051261B">
        <w:t xml:space="preserve">. </w:t>
      </w:r>
      <w:r w:rsidRPr="0051261B">
        <w:t>ХХ века появилась новая технология</w:t>
      </w:r>
      <w:r w:rsidR="0051261B" w:rsidRPr="0051261B">
        <w:t xml:space="preserve"> - </w:t>
      </w:r>
      <w:r w:rsidRPr="0051261B">
        <w:t>эксимер-лазерная коррекция зрения</w:t>
      </w:r>
      <w:r w:rsidR="0051261B" w:rsidRPr="0051261B">
        <w:t xml:space="preserve">. </w:t>
      </w:r>
      <w:r w:rsidRPr="0051261B">
        <w:t>Лазерный луч, управляемый специальным компьютером по заданной программе перепрофилирования роговицы, устраняет дефекты оптической линзы глаза и выравнивает ее поверхность таким образом, чтобы лучи света, проецируемые хрусталиком, четко фокусировались на сетчатке</w:t>
      </w:r>
      <w:r w:rsidR="0051261B" w:rsidRPr="0051261B">
        <w:t>.</w:t>
      </w:r>
    </w:p>
    <w:p w:rsidR="0051261B" w:rsidRDefault="008B5CD0" w:rsidP="0051261B">
      <w:r w:rsidRPr="0051261B">
        <w:t>Сегодня широко применяются два метода лазерной коррекции зрения</w:t>
      </w:r>
      <w:r w:rsidR="0051261B" w:rsidRPr="0051261B">
        <w:t xml:space="preserve">: </w:t>
      </w:r>
      <w:r w:rsidRPr="0051261B">
        <w:t>PRK</w:t>
      </w:r>
      <w:r w:rsidR="0051261B">
        <w:t xml:space="preserve"> (</w:t>
      </w:r>
      <w:r w:rsidRPr="0051261B">
        <w:t xml:space="preserve">ФРК </w:t>
      </w:r>
      <w:r w:rsidR="0051261B">
        <w:t>-</w:t>
      </w:r>
      <w:r w:rsidRPr="0051261B">
        <w:t xml:space="preserve"> фоторефрактивная кератэктомия</w:t>
      </w:r>
      <w:r w:rsidR="0051261B" w:rsidRPr="0051261B">
        <w:t xml:space="preserve">) </w:t>
      </w:r>
      <w:r w:rsidRPr="0051261B">
        <w:t>и LASIK</w:t>
      </w:r>
      <w:r w:rsidR="0051261B">
        <w:t xml:space="preserve"> (</w:t>
      </w:r>
      <w:r w:rsidRPr="0051261B">
        <w:t>лазерный кератомилез</w:t>
      </w:r>
      <w:r w:rsidR="0051261B" w:rsidRPr="0051261B">
        <w:t>).</w:t>
      </w:r>
    </w:p>
    <w:p w:rsidR="0051261B" w:rsidRDefault="00A60DA2" w:rsidP="0051261B">
      <w:r w:rsidRPr="0051261B">
        <w:t>Метод ФРК является первой попыткой использовать эксимерный лазер для медицинских целей</w:t>
      </w:r>
      <w:r w:rsidR="0051261B" w:rsidRPr="0051261B">
        <w:t xml:space="preserve">. </w:t>
      </w:r>
      <w:r w:rsidRPr="0051261B">
        <w:t>Суть данного метода восстановления зрения заключается в устранении неровностей роговицы путем выпаривания ее тканей</w:t>
      </w:r>
      <w:r w:rsidR="0051261B" w:rsidRPr="0051261B">
        <w:t xml:space="preserve">. </w:t>
      </w:r>
      <w:r w:rsidRPr="0051261B">
        <w:t>Этот метод является бесконтактным</w:t>
      </w:r>
      <w:r w:rsidR="0051261B" w:rsidRPr="0051261B">
        <w:t xml:space="preserve">. </w:t>
      </w:r>
      <w:r w:rsidRPr="0051261B">
        <w:t>Однако у метода ФРК есть некоторые недостатки</w:t>
      </w:r>
      <w:r w:rsidR="0051261B" w:rsidRPr="0051261B">
        <w:t xml:space="preserve">: </w:t>
      </w:r>
      <w:r w:rsidRPr="0051261B">
        <w:t>микроэрозия, возникающая в ходе операции, заживает в течение двух дней</w:t>
      </w:r>
      <w:r w:rsidR="0051261B" w:rsidRPr="0051261B">
        <w:t xml:space="preserve">. </w:t>
      </w:r>
      <w:r w:rsidRPr="0051261B">
        <w:t>При этом пациент испытывает болевые ощущения</w:t>
      </w:r>
      <w:r w:rsidR="0051261B" w:rsidRPr="0051261B">
        <w:t>.</w:t>
      </w:r>
    </w:p>
    <w:p w:rsidR="0051261B" w:rsidRDefault="00A60DA2" w:rsidP="0051261B">
      <w:r w:rsidRPr="0051261B">
        <w:t xml:space="preserve">Метод LASIK </w:t>
      </w:r>
      <w:r w:rsidR="0051261B">
        <w:t>-</w:t>
      </w:r>
      <w:r w:rsidRPr="0051261B">
        <w:t xml:space="preserve"> это сочетание микрохирургического воздействия и</w:t>
      </w:r>
      <w:r w:rsidR="0051261B" w:rsidRPr="0051261B">
        <w:t xml:space="preserve"> </w:t>
      </w:r>
      <w:r w:rsidRPr="0051261B">
        <w:t>эксимер-лазерной технологии</w:t>
      </w:r>
      <w:r w:rsidR="0051261B" w:rsidRPr="0051261B">
        <w:t xml:space="preserve">. </w:t>
      </w:r>
      <w:r w:rsidRPr="0051261B">
        <w:t>Он позволяет сохранить анатомию слоев роговицы, что значительно снижает неприятные ощущения у пациента во время реабилитации после операции</w:t>
      </w:r>
      <w:r w:rsidR="0051261B" w:rsidRPr="0051261B">
        <w:t xml:space="preserve">. </w:t>
      </w:r>
      <w:r w:rsidRPr="0051261B">
        <w:t>В ходе лазерной коррекции зрения методом LASIK используется автоматический микрохирургический прибор</w:t>
      </w:r>
      <w:r w:rsidR="0051261B">
        <w:t xml:space="preserve"> (</w:t>
      </w:r>
      <w:r w:rsidR="0006242E" w:rsidRPr="0051261B">
        <w:t>микрокератом</w:t>
      </w:r>
      <w:r w:rsidR="0051261B" w:rsidRPr="0051261B">
        <w:t>),</w:t>
      </w:r>
      <w:r w:rsidRPr="0051261B">
        <w:t xml:space="preserve"> который срезает верхний слой роговицы, открывая лазерному лучу доступ к более глубоким слоям глазной линзы</w:t>
      </w:r>
      <w:r w:rsidR="0051261B" w:rsidRPr="0051261B">
        <w:t xml:space="preserve">. </w:t>
      </w:r>
      <w:r w:rsidRPr="0051261B">
        <w:t>Проводится выравнивание роговицы</w:t>
      </w:r>
      <w:r w:rsidR="0051261B" w:rsidRPr="0051261B">
        <w:t xml:space="preserve"> - </w:t>
      </w:r>
      <w:r w:rsidR="0006242E" w:rsidRPr="0051261B">
        <w:t>микро-испарение ткани с внутренних слоёв роговицы на заданное количество микрон для придания нужной кривизны в центральной зоне без повышения температуры ткани</w:t>
      </w:r>
      <w:r w:rsidRPr="0051261B">
        <w:t>, после чего отделенный слой возвращается на место и фиксируется за счет коллагена, вещества роговицы</w:t>
      </w:r>
      <w:r w:rsidR="0051261B" w:rsidRPr="0051261B">
        <w:t>.</w:t>
      </w:r>
    </w:p>
    <w:p w:rsidR="0051261B" w:rsidRPr="00DF1DCE" w:rsidRDefault="00F0450B" w:rsidP="0051261B">
      <w:pPr>
        <w:rPr>
          <w:i/>
        </w:rPr>
      </w:pPr>
      <w:r w:rsidRPr="00DF1DCE">
        <w:rPr>
          <w:i/>
        </w:rPr>
        <w:t>Обеспечение перестройки длины волны лазерного излучения</w:t>
      </w:r>
      <w:r w:rsidR="0051261B" w:rsidRPr="00DF1DCE">
        <w:rPr>
          <w:i/>
        </w:rPr>
        <w:t xml:space="preserve">. </w:t>
      </w:r>
      <w:r w:rsidR="00DF1DCE" w:rsidRPr="00DF1DCE">
        <w:rPr>
          <w:i/>
        </w:rPr>
        <w:t>С</w:t>
      </w:r>
      <w:r w:rsidRPr="00DF1DCE">
        <w:rPr>
          <w:i/>
        </w:rPr>
        <w:t>ужение полосы пропускания резонатора на основной длине волны</w:t>
      </w:r>
      <w:r w:rsidR="0051261B" w:rsidRPr="00DF1DCE">
        <w:rPr>
          <w:i/>
        </w:rPr>
        <w:t>.</w:t>
      </w:r>
    </w:p>
    <w:p w:rsidR="0051261B" w:rsidRDefault="00F0450B" w:rsidP="0051261B">
      <w:r w:rsidRPr="0051261B">
        <w:t xml:space="preserve">Благодаря короткой длине волны излучения, высокой мощности импульса, высокой стабильности мощности и направленности пучка лазеры серии </w:t>
      </w:r>
      <w:r w:rsidRPr="0051261B">
        <w:rPr>
          <w:lang w:val="en-US"/>
        </w:rPr>
        <w:t>LPX</w:t>
      </w:r>
      <w:r w:rsidRPr="0051261B">
        <w:t xml:space="preserve"> немецкой фирмы </w:t>
      </w:r>
      <w:r w:rsidRPr="0051261B">
        <w:rPr>
          <w:lang w:val="en-US"/>
        </w:rPr>
        <w:t>Lambda</w:t>
      </w:r>
      <w:r w:rsidRPr="0051261B">
        <w:t xml:space="preserve"> </w:t>
      </w:r>
      <w:r w:rsidRPr="0051261B">
        <w:rPr>
          <w:lang w:val="en-US"/>
        </w:rPr>
        <w:t>Physik</w:t>
      </w:r>
      <w:r w:rsidRPr="0051261B">
        <w:t xml:space="preserve"> позволяют проводить очень точную обработку материалов</w:t>
      </w:r>
      <w:r w:rsidR="0051261B">
        <w:t xml:space="preserve"> (</w:t>
      </w:r>
      <w:r w:rsidRPr="0051261B">
        <w:t>с разрешением до 2 мкм</w:t>
      </w:r>
      <w:r w:rsidR="0051261B" w:rsidRPr="0051261B">
        <w:t>).</w:t>
      </w:r>
    </w:p>
    <w:p w:rsidR="0051261B" w:rsidRDefault="00F0450B" w:rsidP="0051261B">
      <w:r w:rsidRPr="0051261B">
        <w:t>При создании установок для микролитографии с использованием линзовых оптических систем объектива и осветителя приходится использовать эксимерный лазер с очень высокой монохроматичностью</w:t>
      </w:r>
      <w:r w:rsidR="0051261B" w:rsidRPr="0051261B">
        <w:t xml:space="preserve">. </w:t>
      </w:r>
      <w:r w:rsidRPr="0051261B">
        <w:t>Причиной этого являются трудности, возникающие при ахроматизации кварцевой оптики</w:t>
      </w:r>
      <w:r w:rsidR="0051261B" w:rsidRPr="0051261B">
        <w:t xml:space="preserve">. </w:t>
      </w:r>
      <w:r w:rsidRPr="0051261B">
        <w:t>Отклонение длины волны лазерного излучения</w:t>
      </w:r>
      <w:r w:rsidR="0051261B">
        <w:t xml:space="preserve"> (</w:t>
      </w:r>
      <w:r w:rsidRPr="0051261B">
        <w:t xml:space="preserve">если основная длина волны </w:t>
      </w:r>
      <w:r w:rsidR="009D6EBC">
        <w:rPr>
          <w:position w:val="-6"/>
        </w:rPr>
        <w:pict>
          <v:shape id="_x0000_i1060" type="#_x0000_t75" style="width:44.25pt;height:15pt">
            <v:imagedata r:id="rId42" o:title=""/>
          </v:shape>
        </w:pict>
      </w:r>
      <w:r w:rsidR="008661FA" w:rsidRPr="0051261B">
        <w:t xml:space="preserve"> нм</w:t>
      </w:r>
      <w:r w:rsidR="0051261B" w:rsidRPr="0051261B">
        <w:t xml:space="preserve">) </w:t>
      </w:r>
      <w:r w:rsidRPr="0051261B">
        <w:t xml:space="preserve">составляет около </w:t>
      </w:r>
      <w:r w:rsidR="009D6EBC">
        <w:rPr>
          <w:position w:val="-6"/>
        </w:rPr>
        <w:pict>
          <v:shape id="_x0000_i1061" type="#_x0000_t75" style="width:1in;height:15pt">
            <v:imagedata r:id="rId43" o:title=""/>
          </v:shape>
        </w:pict>
      </w:r>
      <w:r w:rsidR="008661FA" w:rsidRPr="0051261B">
        <w:t xml:space="preserve"> нм</w:t>
      </w:r>
      <w:r w:rsidR="0051261B" w:rsidRPr="0051261B">
        <w:t>!</w:t>
      </w:r>
    </w:p>
    <w:p w:rsidR="0051261B" w:rsidRDefault="00F0450B" w:rsidP="0051261B">
      <w:r w:rsidRPr="0051261B">
        <w:t xml:space="preserve">Предлагается дополнить резонатор существующего эксимерного лазера диспергирующим элементом с целью обеспечения перестройки длины волны и сужения диапазона </w:t>
      </w:r>
      <w:r w:rsidR="009D6EBC">
        <w:rPr>
          <w:position w:val="-6"/>
        </w:rPr>
        <w:pict>
          <v:shape id="_x0000_i1062" type="#_x0000_t75" style="width:21pt;height:15pt">
            <v:imagedata r:id="rId44" o:title=""/>
          </v:shape>
        </w:pict>
      </w:r>
      <w:r w:rsidR="0051261B" w:rsidRPr="0051261B">
        <w:t>.</w:t>
      </w:r>
    </w:p>
    <w:p w:rsidR="0051261B" w:rsidRDefault="00F0450B" w:rsidP="0051261B">
      <w:r w:rsidRPr="0051261B">
        <w:t>Предлагается использовать схему дисперсионного резонатора с двумя концевыми зеркалами и отражательной дифракционной решеткой между ними</w:t>
      </w:r>
      <w:r w:rsidR="0051261B">
        <w:t xml:space="preserve"> (рис.5</w:t>
      </w:r>
      <w:r w:rsidR="0051261B" w:rsidRPr="0051261B">
        <w:t>).</w:t>
      </w:r>
    </w:p>
    <w:p w:rsidR="005A06C3" w:rsidRDefault="005A06C3" w:rsidP="0051261B"/>
    <w:p w:rsidR="00F0450B" w:rsidRPr="0051261B" w:rsidRDefault="009D6EBC" w:rsidP="0051261B">
      <w:r>
        <w:pict>
          <v:shape id="_x0000_i1063" type="#_x0000_t75" style="width:225.75pt;height:107.25pt">
            <v:imagedata r:id="rId45" o:title="" gain="192753f" blacklevel="-13762f"/>
          </v:shape>
        </w:pict>
      </w:r>
    </w:p>
    <w:p w:rsidR="005A06C3" w:rsidRDefault="00F0450B" w:rsidP="0051261B">
      <w:r w:rsidRPr="0051261B">
        <w:t>Рисунок 5</w:t>
      </w:r>
      <w:r w:rsidR="005A06C3">
        <w:t>.</w:t>
      </w:r>
    </w:p>
    <w:p w:rsidR="005A06C3" w:rsidRDefault="005A06C3" w:rsidP="0051261B"/>
    <w:p w:rsidR="0051261B" w:rsidRDefault="00F0450B" w:rsidP="0051261B">
      <w:r w:rsidRPr="0051261B">
        <w:t xml:space="preserve">Дисперсия такого резонатора становится максимальной при скользящем угле падения света на решетку </w:t>
      </w:r>
      <w:r w:rsidR="009D6EBC">
        <w:rPr>
          <w:position w:val="-6"/>
        </w:rPr>
        <w:pict>
          <v:shape id="_x0000_i1064" type="#_x0000_t75" style="width:42pt;height:15.75pt">
            <v:imagedata r:id="rId46" o:title=""/>
          </v:shape>
        </w:pict>
      </w:r>
      <w:r w:rsidR="0051261B" w:rsidRPr="0051261B">
        <w:t xml:space="preserve">. </w:t>
      </w:r>
      <w:r w:rsidRPr="0051261B">
        <w:t>В этом случае избирательность резонатора значительно выше, чем с автоколлимационной решеткой</w:t>
      </w:r>
      <w:r w:rsidR="0051261B">
        <w:t xml:space="preserve"> (</w:t>
      </w:r>
      <w:r w:rsidRPr="0051261B">
        <w:t>угол падения равен углу дифракции</w:t>
      </w:r>
      <w:r w:rsidR="0051261B" w:rsidRPr="0051261B">
        <w:t>).</w:t>
      </w:r>
    </w:p>
    <w:p w:rsidR="0051261B" w:rsidRDefault="00F0450B" w:rsidP="0051261B">
      <w:r w:rsidRPr="0051261B">
        <w:t>Отсутствие неселективного</w:t>
      </w:r>
      <w:r w:rsidR="0051261B">
        <w:t xml:space="preserve"> (</w:t>
      </w:r>
      <w:r w:rsidRPr="0051261B">
        <w:t>нулевой порядок</w:t>
      </w:r>
      <w:r w:rsidR="0051261B" w:rsidRPr="0051261B">
        <w:t xml:space="preserve">) </w:t>
      </w:r>
      <w:r w:rsidRPr="0051261B">
        <w:t>обратного отражения в</w:t>
      </w:r>
      <w:r w:rsidR="0051261B" w:rsidRPr="0051261B">
        <w:t xml:space="preserve"> </w:t>
      </w:r>
      <w:r w:rsidRPr="0051261B">
        <w:t>активную среду резко снижает интенсивность сверхлюминесцентного фона в выходном узкополосном излучении</w:t>
      </w:r>
      <w:r w:rsidR="0051261B" w:rsidRPr="0051261B">
        <w:t>.</w:t>
      </w:r>
    </w:p>
    <w:p w:rsidR="0051261B" w:rsidRDefault="00F0450B" w:rsidP="0051261B">
      <w:r w:rsidRPr="0051261B">
        <w:t>Принципиальный недостаток резонаторов</w:t>
      </w:r>
      <w:r w:rsidR="0051261B">
        <w:t xml:space="preserve"> "</w:t>
      </w:r>
      <w:r w:rsidRPr="0051261B">
        <w:t>со скользящим падением</w:t>
      </w:r>
      <w:r w:rsidR="0051261B">
        <w:t xml:space="preserve">" </w:t>
      </w:r>
      <w:r w:rsidR="0051261B" w:rsidRPr="0051261B">
        <w:t xml:space="preserve">- </w:t>
      </w:r>
      <w:r w:rsidRPr="0051261B">
        <w:t>низкая дифракционная эффективность</w:t>
      </w:r>
      <w:r w:rsidR="0051261B" w:rsidRPr="0051261B">
        <w:t xml:space="preserve">. </w:t>
      </w:r>
      <w:r w:rsidRPr="0051261B">
        <w:t>Поэтому они используются в основном в лазерах с высоким усилением</w:t>
      </w:r>
      <w:r w:rsidR="0051261B">
        <w:t xml:space="preserve"> (</w:t>
      </w:r>
      <w:r w:rsidRPr="0051261B">
        <w:t>в том числе эксимерных</w:t>
      </w:r>
      <w:r w:rsidR="0051261B" w:rsidRPr="0051261B">
        <w:t>).</w:t>
      </w:r>
    </w:p>
    <w:p w:rsidR="00F0450B" w:rsidRDefault="00F0450B" w:rsidP="0051261B">
      <w:r w:rsidRPr="0051261B">
        <w:t>Для такого резонатора полоса пропускания по уровню 0</w:t>
      </w:r>
      <w:r w:rsidR="0051261B">
        <w:t>.5</w:t>
      </w:r>
      <w:r w:rsidRPr="0051261B">
        <w:t xml:space="preserve"> составляет</w:t>
      </w:r>
    </w:p>
    <w:p w:rsidR="005A06C3" w:rsidRPr="0051261B" w:rsidRDefault="005A06C3" w:rsidP="0051261B"/>
    <w:p w:rsidR="0051261B" w:rsidRDefault="009D6EBC" w:rsidP="0051261B">
      <w:r>
        <w:rPr>
          <w:position w:val="-14"/>
        </w:rPr>
        <w:pict>
          <v:shape id="_x0000_i1065" type="#_x0000_t75" style="width:162.75pt;height:20.25pt">
            <v:imagedata r:id="rId47" o:title=""/>
          </v:shape>
        </w:pict>
      </w:r>
      <w:r w:rsidR="00F0450B" w:rsidRPr="0051261B">
        <w:t>,</w:t>
      </w:r>
      <w:r w:rsidR="0051261B">
        <w:t xml:space="preserve"> (</w:t>
      </w:r>
      <w:r w:rsidR="00F0450B" w:rsidRPr="0051261B">
        <w:t>1</w:t>
      </w:r>
      <w:r w:rsidR="0051261B" w:rsidRPr="0051261B">
        <w:t>)</w:t>
      </w:r>
    </w:p>
    <w:p w:rsidR="005A06C3" w:rsidRDefault="005A06C3" w:rsidP="0051261B"/>
    <w:p w:rsidR="0051261B" w:rsidRDefault="00F0450B" w:rsidP="0051261B">
      <w:r w:rsidRPr="0051261B">
        <w:t xml:space="preserve">где </w:t>
      </w:r>
      <w:r w:rsidR="009D6EBC">
        <w:rPr>
          <w:position w:val="-12"/>
        </w:rPr>
        <w:pict>
          <v:shape id="_x0000_i1066" type="#_x0000_t75" style="width:15.75pt;height:18pt">
            <v:imagedata r:id="rId48" o:title=""/>
          </v:shape>
        </w:pict>
      </w:r>
      <w:r w:rsidR="0051261B" w:rsidRPr="0051261B">
        <w:t xml:space="preserve"> - </w:t>
      </w:r>
      <w:r w:rsidRPr="0051261B">
        <w:t>радиус пучка до дифракционной решетки</w:t>
      </w:r>
      <w:r w:rsidR="0051261B">
        <w:t xml:space="preserve"> (</w:t>
      </w:r>
      <w:r w:rsidRPr="0051261B">
        <w:t>в активной среде</w:t>
      </w:r>
      <w:r w:rsidR="0051261B" w:rsidRPr="0051261B">
        <w:t>);</w:t>
      </w:r>
    </w:p>
    <w:p w:rsidR="0051261B" w:rsidRDefault="009D6EBC" w:rsidP="0051261B">
      <w:r>
        <w:rPr>
          <w:position w:val="-10"/>
        </w:rPr>
        <w:pict>
          <v:shape id="_x0000_i1067" type="#_x0000_t75" style="width:12.75pt;height:17.25pt">
            <v:imagedata r:id="rId49" o:title=""/>
          </v:shape>
        </w:pict>
      </w:r>
      <w:r w:rsidR="0051261B" w:rsidRPr="0051261B">
        <w:t xml:space="preserve"> - </w:t>
      </w:r>
      <w:r w:rsidR="00F0450B" w:rsidRPr="0051261B">
        <w:t>угол дифракции</w:t>
      </w:r>
      <w:r w:rsidR="0051261B" w:rsidRPr="0051261B">
        <w:t>;</w:t>
      </w:r>
    </w:p>
    <w:p w:rsidR="005A06C3" w:rsidRDefault="005A06C3" w:rsidP="0051261B"/>
    <w:p w:rsidR="0051261B" w:rsidRDefault="009D6EBC" w:rsidP="0051261B">
      <w:r>
        <w:rPr>
          <w:position w:val="-10"/>
        </w:rPr>
        <w:pict>
          <v:shape id="_x0000_i1068" type="#_x0000_t75" style="width:95.25pt;height:17.25pt">
            <v:imagedata r:id="rId50" o:title=""/>
          </v:shape>
        </w:pict>
      </w:r>
      <w:r w:rsidR="0051261B" w:rsidRPr="0051261B">
        <w:t xml:space="preserve"> - </w:t>
      </w:r>
      <w:r w:rsidR="00F0450B" w:rsidRPr="0051261B">
        <w:t>коэффициент телескопичности</w:t>
      </w:r>
      <w:r w:rsidR="0051261B" w:rsidRPr="0051261B">
        <w:t>.</w:t>
      </w:r>
    </w:p>
    <w:p w:rsidR="005A06C3" w:rsidRDefault="005A06C3" w:rsidP="0051261B"/>
    <w:p w:rsidR="00F0450B" w:rsidRDefault="00F0450B" w:rsidP="0051261B">
      <w:r w:rsidRPr="0051261B">
        <w:t>Длину волны перестройки резонатора такого типа наиболее удобно менять вращением ближайшего к решетке концевого зеркала</w:t>
      </w:r>
      <w:r w:rsidR="0051261B" w:rsidRPr="0051261B">
        <w:t xml:space="preserve">. </w:t>
      </w:r>
      <w:r w:rsidRPr="0051261B">
        <w:t>При скользящем падении излучения на решетку перестройка производится по закону</w:t>
      </w:r>
    </w:p>
    <w:p w:rsidR="005A06C3" w:rsidRPr="0051261B" w:rsidRDefault="005A06C3" w:rsidP="0051261B"/>
    <w:p w:rsidR="0051261B" w:rsidRDefault="009D6EBC" w:rsidP="0051261B">
      <w:r>
        <w:rPr>
          <w:position w:val="-16"/>
        </w:rPr>
        <w:pict>
          <v:shape id="_x0000_i1069" type="#_x0000_t75" style="width:123pt;height:21.75pt">
            <v:imagedata r:id="rId51" o:title=""/>
          </v:shape>
        </w:pict>
      </w:r>
      <w:r w:rsidR="0051261B">
        <w:t xml:space="preserve"> (</w:t>
      </w:r>
      <w:r w:rsidR="00F0450B" w:rsidRPr="0051261B">
        <w:t>2</w:t>
      </w:r>
      <w:r w:rsidR="0051261B" w:rsidRPr="0051261B">
        <w:t>)</w:t>
      </w:r>
    </w:p>
    <w:p w:rsidR="005A06C3" w:rsidRDefault="005A06C3" w:rsidP="0051261B"/>
    <w:p w:rsidR="0051261B" w:rsidRDefault="00F0450B" w:rsidP="0051261B">
      <w:r w:rsidRPr="0051261B">
        <w:t>и коэффициент перестройки</w:t>
      </w:r>
    </w:p>
    <w:p w:rsidR="005A06C3" w:rsidRDefault="005A06C3" w:rsidP="0051261B"/>
    <w:p w:rsidR="0051261B" w:rsidRDefault="009D6EBC" w:rsidP="0051261B">
      <w:r>
        <w:rPr>
          <w:position w:val="-14"/>
        </w:rPr>
        <w:pict>
          <v:shape id="_x0000_i1070" type="#_x0000_t75" style="width:165pt;height:20.25pt">
            <v:imagedata r:id="rId52" o:title=""/>
          </v:shape>
        </w:pict>
      </w:r>
      <w:r w:rsidR="00F0450B" w:rsidRPr="0051261B">
        <w:t>,</w:t>
      </w:r>
      <w:r w:rsidR="0051261B">
        <w:t xml:space="preserve"> (</w:t>
      </w:r>
      <w:r w:rsidR="00F0450B" w:rsidRPr="0051261B">
        <w:t>3</w:t>
      </w:r>
      <w:r w:rsidR="0051261B" w:rsidRPr="0051261B">
        <w:t>)</w:t>
      </w:r>
    </w:p>
    <w:p w:rsidR="005A06C3" w:rsidRDefault="005A06C3" w:rsidP="0051261B"/>
    <w:p w:rsidR="0051261B" w:rsidRDefault="009D6EBC" w:rsidP="0051261B">
      <w:r>
        <w:rPr>
          <w:position w:val="-4"/>
        </w:rPr>
        <w:pict>
          <v:shape id="_x0000_i1071" type="#_x0000_t75" style="width:14.25pt;height:14.25pt">
            <v:imagedata r:id="rId53" o:title=""/>
          </v:shape>
        </w:pict>
      </w:r>
      <w:r w:rsidR="0051261B" w:rsidRPr="0051261B">
        <w:t xml:space="preserve"> - </w:t>
      </w:r>
      <w:r w:rsidR="00F0450B" w:rsidRPr="0051261B">
        <w:t>период решетки, мм</w:t>
      </w:r>
      <w:r w:rsidR="0051261B" w:rsidRPr="0051261B">
        <w:t>.</w:t>
      </w:r>
    </w:p>
    <w:p w:rsidR="00F0450B" w:rsidRDefault="00F0450B" w:rsidP="0051261B">
      <w:r w:rsidRPr="0051261B">
        <w:t>Основное уравнение дифракционной решетки выглядит следующим образом</w:t>
      </w:r>
    </w:p>
    <w:p w:rsidR="005A06C3" w:rsidRPr="0051261B" w:rsidRDefault="005A06C3" w:rsidP="0051261B"/>
    <w:p w:rsidR="0051261B" w:rsidRDefault="009D6EBC" w:rsidP="0051261B">
      <w:r>
        <w:rPr>
          <w:position w:val="-14"/>
        </w:rPr>
        <w:pict>
          <v:shape id="_x0000_i1072" type="#_x0000_t75" style="width:123pt;height:20.25pt">
            <v:imagedata r:id="rId54" o:title=""/>
          </v:shape>
        </w:pict>
      </w:r>
      <w:r w:rsidR="0051261B" w:rsidRPr="0051261B">
        <w:t>.</w:t>
      </w:r>
      <w:r w:rsidR="0051261B">
        <w:t xml:space="preserve"> (</w:t>
      </w:r>
      <w:r w:rsidR="00F0450B" w:rsidRPr="0051261B">
        <w:t>4</w:t>
      </w:r>
      <w:r w:rsidR="0051261B" w:rsidRPr="0051261B">
        <w:t>)</w:t>
      </w:r>
    </w:p>
    <w:p w:rsidR="005A06C3" w:rsidRDefault="005A06C3" w:rsidP="0051261B"/>
    <w:p w:rsidR="0051261B" w:rsidRDefault="00F0450B" w:rsidP="0051261B">
      <w:r w:rsidRPr="0051261B">
        <w:t>При скользящем падении и угле дифракции близком к нулю период решетки примерно равен длине волны падающего излучения</w:t>
      </w:r>
      <w:r w:rsidR="0051261B" w:rsidRPr="0051261B">
        <w:t>.</w:t>
      </w:r>
    </w:p>
    <w:p w:rsidR="0051261B" w:rsidRDefault="00F0450B" w:rsidP="0051261B">
      <w:r w:rsidRPr="0051261B">
        <w:t>Итак, используем резонатор</w:t>
      </w:r>
      <w:r w:rsidR="0051261B">
        <w:t xml:space="preserve"> "</w:t>
      </w:r>
      <w:r w:rsidRPr="0051261B">
        <w:t>со скользящим падением</w:t>
      </w:r>
      <w:r w:rsidR="0051261B">
        <w:t>" (</w:t>
      </w:r>
      <w:r w:rsidR="009D6EBC">
        <w:rPr>
          <w:position w:val="-6"/>
        </w:rPr>
        <w:pict>
          <v:shape id="_x0000_i1073" type="#_x0000_t75" style="width:42pt;height:15.75pt">
            <v:imagedata r:id="rId55" o:title=""/>
          </v:shape>
        </w:pict>
      </w:r>
      <w:r w:rsidR="0051261B" w:rsidRPr="0051261B">
        <w:t>),</w:t>
      </w:r>
      <w:r w:rsidRPr="0051261B">
        <w:t xml:space="preserve"> где дифракционная решетка работает во втором порядке</w:t>
      </w:r>
      <w:r w:rsidR="0051261B">
        <w:t xml:space="preserve"> (</w:t>
      </w:r>
      <w:r w:rsidRPr="0051261B">
        <w:t>65</w:t>
      </w:r>
      <w:r w:rsidR="008661FA" w:rsidRPr="0051261B">
        <w:t xml:space="preserve"> </w:t>
      </w:r>
      <w:r w:rsidR="0051261B">
        <w:t>-</w:t>
      </w:r>
      <w:r w:rsidR="008661FA" w:rsidRPr="0051261B">
        <w:t xml:space="preserve"> </w:t>
      </w:r>
      <w:r w:rsidRPr="0051261B">
        <w:t>70%</w:t>
      </w:r>
      <w:r w:rsidR="0051261B" w:rsidRPr="0051261B">
        <w:t>),</w:t>
      </w:r>
      <w:r w:rsidRPr="0051261B">
        <w:t xml:space="preserve"> а нулевой порядок используется для вывода излучения из резонатора</w:t>
      </w:r>
      <w:r w:rsidR="0051261B" w:rsidRPr="0051261B">
        <w:t>.</w:t>
      </w:r>
    </w:p>
    <w:p w:rsidR="0051261B" w:rsidRDefault="00F0450B" w:rsidP="0051261B">
      <w:r w:rsidRPr="0051261B">
        <w:t xml:space="preserve">Рассчитываем решетку на основную длину волны </w:t>
      </w:r>
      <w:r w:rsidR="009D6EBC">
        <w:rPr>
          <w:position w:val="-6"/>
        </w:rPr>
        <w:pict>
          <v:shape id="_x0000_i1074" type="#_x0000_t75" style="width:44.25pt;height:15pt">
            <v:imagedata r:id="rId56" o:title=""/>
          </v:shape>
        </w:pict>
      </w:r>
      <w:r w:rsidR="008661FA" w:rsidRPr="0051261B">
        <w:t>нм</w:t>
      </w:r>
      <w:r w:rsidRPr="0051261B">
        <w:t xml:space="preserve">, работающую во втором порядке, с периодом </w:t>
      </w:r>
      <w:r w:rsidR="009D6EBC">
        <w:rPr>
          <w:position w:val="-12"/>
        </w:rPr>
        <w:pict>
          <v:shape id="_x0000_i1075" type="#_x0000_t75" style="width:86.25pt;height:18pt">
            <v:imagedata r:id="rId57" o:title=""/>
          </v:shape>
        </w:pict>
      </w:r>
      <w:r w:rsidR="008661FA" w:rsidRPr="0051261B">
        <w:t xml:space="preserve"> нм</w:t>
      </w:r>
      <w:r w:rsidR="0051261B" w:rsidRPr="0051261B">
        <w:t>.</w:t>
      </w:r>
    </w:p>
    <w:p w:rsidR="0051261B" w:rsidRDefault="00F0450B" w:rsidP="0051261B">
      <w:r w:rsidRPr="0051261B">
        <w:t xml:space="preserve">Из основного уравнения дифракционной решетки видно, что </w:t>
      </w:r>
      <w:r w:rsidR="009D6EBC">
        <w:rPr>
          <w:position w:val="-10"/>
        </w:rPr>
        <w:pict>
          <v:shape id="_x0000_i1076" type="#_x0000_t75" style="width:213.75pt;height:18pt">
            <v:imagedata r:id="rId58" o:title=""/>
          </v:shape>
        </w:pict>
      </w:r>
      <w:r w:rsidRPr="0051261B">
        <w:t xml:space="preserve"> и, следовательно, угол дифракции </w:t>
      </w:r>
      <w:r w:rsidR="009D6EBC">
        <w:rPr>
          <w:position w:val="-10"/>
        </w:rPr>
        <w:pict>
          <v:shape id="_x0000_i1077" type="#_x0000_t75" style="width:53.25pt;height:18pt">
            <v:imagedata r:id="rId59" o:title=""/>
          </v:shape>
        </w:pict>
      </w:r>
      <w:r w:rsidR="0051261B" w:rsidRPr="0051261B">
        <w:t xml:space="preserve">. </w:t>
      </w:r>
      <w:r w:rsidRPr="0051261B">
        <w:t xml:space="preserve">При таком соотношении углов </w:t>
      </w:r>
      <w:r w:rsidR="009D6EBC">
        <w:rPr>
          <w:position w:val="-6"/>
        </w:rPr>
        <w:pict>
          <v:shape id="_x0000_i1078" type="#_x0000_t75" style="width:12.75pt;height:12pt">
            <v:imagedata r:id="rId60" o:title=""/>
          </v:shape>
        </w:pict>
      </w:r>
      <w:r w:rsidRPr="0051261B">
        <w:t xml:space="preserve"> и </w:t>
      </w:r>
      <w:r w:rsidR="009D6EBC">
        <w:rPr>
          <w:position w:val="-10"/>
        </w:rPr>
        <w:pict>
          <v:shape id="_x0000_i1079" type="#_x0000_t75" style="width:12.75pt;height:17.25pt">
            <v:imagedata r:id="rId61" o:title=""/>
          </v:shape>
        </w:pict>
      </w:r>
      <w:r w:rsidRPr="0051261B">
        <w:t xml:space="preserve"> телескопичность </w:t>
      </w:r>
      <w:r w:rsidR="009D6EBC">
        <w:rPr>
          <w:position w:val="-6"/>
        </w:rPr>
        <w:pict>
          <v:shape id="_x0000_i1080" type="#_x0000_t75" style="width:108pt;height:15pt">
            <v:imagedata r:id="rId62" o:title=""/>
          </v:shape>
        </w:pict>
      </w:r>
      <w:r w:rsidR="0051261B" w:rsidRPr="0051261B">
        <w:t>.</w:t>
      </w:r>
    </w:p>
    <w:p w:rsidR="0051261B" w:rsidRDefault="00F0450B" w:rsidP="0051261B">
      <w:r w:rsidRPr="0051261B">
        <w:t>Оценим полосу пропускания резонатора с такой решеткой</w:t>
      </w:r>
      <w:r w:rsidR="0051261B" w:rsidRPr="0051261B">
        <w:t>:</w:t>
      </w:r>
    </w:p>
    <w:p w:rsidR="005A06C3" w:rsidRDefault="005A06C3" w:rsidP="0051261B"/>
    <w:p w:rsidR="00F0450B" w:rsidRPr="0051261B" w:rsidRDefault="009D6EBC" w:rsidP="0051261B">
      <w:r>
        <w:rPr>
          <w:position w:val="-16"/>
        </w:rPr>
        <w:pict>
          <v:shape id="_x0000_i1081" type="#_x0000_t75" style="width:227.25pt;height:24pt">
            <v:imagedata r:id="rId63" o:title=""/>
          </v:shape>
        </w:pict>
      </w:r>
      <w:r w:rsidR="008661FA" w:rsidRPr="0051261B">
        <w:t xml:space="preserve"> пм</w:t>
      </w:r>
    </w:p>
    <w:p w:rsidR="0051261B" w:rsidRDefault="00F0450B" w:rsidP="0051261B">
      <w:r w:rsidRPr="0051261B">
        <w:t xml:space="preserve">и </w:t>
      </w:r>
      <w:r w:rsidR="009D6EBC">
        <w:rPr>
          <w:position w:val="-16"/>
        </w:rPr>
        <w:pict>
          <v:shape id="_x0000_i1082" type="#_x0000_t75" style="width:236.25pt;height:24pt">
            <v:imagedata r:id="rId64" o:title=""/>
          </v:shape>
        </w:pict>
      </w:r>
      <w:r w:rsidR="008661FA" w:rsidRPr="0051261B">
        <w:t xml:space="preserve"> пм</w:t>
      </w:r>
      <w:r w:rsidR="0051261B" w:rsidRPr="0051261B">
        <w:t>.</w:t>
      </w:r>
    </w:p>
    <w:p w:rsidR="005A06C3" w:rsidRDefault="005A06C3" w:rsidP="0051261B"/>
    <w:p w:rsidR="0051261B" w:rsidRDefault="00AF6257" w:rsidP="0051261B">
      <w:r w:rsidRPr="0051261B">
        <w:t>Отметим, что д</w:t>
      </w:r>
      <w:r w:rsidR="009B3ECF" w:rsidRPr="0051261B">
        <w:t xml:space="preserve">ля дальнейшего сужения полосы возможно применение эталона Фабри-Перо, полоса пропускания которого </w:t>
      </w:r>
      <w:r w:rsidR="009D6EBC">
        <w:rPr>
          <w:position w:val="-6"/>
        </w:rPr>
        <w:pict>
          <v:shape id="_x0000_i1083" type="#_x0000_t75" style="width:65.25pt;height:15pt">
            <v:imagedata r:id="rId65" o:title=""/>
          </v:shape>
        </w:pict>
      </w:r>
      <w:r w:rsidR="009B3ECF" w:rsidRPr="0051261B">
        <w:t xml:space="preserve">, где </w:t>
      </w:r>
      <w:r w:rsidR="009D6EBC">
        <w:rPr>
          <w:position w:val="-14"/>
        </w:rPr>
        <w:pict>
          <v:shape id="_x0000_i1084" type="#_x0000_t75" style="width:96.75pt;height:21.75pt">
            <v:imagedata r:id="rId66" o:title=""/>
          </v:shape>
        </w:pict>
      </w:r>
      <w:r w:rsidR="0051261B" w:rsidRPr="0051261B">
        <w:t xml:space="preserve"> - </w:t>
      </w:r>
      <w:r w:rsidR="009B3ECF" w:rsidRPr="0051261B">
        <w:t xml:space="preserve">резкость идеального эталона Фабри-Перо, </w:t>
      </w:r>
      <w:r w:rsidR="009D6EBC">
        <w:rPr>
          <w:position w:val="-4"/>
        </w:rPr>
        <w:pict>
          <v:shape id="_x0000_i1085" type="#_x0000_t75" style="width:12.75pt;height:14.25pt">
            <v:imagedata r:id="rId67" o:title=""/>
          </v:shape>
        </w:pict>
      </w:r>
      <w:r w:rsidR="0051261B" w:rsidRPr="0051261B">
        <w:t xml:space="preserve"> - </w:t>
      </w:r>
      <w:r w:rsidR="009B3ECF" w:rsidRPr="0051261B">
        <w:t>коэффициент отражения зеркал эталона</w:t>
      </w:r>
      <w:r w:rsidR="0051261B" w:rsidRPr="0051261B">
        <w:t>.</w:t>
      </w:r>
      <w:r w:rsidR="005A06C3">
        <w:t xml:space="preserve"> </w:t>
      </w:r>
      <w:r w:rsidR="009B3ECF" w:rsidRPr="0051261B">
        <w:t>Но любое дополнительное средство сужения полосы пропускания будет приводить к снижению КПД системы</w:t>
      </w:r>
      <w:r w:rsidR="0051261B" w:rsidRPr="0051261B">
        <w:t>.</w:t>
      </w:r>
      <w:r w:rsidR="005A06C3">
        <w:t xml:space="preserve"> </w:t>
      </w:r>
      <w:r w:rsidR="00CC0478" w:rsidRPr="0051261B">
        <w:t>Итак, можно сделать выводы</w:t>
      </w:r>
      <w:r w:rsidR="0051261B" w:rsidRPr="0051261B">
        <w:t>.</w:t>
      </w:r>
    </w:p>
    <w:p w:rsidR="0051261B" w:rsidRPr="0051261B" w:rsidRDefault="002052C1" w:rsidP="005A06C3">
      <w:pPr>
        <w:pStyle w:val="2"/>
      </w:pPr>
      <w:r w:rsidRPr="0051261B">
        <w:br w:type="page"/>
      </w:r>
      <w:bookmarkStart w:id="25" w:name="_Toc247269667"/>
      <w:r w:rsidR="005A06C3" w:rsidRPr="0051261B">
        <w:t>Литература</w:t>
      </w:r>
      <w:bookmarkEnd w:id="25"/>
    </w:p>
    <w:p w:rsidR="005A06C3" w:rsidRDefault="005A06C3" w:rsidP="0051261B"/>
    <w:p w:rsidR="0051261B" w:rsidRDefault="004A53E3" w:rsidP="005A06C3">
      <w:pPr>
        <w:pStyle w:val="a0"/>
        <w:tabs>
          <w:tab w:val="clear" w:pos="360"/>
        </w:tabs>
      </w:pPr>
      <w:r w:rsidRPr="0051261B">
        <w:t>Звелто О</w:t>
      </w:r>
      <w:r w:rsidR="0051261B" w:rsidRPr="0051261B">
        <w:t>.</w:t>
      </w:r>
      <w:r w:rsidR="0051261B">
        <w:t xml:space="preserve"> "</w:t>
      </w:r>
      <w:r w:rsidRPr="0051261B">
        <w:t>Принципы лазеров</w:t>
      </w:r>
      <w:r w:rsidR="0051261B">
        <w:t xml:space="preserve">". </w:t>
      </w:r>
      <w:r w:rsidR="00C2014D" w:rsidRPr="0051261B">
        <w:t>М</w:t>
      </w:r>
      <w:r w:rsidR="0051261B">
        <w:t>.:</w:t>
      </w:r>
      <w:r w:rsidR="0051261B" w:rsidRPr="0051261B">
        <w:t xml:space="preserve"> </w:t>
      </w:r>
      <w:r w:rsidR="00C2014D" w:rsidRPr="0051261B">
        <w:t>Мир, 1990</w:t>
      </w:r>
      <w:r w:rsidRPr="0051261B">
        <w:t>г</w:t>
      </w:r>
      <w:r w:rsidR="0051261B" w:rsidRPr="0051261B">
        <w:t>.</w:t>
      </w:r>
    </w:p>
    <w:p w:rsidR="0051261B" w:rsidRPr="0051261B" w:rsidRDefault="004A53E3" w:rsidP="005A06C3">
      <w:pPr>
        <w:pStyle w:val="a0"/>
        <w:tabs>
          <w:tab w:val="clear" w:pos="360"/>
        </w:tabs>
        <w:rPr>
          <w:lang w:val="en-US"/>
        </w:rPr>
      </w:pPr>
      <w:r w:rsidRPr="0051261B">
        <w:t>п</w:t>
      </w:r>
      <w:r w:rsidR="0051261B" w:rsidRPr="0051261B">
        <w:t xml:space="preserve">. </w:t>
      </w:r>
      <w:r w:rsidRPr="0051261B">
        <w:t>р</w:t>
      </w:r>
      <w:r w:rsidR="0051261B" w:rsidRPr="0051261B">
        <w:t xml:space="preserve">. </w:t>
      </w:r>
      <w:r w:rsidRPr="0051261B">
        <w:t>Роудза Ч</w:t>
      </w:r>
      <w:r w:rsidR="0051261B" w:rsidRPr="0051261B">
        <w:t>.</w:t>
      </w:r>
      <w:r w:rsidR="0051261B">
        <w:t xml:space="preserve"> "</w:t>
      </w:r>
      <w:r w:rsidRPr="0051261B">
        <w:t>Эксимерные лазеры</w:t>
      </w:r>
      <w:r w:rsidR="0051261B">
        <w:t xml:space="preserve">". </w:t>
      </w:r>
      <w:r w:rsidR="00C2014D" w:rsidRPr="0051261B">
        <w:t>М</w:t>
      </w:r>
      <w:r w:rsidR="0051261B" w:rsidRPr="0051261B">
        <w:rPr>
          <w:lang w:val="en-US"/>
        </w:rPr>
        <w:t xml:space="preserve">.: </w:t>
      </w:r>
      <w:r w:rsidR="00C2014D" w:rsidRPr="0051261B">
        <w:t>Мир</w:t>
      </w:r>
      <w:r w:rsidR="00C2014D" w:rsidRPr="0051261B">
        <w:rPr>
          <w:lang w:val="en-US"/>
        </w:rPr>
        <w:t>, 1981</w:t>
      </w:r>
      <w:r w:rsidRPr="0051261B">
        <w:t>г</w:t>
      </w:r>
      <w:r w:rsidR="0051261B" w:rsidRPr="0051261B">
        <w:rPr>
          <w:lang w:val="en-US"/>
        </w:rPr>
        <w:t>.</w:t>
      </w:r>
    </w:p>
    <w:p w:rsidR="0051261B" w:rsidRDefault="00C227C2" w:rsidP="005A06C3">
      <w:pPr>
        <w:pStyle w:val="a0"/>
        <w:tabs>
          <w:tab w:val="clear" w:pos="360"/>
        </w:tabs>
        <w:rPr>
          <w:lang w:val="en-US"/>
        </w:rPr>
      </w:pPr>
      <w:r w:rsidRPr="0051261B">
        <w:rPr>
          <w:lang w:val="en-US"/>
        </w:rPr>
        <w:t>Ed</w:t>
      </w:r>
      <w:r w:rsidR="0051261B" w:rsidRPr="0051261B">
        <w:rPr>
          <w:lang w:val="en-US"/>
        </w:rPr>
        <w:t xml:space="preserve">. </w:t>
      </w:r>
      <w:r w:rsidRPr="0051261B">
        <w:rPr>
          <w:lang w:val="en-US"/>
        </w:rPr>
        <w:t>Dr</w:t>
      </w:r>
      <w:r w:rsidR="0051261B" w:rsidRPr="0051261B">
        <w:rPr>
          <w:lang w:val="en-US"/>
        </w:rPr>
        <w:t xml:space="preserve">. </w:t>
      </w:r>
      <w:r w:rsidRPr="0051261B">
        <w:rPr>
          <w:lang w:val="en-US"/>
        </w:rPr>
        <w:t>D</w:t>
      </w:r>
      <w:r w:rsidR="0051261B" w:rsidRPr="0051261B">
        <w:rPr>
          <w:lang w:val="en-US"/>
        </w:rPr>
        <w:t xml:space="preserve">. </w:t>
      </w:r>
      <w:r w:rsidRPr="0051261B">
        <w:rPr>
          <w:lang w:val="en-US"/>
        </w:rPr>
        <w:t>Basting “Excimer Laser Technology</w:t>
      </w:r>
      <w:r w:rsidR="0051261B" w:rsidRPr="0051261B">
        <w:rPr>
          <w:lang w:val="en-US"/>
        </w:rPr>
        <w:t xml:space="preserve">: </w:t>
      </w:r>
      <w:r w:rsidRPr="0051261B">
        <w:rPr>
          <w:lang w:val="en-US"/>
        </w:rPr>
        <w:t>Laser Sources, Optics, Systems and Applications</w:t>
      </w:r>
      <w:r w:rsidR="0051261B">
        <w:rPr>
          <w:lang w:val="en-US"/>
        </w:rPr>
        <w:t>"</w:t>
      </w:r>
    </w:p>
    <w:p w:rsidR="0051261B" w:rsidRDefault="004A53E3" w:rsidP="005A06C3">
      <w:pPr>
        <w:pStyle w:val="a0"/>
        <w:tabs>
          <w:tab w:val="clear" w:pos="360"/>
        </w:tabs>
      </w:pPr>
      <w:r w:rsidRPr="0051261B">
        <w:t xml:space="preserve">Баранов </w:t>
      </w:r>
      <w:r w:rsidR="00C2014D" w:rsidRPr="0051261B">
        <w:t>В</w:t>
      </w:r>
      <w:r w:rsidR="0051261B">
        <w:t xml:space="preserve">.Ю., </w:t>
      </w:r>
      <w:r w:rsidRPr="0051261B">
        <w:t>Борисов</w:t>
      </w:r>
      <w:r w:rsidR="00C2014D" w:rsidRPr="0051261B">
        <w:t xml:space="preserve"> В</w:t>
      </w:r>
      <w:r w:rsidR="0051261B">
        <w:t xml:space="preserve">.М., </w:t>
      </w:r>
      <w:r w:rsidRPr="0051261B">
        <w:t>Степанов</w:t>
      </w:r>
      <w:r w:rsidR="00C2014D" w:rsidRPr="0051261B">
        <w:t xml:space="preserve"> Ю</w:t>
      </w:r>
      <w:r w:rsidR="0051261B">
        <w:t>.Ю. "</w:t>
      </w:r>
      <w:r w:rsidR="00C2014D" w:rsidRPr="0051261B">
        <w:t>Электроразрядные эксимерные лазеры на галогенидах инертных газов</w:t>
      </w:r>
      <w:r w:rsidR="0051261B">
        <w:t xml:space="preserve">". </w:t>
      </w:r>
      <w:r w:rsidR="00C2014D" w:rsidRPr="0051261B">
        <w:t>М</w:t>
      </w:r>
      <w:r w:rsidR="0051261B">
        <w:t>.:</w:t>
      </w:r>
      <w:r w:rsidR="0051261B" w:rsidRPr="0051261B">
        <w:t xml:space="preserve"> </w:t>
      </w:r>
      <w:r w:rsidR="00C2014D" w:rsidRPr="0051261B">
        <w:t>Энергоатомиздат, 1988г</w:t>
      </w:r>
      <w:r w:rsidR="0051261B" w:rsidRPr="0051261B">
        <w:t>.</w:t>
      </w:r>
    </w:p>
    <w:p w:rsidR="0051261B" w:rsidRDefault="004A53E3" w:rsidP="005A06C3">
      <w:pPr>
        <w:pStyle w:val="a0"/>
        <w:tabs>
          <w:tab w:val="clear" w:pos="360"/>
        </w:tabs>
      </w:pPr>
      <w:r w:rsidRPr="0051261B">
        <w:t>Рябов С</w:t>
      </w:r>
      <w:r w:rsidR="0051261B">
        <w:t>.Г. "</w:t>
      </w:r>
      <w:r w:rsidRPr="0051261B">
        <w:t>Приборы квантовой электроники</w:t>
      </w:r>
      <w:r w:rsidR="0051261B">
        <w:t>".</w:t>
      </w:r>
    </w:p>
    <w:p w:rsidR="0051261B" w:rsidRDefault="00D719E0" w:rsidP="005A06C3">
      <w:pPr>
        <w:pStyle w:val="a0"/>
        <w:tabs>
          <w:tab w:val="clear" w:pos="360"/>
        </w:tabs>
      </w:pPr>
      <w:r w:rsidRPr="0051261B">
        <w:t>Пахомов И</w:t>
      </w:r>
      <w:r w:rsidR="0051261B">
        <w:t xml:space="preserve">.И., </w:t>
      </w:r>
      <w:r w:rsidRPr="0051261B">
        <w:t>Рожков О</w:t>
      </w:r>
      <w:r w:rsidR="0051261B">
        <w:t xml:space="preserve">.В., </w:t>
      </w:r>
      <w:r w:rsidRPr="0051261B">
        <w:t>Рождествин В</w:t>
      </w:r>
      <w:r w:rsidR="0051261B">
        <w:t>.Н. "</w:t>
      </w:r>
      <w:r w:rsidRPr="0051261B">
        <w:t>Оптико-электронные квантовые приборы</w:t>
      </w:r>
      <w:r w:rsidR="0051261B">
        <w:t xml:space="preserve">". </w:t>
      </w:r>
      <w:r w:rsidRPr="0051261B">
        <w:t>М</w:t>
      </w:r>
      <w:r w:rsidR="0051261B" w:rsidRPr="0051261B">
        <w:t xml:space="preserve">:. </w:t>
      </w:r>
      <w:r w:rsidRPr="0051261B">
        <w:t>Радио и связь, 1982г</w:t>
      </w:r>
      <w:r w:rsidR="0051261B" w:rsidRPr="0051261B">
        <w:t>.</w:t>
      </w:r>
    </w:p>
    <w:p w:rsidR="004A53E3" w:rsidRPr="0051261B" w:rsidRDefault="004A53E3" w:rsidP="005A06C3">
      <w:pPr>
        <w:pStyle w:val="a0"/>
        <w:tabs>
          <w:tab w:val="clear" w:pos="360"/>
        </w:tabs>
      </w:pPr>
      <w:r w:rsidRPr="0051261B">
        <w:t xml:space="preserve">Официальный сайт фирмы </w:t>
      </w:r>
      <w:r w:rsidRPr="0051261B">
        <w:rPr>
          <w:lang w:val="en-US"/>
        </w:rPr>
        <w:t>Lambda</w:t>
      </w:r>
      <w:r w:rsidRPr="0051261B">
        <w:t xml:space="preserve"> </w:t>
      </w:r>
      <w:r w:rsidRPr="0051261B">
        <w:rPr>
          <w:lang w:val="en-US"/>
        </w:rPr>
        <w:t>Physik</w:t>
      </w:r>
      <w:r w:rsidR="0051261B" w:rsidRPr="0051261B">
        <w:t xml:space="preserve">: </w:t>
      </w:r>
      <w:r w:rsidR="0051261B" w:rsidRPr="00EC4654">
        <w:rPr>
          <w:lang w:val="en-US"/>
        </w:rPr>
        <w:t>www</w:t>
      </w:r>
      <w:r w:rsidR="0051261B" w:rsidRPr="00EC4654">
        <w:t>.</w:t>
      </w:r>
      <w:r w:rsidRPr="00EC4654">
        <w:rPr>
          <w:lang w:val="en-US"/>
        </w:rPr>
        <w:t>lambdaphysik</w:t>
      </w:r>
      <w:r w:rsidR="0051261B" w:rsidRPr="00EC4654">
        <w:t>.com</w:t>
      </w:r>
    </w:p>
    <w:p w:rsidR="004A53E3" w:rsidRPr="0051261B" w:rsidRDefault="004A53E3" w:rsidP="005A06C3">
      <w:pPr>
        <w:pStyle w:val="a0"/>
        <w:tabs>
          <w:tab w:val="clear" w:pos="360"/>
        </w:tabs>
        <w:rPr>
          <w:lang w:val="en-US"/>
        </w:rPr>
      </w:pPr>
      <w:r w:rsidRPr="0051261B">
        <w:rPr>
          <w:lang w:val="en-US"/>
        </w:rPr>
        <w:t>Ralph F</w:t>
      </w:r>
      <w:r w:rsidR="0051261B" w:rsidRPr="0051261B">
        <w:rPr>
          <w:lang w:val="en-US"/>
        </w:rPr>
        <w:t xml:space="preserve">. </w:t>
      </w:r>
      <w:r w:rsidRPr="0051261B">
        <w:rPr>
          <w:lang w:val="en-US"/>
        </w:rPr>
        <w:t>Delmdahl “Pulsed Excimer Lasers For Thin Film Applications”, Lambda Physik AG</w:t>
      </w:r>
    </w:p>
    <w:p w:rsidR="00195049" w:rsidRPr="0051261B" w:rsidRDefault="00195049" w:rsidP="005A06C3">
      <w:pPr>
        <w:pStyle w:val="a0"/>
        <w:tabs>
          <w:tab w:val="clear" w:pos="360"/>
        </w:tabs>
      </w:pPr>
      <w:r w:rsidRPr="0051261B">
        <w:t xml:space="preserve">Официальный сайт фирмы </w:t>
      </w:r>
      <w:r w:rsidRPr="0051261B">
        <w:rPr>
          <w:lang w:val="en-US"/>
        </w:rPr>
        <w:t>Gam</w:t>
      </w:r>
      <w:r w:rsidRPr="0051261B">
        <w:t xml:space="preserve"> </w:t>
      </w:r>
      <w:r w:rsidRPr="0051261B">
        <w:rPr>
          <w:lang w:val="en-US"/>
        </w:rPr>
        <w:t>Lasers</w:t>
      </w:r>
      <w:r w:rsidRPr="0051261B">
        <w:t xml:space="preserve"> </w:t>
      </w:r>
      <w:r w:rsidR="0051261B">
        <w:rPr>
          <w:lang w:val="en-US"/>
        </w:rPr>
        <w:t>www</w:t>
      </w:r>
      <w:r w:rsidR="0051261B" w:rsidRPr="0051261B">
        <w:t>.</w:t>
      </w:r>
      <w:r w:rsidRPr="0051261B">
        <w:rPr>
          <w:lang w:val="en-US"/>
        </w:rPr>
        <w:t>gamlasers</w:t>
      </w:r>
      <w:r w:rsidR="0051261B">
        <w:t>.com</w:t>
      </w:r>
    </w:p>
    <w:p w:rsidR="0051261B" w:rsidRDefault="004A53E3" w:rsidP="005A06C3">
      <w:pPr>
        <w:pStyle w:val="a0"/>
        <w:tabs>
          <w:tab w:val="clear" w:pos="360"/>
        </w:tabs>
      </w:pPr>
      <w:r w:rsidRPr="0051261B">
        <w:t>Соскин М</w:t>
      </w:r>
      <w:r w:rsidR="0051261B">
        <w:t>.С. "</w:t>
      </w:r>
      <w:r w:rsidRPr="0051261B">
        <w:t>Перестраиваемые лазеры</w:t>
      </w:r>
      <w:r w:rsidR="0051261B">
        <w:t>"</w:t>
      </w:r>
      <w:bookmarkStart w:id="26" w:name="_GoBack"/>
      <w:bookmarkEnd w:id="26"/>
    </w:p>
    <w:sectPr w:rsidR="0051261B" w:rsidSect="0051261B">
      <w:headerReference w:type="even" r:id="rId68"/>
      <w:headerReference w:type="default" r:id="rId69"/>
      <w:footerReference w:type="even" r:id="rId70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8DC" w:rsidRDefault="002948DC">
      <w:r>
        <w:separator/>
      </w:r>
    </w:p>
    <w:p w:rsidR="002948DC" w:rsidRDefault="002948DC"/>
    <w:p w:rsidR="002948DC" w:rsidRDefault="002948DC" w:rsidP="00154E41"/>
  </w:endnote>
  <w:endnote w:type="continuationSeparator" w:id="0">
    <w:p w:rsidR="002948DC" w:rsidRDefault="002948DC">
      <w:r>
        <w:continuationSeparator/>
      </w:r>
    </w:p>
    <w:p w:rsidR="002948DC" w:rsidRDefault="002948DC"/>
    <w:p w:rsidR="002948DC" w:rsidRDefault="002948DC" w:rsidP="00154E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1C6" w:rsidRDefault="00E251C6" w:rsidP="009B3ECF">
    <w:pPr>
      <w:pStyle w:val="ab"/>
      <w:framePr w:wrap="around" w:vAnchor="text" w:hAnchor="margin" w:xAlign="center" w:y="1"/>
      <w:rPr>
        <w:rStyle w:val="ad"/>
      </w:rPr>
    </w:pPr>
  </w:p>
  <w:p w:rsidR="00E251C6" w:rsidRDefault="00E251C6">
    <w:pPr>
      <w:pStyle w:val="ab"/>
    </w:pPr>
  </w:p>
  <w:p w:rsidR="00E251C6" w:rsidRDefault="00E251C6"/>
  <w:p w:rsidR="00E251C6" w:rsidRDefault="00E251C6" w:rsidP="00154E4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8DC" w:rsidRDefault="002948DC">
      <w:r>
        <w:separator/>
      </w:r>
    </w:p>
    <w:p w:rsidR="002948DC" w:rsidRDefault="002948DC"/>
    <w:p w:rsidR="002948DC" w:rsidRDefault="002948DC" w:rsidP="00154E41"/>
  </w:footnote>
  <w:footnote w:type="continuationSeparator" w:id="0">
    <w:p w:rsidR="002948DC" w:rsidRDefault="002948DC">
      <w:r>
        <w:continuationSeparator/>
      </w:r>
    </w:p>
    <w:p w:rsidR="002948DC" w:rsidRDefault="002948DC"/>
    <w:p w:rsidR="002948DC" w:rsidRDefault="002948DC" w:rsidP="00154E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1C6" w:rsidRDefault="00E251C6" w:rsidP="0051261B">
    <w:pPr>
      <w:pStyle w:val="af0"/>
      <w:framePr w:wrap="around" w:vAnchor="text" w:hAnchor="margin" w:xAlign="right" w:y="1"/>
      <w:rPr>
        <w:rStyle w:val="ad"/>
      </w:rPr>
    </w:pPr>
  </w:p>
  <w:p w:rsidR="00E251C6" w:rsidRDefault="00E251C6" w:rsidP="0051261B">
    <w:pPr>
      <w:pStyle w:val="af0"/>
      <w:ind w:right="360"/>
    </w:pPr>
  </w:p>
  <w:p w:rsidR="00E251C6" w:rsidRDefault="00E251C6"/>
  <w:p w:rsidR="00E251C6" w:rsidRDefault="00E251C6" w:rsidP="00154E4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1C6" w:rsidRDefault="00EC4654" w:rsidP="0051261B">
    <w:pPr>
      <w:pStyle w:val="af0"/>
      <w:framePr w:wrap="around" w:vAnchor="text" w:hAnchor="margin" w:xAlign="right" w:y="1"/>
      <w:rPr>
        <w:rStyle w:val="ad"/>
      </w:rPr>
    </w:pPr>
    <w:r>
      <w:rPr>
        <w:rStyle w:val="ad"/>
      </w:rPr>
      <w:t>2</w:t>
    </w:r>
  </w:p>
  <w:p w:rsidR="00E251C6" w:rsidRDefault="00E251C6" w:rsidP="00DF1DCE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3F824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976E1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D2E5D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4A074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C223F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7E1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1098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70DC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D0D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4A88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56416A"/>
    <w:multiLevelType w:val="hybridMultilevel"/>
    <w:tmpl w:val="0D024288"/>
    <w:lvl w:ilvl="0" w:tplc="CB54EB58">
      <w:start w:val="1"/>
      <w:numFmt w:val="bullet"/>
      <w:lvlText w:val=""/>
      <w:lvlJc w:val="left"/>
      <w:pPr>
        <w:tabs>
          <w:tab w:val="num" w:pos="57"/>
        </w:tabs>
        <w:ind w:left="0" w:firstLine="113"/>
      </w:pPr>
      <w:rPr>
        <w:rFonts w:ascii="Symbol" w:hAnsi="Symbol" w:hint="default"/>
      </w:rPr>
    </w:lvl>
    <w:lvl w:ilvl="1" w:tplc="FFFFFFFF">
      <w:start w:val="1"/>
      <w:numFmt w:val="bullet"/>
      <w:lvlText w:val=""/>
      <w:lvlJc w:val="left"/>
      <w:pPr>
        <w:tabs>
          <w:tab w:val="num" w:pos="1664"/>
        </w:tabs>
        <w:ind w:left="1664" w:hanging="227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0F6260CD"/>
    <w:multiLevelType w:val="multilevel"/>
    <w:tmpl w:val="0BB2317C"/>
    <w:lvl w:ilvl="0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44"/>
        </w:tabs>
        <w:ind w:left="13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44"/>
        </w:tabs>
        <w:ind w:left="1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04"/>
        </w:tabs>
        <w:ind w:left="17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4"/>
        </w:tabs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64"/>
        </w:tabs>
        <w:ind w:left="206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24"/>
        </w:tabs>
        <w:ind w:left="24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24"/>
        </w:tabs>
        <w:ind w:left="24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84"/>
        </w:tabs>
        <w:ind w:left="2784" w:hanging="2160"/>
      </w:pPr>
      <w:rPr>
        <w:rFonts w:hint="default"/>
      </w:rPr>
    </w:lvl>
  </w:abstractNum>
  <w:abstractNum w:abstractNumId="13">
    <w:nsid w:val="123B1CEC"/>
    <w:multiLevelType w:val="hybridMultilevel"/>
    <w:tmpl w:val="7A86C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7223EC"/>
    <w:multiLevelType w:val="hybridMultilevel"/>
    <w:tmpl w:val="EE5E218A"/>
    <w:lvl w:ilvl="0" w:tplc="EB944C34">
      <w:start w:val="1"/>
      <w:numFmt w:val="decimal"/>
      <w:pStyle w:val="6-"/>
      <w:lvlText w:val="%1."/>
      <w:lvlJc w:val="left"/>
      <w:pPr>
        <w:tabs>
          <w:tab w:val="num" w:pos="0"/>
        </w:tabs>
        <w:ind w:left="0" w:firstLine="284"/>
      </w:pPr>
      <w:rPr>
        <w:rFonts w:hint="default"/>
      </w:rPr>
    </w:lvl>
    <w:lvl w:ilvl="1" w:tplc="DACA00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7CEA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5E10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92E1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0447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AEFA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75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9280DA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373849"/>
    <w:multiLevelType w:val="hybridMultilevel"/>
    <w:tmpl w:val="1B18BCFE"/>
    <w:lvl w:ilvl="0" w:tplc="74D23622">
      <w:start w:val="1"/>
      <w:numFmt w:val="bullet"/>
      <w:pStyle w:val="7-"/>
      <w:lvlText w:val=""/>
      <w:lvlJc w:val="left"/>
      <w:pPr>
        <w:tabs>
          <w:tab w:val="num" w:pos="0"/>
        </w:tabs>
        <w:ind w:left="0" w:firstLine="57"/>
      </w:pPr>
      <w:rPr>
        <w:rFonts w:ascii="Symbol" w:hAnsi="Symbol" w:hint="default"/>
      </w:rPr>
    </w:lvl>
    <w:lvl w:ilvl="1" w:tplc="FFFFFFFF">
      <w:start w:val="1"/>
      <w:numFmt w:val="bullet"/>
      <w:lvlText w:val=""/>
      <w:lvlJc w:val="left"/>
      <w:pPr>
        <w:tabs>
          <w:tab w:val="num" w:pos="1664"/>
        </w:tabs>
        <w:ind w:left="1664" w:hanging="227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7">
    <w:nsid w:val="449847CA"/>
    <w:multiLevelType w:val="hybridMultilevel"/>
    <w:tmpl w:val="1A80EB3A"/>
    <w:lvl w:ilvl="0" w:tplc="10E0D176">
      <w:start w:val="1"/>
      <w:numFmt w:val="decimal"/>
      <w:pStyle w:val="6-0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8">
    <w:nsid w:val="4B333966"/>
    <w:multiLevelType w:val="hybridMultilevel"/>
    <w:tmpl w:val="644659EE"/>
    <w:lvl w:ilvl="0" w:tplc="EE667D20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F06D7B"/>
    <w:multiLevelType w:val="multilevel"/>
    <w:tmpl w:val="978EC388"/>
    <w:lvl w:ilvl="0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44"/>
        </w:tabs>
        <w:ind w:left="13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44"/>
        </w:tabs>
        <w:ind w:left="1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04"/>
        </w:tabs>
        <w:ind w:left="17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4"/>
        </w:tabs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64"/>
        </w:tabs>
        <w:ind w:left="206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24"/>
        </w:tabs>
        <w:ind w:left="24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24"/>
        </w:tabs>
        <w:ind w:left="24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84"/>
        </w:tabs>
        <w:ind w:left="2784" w:hanging="2160"/>
      </w:pPr>
      <w:rPr>
        <w:rFonts w:hint="default"/>
      </w:rPr>
    </w:lvl>
  </w:abstractNum>
  <w:abstractNum w:abstractNumId="20">
    <w:nsid w:val="78174E7B"/>
    <w:multiLevelType w:val="hybridMultilevel"/>
    <w:tmpl w:val="C52CA648"/>
    <w:lvl w:ilvl="0" w:tplc="551223CC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1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4"/>
  </w:num>
  <w:num w:numId="2">
    <w:abstractNumId w:val="17"/>
  </w:num>
  <w:num w:numId="3">
    <w:abstractNumId w:val="17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6"/>
  </w:num>
  <w:num w:numId="12">
    <w:abstractNumId w:val="14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3"/>
  </w:num>
  <w:num w:numId="24">
    <w:abstractNumId w:val="19"/>
  </w:num>
  <w:num w:numId="25">
    <w:abstractNumId w:val="20"/>
  </w:num>
  <w:num w:numId="26">
    <w:abstractNumId w:val="12"/>
  </w:num>
  <w:num w:numId="27">
    <w:abstractNumId w:val="18"/>
  </w:num>
  <w:num w:numId="28">
    <w:abstractNumId w:val="15"/>
  </w:num>
  <w:num w:numId="29">
    <w:abstractNumId w:val="11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doNotTrackMoves/>
  <w:doNotTrackFormatting/>
  <w:defaultTabStop w:val="708"/>
  <w:doNotHyphenateCaps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6C36"/>
    <w:rsid w:val="00011EB7"/>
    <w:rsid w:val="0002338E"/>
    <w:rsid w:val="00025F20"/>
    <w:rsid w:val="00033EFC"/>
    <w:rsid w:val="000539C5"/>
    <w:rsid w:val="000560FB"/>
    <w:rsid w:val="0006242E"/>
    <w:rsid w:val="0006618B"/>
    <w:rsid w:val="000720BC"/>
    <w:rsid w:val="00073758"/>
    <w:rsid w:val="000803CE"/>
    <w:rsid w:val="00084474"/>
    <w:rsid w:val="0009387C"/>
    <w:rsid w:val="00095B21"/>
    <w:rsid w:val="00096D14"/>
    <w:rsid w:val="000B54A1"/>
    <w:rsid w:val="000C535A"/>
    <w:rsid w:val="000E2E5A"/>
    <w:rsid w:val="000E3694"/>
    <w:rsid w:val="000F7BE5"/>
    <w:rsid w:val="00103BAB"/>
    <w:rsid w:val="00110DCC"/>
    <w:rsid w:val="00111294"/>
    <w:rsid w:val="001125B3"/>
    <w:rsid w:val="00112933"/>
    <w:rsid w:val="001130C8"/>
    <w:rsid w:val="001146C9"/>
    <w:rsid w:val="0012339D"/>
    <w:rsid w:val="001239E0"/>
    <w:rsid w:val="001260BD"/>
    <w:rsid w:val="00131A4F"/>
    <w:rsid w:val="00132D6D"/>
    <w:rsid w:val="001412D7"/>
    <w:rsid w:val="00143A91"/>
    <w:rsid w:val="001453AC"/>
    <w:rsid w:val="00147974"/>
    <w:rsid w:val="00154E41"/>
    <w:rsid w:val="0015783B"/>
    <w:rsid w:val="00162B0D"/>
    <w:rsid w:val="00170BBA"/>
    <w:rsid w:val="00171B3B"/>
    <w:rsid w:val="00184AFB"/>
    <w:rsid w:val="00195049"/>
    <w:rsid w:val="001974BA"/>
    <w:rsid w:val="001A13B3"/>
    <w:rsid w:val="001B383C"/>
    <w:rsid w:val="001B6DD9"/>
    <w:rsid w:val="001C0EAC"/>
    <w:rsid w:val="001D5F23"/>
    <w:rsid w:val="001E113A"/>
    <w:rsid w:val="001F0BB6"/>
    <w:rsid w:val="001F221E"/>
    <w:rsid w:val="001F3269"/>
    <w:rsid w:val="002003BB"/>
    <w:rsid w:val="002052C1"/>
    <w:rsid w:val="002124BE"/>
    <w:rsid w:val="00235F26"/>
    <w:rsid w:val="0025386D"/>
    <w:rsid w:val="002549DD"/>
    <w:rsid w:val="002719BD"/>
    <w:rsid w:val="00280A91"/>
    <w:rsid w:val="002946CF"/>
    <w:rsid w:val="002948DC"/>
    <w:rsid w:val="002A629B"/>
    <w:rsid w:val="002A758E"/>
    <w:rsid w:val="002B1392"/>
    <w:rsid w:val="002B2CD3"/>
    <w:rsid w:val="002B6328"/>
    <w:rsid w:val="002B64C9"/>
    <w:rsid w:val="002C18C9"/>
    <w:rsid w:val="002C6857"/>
    <w:rsid w:val="0030148A"/>
    <w:rsid w:val="00302031"/>
    <w:rsid w:val="00304B7A"/>
    <w:rsid w:val="003077D0"/>
    <w:rsid w:val="003107A0"/>
    <w:rsid w:val="00314BB8"/>
    <w:rsid w:val="00322062"/>
    <w:rsid w:val="00331037"/>
    <w:rsid w:val="0033260D"/>
    <w:rsid w:val="00334781"/>
    <w:rsid w:val="00362478"/>
    <w:rsid w:val="00375843"/>
    <w:rsid w:val="00386FA7"/>
    <w:rsid w:val="003A71DB"/>
    <w:rsid w:val="003B09B9"/>
    <w:rsid w:val="003B4821"/>
    <w:rsid w:val="003B5284"/>
    <w:rsid w:val="003C78F1"/>
    <w:rsid w:val="003E4844"/>
    <w:rsid w:val="003E780E"/>
    <w:rsid w:val="003F390B"/>
    <w:rsid w:val="003F5F40"/>
    <w:rsid w:val="00411DC7"/>
    <w:rsid w:val="00415B19"/>
    <w:rsid w:val="00415CB2"/>
    <w:rsid w:val="00416C55"/>
    <w:rsid w:val="00416CBD"/>
    <w:rsid w:val="004229FF"/>
    <w:rsid w:val="00423962"/>
    <w:rsid w:val="00431CB8"/>
    <w:rsid w:val="00437F8D"/>
    <w:rsid w:val="00443D30"/>
    <w:rsid w:val="004610F3"/>
    <w:rsid w:val="0047286E"/>
    <w:rsid w:val="004741D0"/>
    <w:rsid w:val="0048584B"/>
    <w:rsid w:val="004A53E3"/>
    <w:rsid w:val="004B094B"/>
    <w:rsid w:val="004B130A"/>
    <w:rsid w:val="004C0630"/>
    <w:rsid w:val="004C6815"/>
    <w:rsid w:val="004C7F27"/>
    <w:rsid w:val="004E3805"/>
    <w:rsid w:val="004E6985"/>
    <w:rsid w:val="004F3E51"/>
    <w:rsid w:val="004F4FD1"/>
    <w:rsid w:val="005069BB"/>
    <w:rsid w:val="0051261B"/>
    <w:rsid w:val="00513A5E"/>
    <w:rsid w:val="005326ED"/>
    <w:rsid w:val="005413FC"/>
    <w:rsid w:val="0054188A"/>
    <w:rsid w:val="0054537A"/>
    <w:rsid w:val="00560BD9"/>
    <w:rsid w:val="00560F8E"/>
    <w:rsid w:val="0057417C"/>
    <w:rsid w:val="00574613"/>
    <w:rsid w:val="00577095"/>
    <w:rsid w:val="00584157"/>
    <w:rsid w:val="00587EF8"/>
    <w:rsid w:val="00592082"/>
    <w:rsid w:val="00596A0B"/>
    <w:rsid w:val="005A06C3"/>
    <w:rsid w:val="005C5A2F"/>
    <w:rsid w:val="005C6B6D"/>
    <w:rsid w:val="005C7F75"/>
    <w:rsid w:val="005D6A6B"/>
    <w:rsid w:val="005E7889"/>
    <w:rsid w:val="005F2B71"/>
    <w:rsid w:val="0061428C"/>
    <w:rsid w:val="00626AD0"/>
    <w:rsid w:val="00626FEA"/>
    <w:rsid w:val="00634E2E"/>
    <w:rsid w:val="00635E60"/>
    <w:rsid w:val="00651F27"/>
    <w:rsid w:val="006537A1"/>
    <w:rsid w:val="0066569D"/>
    <w:rsid w:val="00670AF5"/>
    <w:rsid w:val="00675931"/>
    <w:rsid w:val="00691F0F"/>
    <w:rsid w:val="00692A7D"/>
    <w:rsid w:val="006B0330"/>
    <w:rsid w:val="006B2CB9"/>
    <w:rsid w:val="006C3CFF"/>
    <w:rsid w:val="006D1000"/>
    <w:rsid w:val="006D17EC"/>
    <w:rsid w:val="006D5EF5"/>
    <w:rsid w:val="006E56AB"/>
    <w:rsid w:val="006E6806"/>
    <w:rsid w:val="00706CA1"/>
    <w:rsid w:val="00711662"/>
    <w:rsid w:val="00715C4C"/>
    <w:rsid w:val="007318F8"/>
    <w:rsid w:val="0074273D"/>
    <w:rsid w:val="00751FEF"/>
    <w:rsid w:val="007521AF"/>
    <w:rsid w:val="00760E97"/>
    <w:rsid w:val="00763C41"/>
    <w:rsid w:val="007731F8"/>
    <w:rsid w:val="00793A51"/>
    <w:rsid w:val="007A173A"/>
    <w:rsid w:val="007A4C1D"/>
    <w:rsid w:val="007B0AC0"/>
    <w:rsid w:val="007D408D"/>
    <w:rsid w:val="007D592A"/>
    <w:rsid w:val="007F0964"/>
    <w:rsid w:val="00801BC0"/>
    <w:rsid w:val="0081475E"/>
    <w:rsid w:val="008170AF"/>
    <w:rsid w:val="0082690A"/>
    <w:rsid w:val="00831D53"/>
    <w:rsid w:val="00837EEA"/>
    <w:rsid w:val="00847C25"/>
    <w:rsid w:val="00860499"/>
    <w:rsid w:val="00862946"/>
    <w:rsid w:val="00862FF8"/>
    <w:rsid w:val="008661FA"/>
    <w:rsid w:val="00881C69"/>
    <w:rsid w:val="00884907"/>
    <w:rsid w:val="008906DD"/>
    <w:rsid w:val="00894A70"/>
    <w:rsid w:val="00896C36"/>
    <w:rsid w:val="00896E04"/>
    <w:rsid w:val="008A3311"/>
    <w:rsid w:val="008B022F"/>
    <w:rsid w:val="008B5CD0"/>
    <w:rsid w:val="008B6FAD"/>
    <w:rsid w:val="008C4B54"/>
    <w:rsid w:val="008D01F7"/>
    <w:rsid w:val="008E6912"/>
    <w:rsid w:val="008E783E"/>
    <w:rsid w:val="00942848"/>
    <w:rsid w:val="00943D75"/>
    <w:rsid w:val="00947AF6"/>
    <w:rsid w:val="00951B9A"/>
    <w:rsid w:val="00953533"/>
    <w:rsid w:val="00976F08"/>
    <w:rsid w:val="0098492D"/>
    <w:rsid w:val="00985204"/>
    <w:rsid w:val="009A3E35"/>
    <w:rsid w:val="009A5684"/>
    <w:rsid w:val="009A5940"/>
    <w:rsid w:val="009B3ECF"/>
    <w:rsid w:val="009B50B9"/>
    <w:rsid w:val="009C4702"/>
    <w:rsid w:val="009D0DE7"/>
    <w:rsid w:val="009D6EBC"/>
    <w:rsid w:val="009E725F"/>
    <w:rsid w:val="009F5672"/>
    <w:rsid w:val="009F6348"/>
    <w:rsid w:val="009F7765"/>
    <w:rsid w:val="00A0245A"/>
    <w:rsid w:val="00A06ADF"/>
    <w:rsid w:val="00A2754C"/>
    <w:rsid w:val="00A34832"/>
    <w:rsid w:val="00A34B57"/>
    <w:rsid w:val="00A50FDF"/>
    <w:rsid w:val="00A53F53"/>
    <w:rsid w:val="00A60DA2"/>
    <w:rsid w:val="00A61B99"/>
    <w:rsid w:val="00A64D49"/>
    <w:rsid w:val="00A753ED"/>
    <w:rsid w:val="00A838FD"/>
    <w:rsid w:val="00A84222"/>
    <w:rsid w:val="00A91E7E"/>
    <w:rsid w:val="00AA2966"/>
    <w:rsid w:val="00AB005B"/>
    <w:rsid w:val="00AB77E5"/>
    <w:rsid w:val="00AC43D4"/>
    <w:rsid w:val="00AC5AC0"/>
    <w:rsid w:val="00AD08EF"/>
    <w:rsid w:val="00AD27DF"/>
    <w:rsid w:val="00AD5DF6"/>
    <w:rsid w:val="00AD7DD5"/>
    <w:rsid w:val="00AE07CB"/>
    <w:rsid w:val="00AE3301"/>
    <w:rsid w:val="00AF6257"/>
    <w:rsid w:val="00AF773C"/>
    <w:rsid w:val="00AF7C11"/>
    <w:rsid w:val="00B006D0"/>
    <w:rsid w:val="00B04146"/>
    <w:rsid w:val="00B05255"/>
    <w:rsid w:val="00B07D8C"/>
    <w:rsid w:val="00B247BE"/>
    <w:rsid w:val="00B26C2F"/>
    <w:rsid w:val="00B32C20"/>
    <w:rsid w:val="00B3325E"/>
    <w:rsid w:val="00B4504E"/>
    <w:rsid w:val="00B731AA"/>
    <w:rsid w:val="00B771F2"/>
    <w:rsid w:val="00B775D0"/>
    <w:rsid w:val="00B91615"/>
    <w:rsid w:val="00B93A27"/>
    <w:rsid w:val="00BB4D6E"/>
    <w:rsid w:val="00BC76B1"/>
    <w:rsid w:val="00BD43B0"/>
    <w:rsid w:val="00BE61D0"/>
    <w:rsid w:val="00BF7BEB"/>
    <w:rsid w:val="00C06A4F"/>
    <w:rsid w:val="00C2014D"/>
    <w:rsid w:val="00C227C2"/>
    <w:rsid w:val="00C24834"/>
    <w:rsid w:val="00C31856"/>
    <w:rsid w:val="00C4738A"/>
    <w:rsid w:val="00C70DA1"/>
    <w:rsid w:val="00C8227C"/>
    <w:rsid w:val="00C85490"/>
    <w:rsid w:val="00C866FC"/>
    <w:rsid w:val="00CA13A3"/>
    <w:rsid w:val="00CA38F7"/>
    <w:rsid w:val="00CB727E"/>
    <w:rsid w:val="00CC0478"/>
    <w:rsid w:val="00CC5A4E"/>
    <w:rsid w:val="00CD19E9"/>
    <w:rsid w:val="00CE0EFD"/>
    <w:rsid w:val="00CE4E47"/>
    <w:rsid w:val="00CF223F"/>
    <w:rsid w:val="00D0523D"/>
    <w:rsid w:val="00D06CE6"/>
    <w:rsid w:val="00D11AA9"/>
    <w:rsid w:val="00D26056"/>
    <w:rsid w:val="00D366CB"/>
    <w:rsid w:val="00D40DAD"/>
    <w:rsid w:val="00D52D75"/>
    <w:rsid w:val="00D719E0"/>
    <w:rsid w:val="00D80979"/>
    <w:rsid w:val="00D84B27"/>
    <w:rsid w:val="00D87EF2"/>
    <w:rsid w:val="00DA5EEB"/>
    <w:rsid w:val="00DB0F7B"/>
    <w:rsid w:val="00DB55D6"/>
    <w:rsid w:val="00DC4AA2"/>
    <w:rsid w:val="00DC5B32"/>
    <w:rsid w:val="00DD3610"/>
    <w:rsid w:val="00DE6AB3"/>
    <w:rsid w:val="00DE7FD8"/>
    <w:rsid w:val="00DF1DCE"/>
    <w:rsid w:val="00DF412F"/>
    <w:rsid w:val="00DF47C5"/>
    <w:rsid w:val="00DF5692"/>
    <w:rsid w:val="00DF5BD0"/>
    <w:rsid w:val="00E01691"/>
    <w:rsid w:val="00E04185"/>
    <w:rsid w:val="00E06281"/>
    <w:rsid w:val="00E12B99"/>
    <w:rsid w:val="00E22354"/>
    <w:rsid w:val="00E251C6"/>
    <w:rsid w:val="00E356E4"/>
    <w:rsid w:val="00E4465F"/>
    <w:rsid w:val="00E5040C"/>
    <w:rsid w:val="00E54D84"/>
    <w:rsid w:val="00E5797E"/>
    <w:rsid w:val="00E7256F"/>
    <w:rsid w:val="00E72ADA"/>
    <w:rsid w:val="00E774CC"/>
    <w:rsid w:val="00E85A1C"/>
    <w:rsid w:val="00EA2F34"/>
    <w:rsid w:val="00EB02D1"/>
    <w:rsid w:val="00EB3E0A"/>
    <w:rsid w:val="00EC4654"/>
    <w:rsid w:val="00EC5F3C"/>
    <w:rsid w:val="00EC6AB1"/>
    <w:rsid w:val="00ED38E7"/>
    <w:rsid w:val="00EE65A3"/>
    <w:rsid w:val="00EF5BE1"/>
    <w:rsid w:val="00F0450B"/>
    <w:rsid w:val="00F17A7B"/>
    <w:rsid w:val="00F41574"/>
    <w:rsid w:val="00F54ED4"/>
    <w:rsid w:val="00F569BE"/>
    <w:rsid w:val="00F80AE8"/>
    <w:rsid w:val="00F94059"/>
    <w:rsid w:val="00FC082C"/>
    <w:rsid w:val="00FC2EB2"/>
    <w:rsid w:val="00FD16DD"/>
    <w:rsid w:val="00FD3565"/>
    <w:rsid w:val="00FE7B9D"/>
    <w:rsid w:val="00FF0DA9"/>
    <w:rsid w:val="00FF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7"/>
    <o:shapelayout v:ext="edit">
      <o:idmap v:ext="edit" data="1"/>
    </o:shapelayout>
  </w:shapeDefaults>
  <w:decimalSymbol w:val=","/>
  <w:listSeparator w:val=";"/>
  <w15:chartTrackingRefBased/>
  <w15:docId w15:val="{F6F2C94E-A9F6-4CB9-9C98-2FEB8F7A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51261B"/>
    <w:pPr>
      <w:spacing w:line="360" w:lineRule="auto"/>
      <w:ind w:firstLine="720"/>
      <w:jc w:val="both"/>
    </w:pPr>
    <w:rPr>
      <w:rFonts w:eastAsia="Times New Roman"/>
      <w:sz w:val="28"/>
      <w:szCs w:val="28"/>
    </w:rPr>
  </w:style>
  <w:style w:type="paragraph" w:styleId="1">
    <w:name w:val="heading 1"/>
    <w:basedOn w:val="a2"/>
    <w:next w:val="a2"/>
    <w:qFormat/>
    <w:rsid w:val="0051261B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autoRedefine/>
    <w:qFormat/>
    <w:rsid w:val="0051261B"/>
    <w:pPr>
      <w:keepNext/>
      <w:tabs>
        <w:tab w:val="left" w:pos="6285"/>
      </w:tabs>
      <w:ind w:firstLine="0"/>
      <w:jc w:val="center"/>
      <w:outlineLvl w:val="1"/>
    </w:pPr>
    <w:rPr>
      <w:b/>
      <w:i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qFormat/>
    <w:rsid w:val="0051261B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qFormat/>
    <w:rsid w:val="0051261B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qFormat/>
    <w:rsid w:val="0051261B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qFormat/>
    <w:rsid w:val="0051261B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qFormat/>
    <w:rsid w:val="0051261B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qFormat/>
    <w:rsid w:val="0051261B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-">
    <w:name w:val="Стиль1 - Заголовок"/>
    <w:next w:val="2-"/>
    <w:autoRedefine/>
    <w:rsid w:val="00C06A4F"/>
    <w:pPr>
      <w:jc w:val="center"/>
    </w:pPr>
    <w:rPr>
      <w:b/>
      <w:caps/>
      <w:sz w:val="28"/>
      <w:szCs w:val="28"/>
      <w:lang w:val="en-US"/>
    </w:rPr>
  </w:style>
  <w:style w:type="paragraph" w:customStyle="1" w:styleId="2-">
    <w:name w:val="Стиль2 - ФИО"/>
    <w:next w:val="3-"/>
    <w:autoRedefine/>
    <w:rsid w:val="00F0450B"/>
    <w:pPr>
      <w:jc w:val="center"/>
    </w:pPr>
    <w:rPr>
      <w:b/>
      <w:sz w:val="28"/>
    </w:rPr>
  </w:style>
  <w:style w:type="paragraph" w:customStyle="1" w:styleId="3-">
    <w:name w:val="Стиль3 - Организация"/>
    <w:basedOn w:val="a2"/>
    <w:next w:val="4-"/>
    <w:autoRedefine/>
    <w:rsid w:val="006B2CB9"/>
    <w:pPr>
      <w:jc w:val="center"/>
    </w:pPr>
    <w:rPr>
      <w:szCs w:val="20"/>
    </w:rPr>
  </w:style>
  <w:style w:type="paragraph" w:customStyle="1" w:styleId="4-">
    <w:name w:val="Стиль4 - информация"/>
    <w:next w:val="5-"/>
    <w:autoRedefine/>
    <w:rsid w:val="00103BAB"/>
    <w:pPr>
      <w:jc w:val="center"/>
    </w:pPr>
    <w:rPr>
      <w:i/>
      <w:iCs/>
      <w:sz w:val="24"/>
    </w:rPr>
  </w:style>
  <w:style w:type="paragraph" w:customStyle="1" w:styleId="5-">
    <w:name w:val="Стиль5 - текст"/>
    <w:rsid w:val="00560BD9"/>
    <w:pPr>
      <w:spacing w:line="360" w:lineRule="auto"/>
      <w:ind w:firstLine="624"/>
      <w:jc w:val="both"/>
    </w:pPr>
    <w:rPr>
      <w:rFonts w:eastAsia="Times New Roman"/>
      <w:sz w:val="28"/>
      <w:szCs w:val="16"/>
    </w:rPr>
  </w:style>
  <w:style w:type="paragraph" w:customStyle="1" w:styleId="6-">
    <w:name w:val="Стиль 6 - нумерованный список"/>
    <w:basedOn w:val="5-"/>
    <w:autoRedefine/>
    <w:rsid w:val="0054537A"/>
    <w:pPr>
      <w:numPr>
        <w:numId w:val="12"/>
      </w:numPr>
      <w:tabs>
        <w:tab w:val="left" w:pos="0"/>
      </w:tabs>
      <w:ind w:left="624" w:hanging="624"/>
    </w:pPr>
  </w:style>
  <w:style w:type="paragraph" w:customStyle="1" w:styleId="6-0">
    <w:name w:val="Стиль6 - нумерованный список"/>
    <w:basedOn w:val="5-"/>
    <w:autoRedefine/>
    <w:rsid w:val="00103BAB"/>
    <w:pPr>
      <w:numPr>
        <w:numId w:val="3"/>
      </w:numPr>
      <w:tabs>
        <w:tab w:val="left" w:pos="624"/>
      </w:tabs>
    </w:pPr>
  </w:style>
  <w:style w:type="paragraph" w:customStyle="1" w:styleId="51-">
    <w:name w:val="Стиль51 - текст"/>
    <w:autoRedefine/>
    <w:rsid w:val="00E06281"/>
    <w:pPr>
      <w:ind w:firstLine="624"/>
      <w:jc w:val="both"/>
    </w:pPr>
    <w:rPr>
      <w:rFonts w:eastAsia="Times New Roman"/>
      <w:sz w:val="24"/>
      <w:szCs w:val="16"/>
    </w:rPr>
  </w:style>
  <w:style w:type="paragraph" w:customStyle="1" w:styleId="52-">
    <w:name w:val="Стиль52 - текст"/>
    <w:basedOn w:val="51-"/>
    <w:autoRedefine/>
    <w:rsid w:val="00E06281"/>
    <w:pPr>
      <w:spacing w:line="360" w:lineRule="auto"/>
      <w:jc w:val="right"/>
    </w:pPr>
    <w:rPr>
      <w:b/>
    </w:rPr>
  </w:style>
  <w:style w:type="paragraph" w:customStyle="1" w:styleId="a6">
    <w:name w:val="ТИТУЛ"/>
    <w:basedOn w:val="1-"/>
    <w:rsid w:val="00103BAB"/>
    <w:pPr>
      <w:spacing w:line="480" w:lineRule="auto"/>
    </w:pPr>
    <w:rPr>
      <w:sz w:val="48"/>
    </w:rPr>
  </w:style>
  <w:style w:type="paragraph" w:customStyle="1" w:styleId="a7">
    <w:name w:val="Стиль_стиль"/>
    <w:aliases w:val=")"/>
    <w:basedOn w:val="a6"/>
    <w:rsid w:val="003B4821"/>
    <w:pPr>
      <w:jc w:val="right"/>
    </w:pPr>
    <w:rPr>
      <w:sz w:val="32"/>
      <w:szCs w:val="32"/>
      <w:u w:val="single"/>
    </w:rPr>
  </w:style>
  <w:style w:type="paragraph" w:customStyle="1" w:styleId="60">
    <w:name w:val="Стиль6"/>
    <w:basedOn w:val="a7"/>
    <w:rsid w:val="003B4821"/>
    <w:pPr>
      <w:spacing w:line="360" w:lineRule="auto"/>
      <w:jc w:val="center"/>
    </w:pPr>
    <w:rPr>
      <w:u w:val="none"/>
    </w:rPr>
  </w:style>
  <w:style w:type="paragraph" w:customStyle="1" w:styleId="a8">
    <w:name w:val="Стиль_стиль:)"/>
    <w:basedOn w:val="a7"/>
    <w:rsid w:val="003B4821"/>
    <w:pPr>
      <w:jc w:val="left"/>
    </w:pPr>
  </w:style>
  <w:style w:type="paragraph" w:customStyle="1" w:styleId="2-2">
    <w:name w:val="Стиль2 - ФИО2"/>
    <w:basedOn w:val="2-"/>
    <w:autoRedefine/>
    <w:rsid w:val="00F0450B"/>
    <w:pPr>
      <w:jc w:val="left"/>
    </w:pPr>
    <w:rPr>
      <w:rFonts w:eastAsia="Times New Roman"/>
      <w:bCs/>
      <w:szCs w:val="28"/>
    </w:rPr>
  </w:style>
  <w:style w:type="paragraph" w:customStyle="1" w:styleId="7-">
    <w:name w:val="Стиль 7 - не нумерованный"/>
    <w:basedOn w:val="5-"/>
    <w:autoRedefine/>
    <w:rsid w:val="00AE07CB"/>
    <w:pPr>
      <w:numPr>
        <w:numId w:val="11"/>
      </w:numPr>
    </w:pPr>
  </w:style>
  <w:style w:type="paragraph" w:customStyle="1" w:styleId="-">
    <w:name w:val="Стиль - заголовок таблицы"/>
    <w:basedOn w:val="5-"/>
    <w:autoRedefine/>
    <w:rsid w:val="00D11AA9"/>
    <w:pPr>
      <w:spacing w:line="240" w:lineRule="auto"/>
      <w:jc w:val="right"/>
    </w:pPr>
  </w:style>
  <w:style w:type="table" w:styleId="a9">
    <w:name w:val="Table Grid"/>
    <w:basedOn w:val="a4"/>
    <w:rsid w:val="0051261B"/>
    <w:pPr>
      <w:spacing w:line="360" w:lineRule="auto"/>
    </w:pPr>
    <w:rPr>
      <w:rFonts w:eastAsia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styleId="aa">
    <w:name w:val="Hyperlink"/>
    <w:rsid w:val="00154E41"/>
    <w:rPr>
      <w:color w:val="0000FF"/>
      <w:u w:val="single"/>
    </w:rPr>
  </w:style>
  <w:style w:type="paragraph" w:styleId="ab">
    <w:name w:val="footer"/>
    <w:basedOn w:val="a2"/>
    <w:link w:val="ac"/>
    <w:semiHidden/>
    <w:rsid w:val="0051261B"/>
    <w:pPr>
      <w:tabs>
        <w:tab w:val="center" w:pos="4819"/>
        <w:tab w:val="right" w:pos="9639"/>
      </w:tabs>
    </w:pPr>
  </w:style>
  <w:style w:type="character" w:styleId="ad">
    <w:name w:val="page number"/>
    <w:basedOn w:val="a3"/>
    <w:rsid w:val="0051261B"/>
  </w:style>
  <w:style w:type="paragraph" w:styleId="ae">
    <w:name w:val="caption"/>
    <w:basedOn w:val="a2"/>
    <w:next w:val="a2"/>
    <w:qFormat/>
    <w:rsid w:val="00F0450B"/>
    <w:pPr>
      <w:spacing w:before="120" w:after="120"/>
    </w:pPr>
    <w:rPr>
      <w:b/>
      <w:bCs/>
      <w:sz w:val="20"/>
      <w:szCs w:val="20"/>
    </w:rPr>
  </w:style>
  <w:style w:type="paragraph" w:styleId="af">
    <w:name w:val="Body Text"/>
    <w:basedOn w:val="a2"/>
    <w:rsid w:val="0051261B"/>
    <w:pPr>
      <w:ind w:firstLine="0"/>
    </w:pPr>
  </w:style>
  <w:style w:type="paragraph" w:customStyle="1" w:styleId="10">
    <w:name w:val="Обычный1"/>
    <w:autoRedefine/>
    <w:rsid w:val="0051261B"/>
    <w:pPr>
      <w:spacing w:line="360" w:lineRule="auto"/>
      <w:ind w:firstLine="720"/>
      <w:jc w:val="both"/>
    </w:pPr>
    <w:rPr>
      <w:rFonts w:eastAsia="Times New Roman"/>
      <w:snapToGrid w:val="0"/>
      <w:sz w:val="28"/>
    </w:rPr>
  </w:style>
  <w:style w:type="table" w:styleId="-1">
    <w:name w:val="Table Web 1"/>
    <w:basedOn w:val="a4"/>
    <w:rsid w:val="0051261B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eastAsia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header"/>
    <w:basedOn w:val="a2"/>
    <w:next w:val="af"/>
    <w:link w:val="11"/>
    <w:rsid w:val="0051261B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f1">
    <w:name w:val="Верхний колонтитул Знак"/>
    <w:rsid w:val="0051261B"/>
    <w:rPr>
      <w:kern w:val="16"/>
      <w:sz w:val="24"/>
      <w:szCs w:val="24"/>
    </w:rPr>
  </w:style>
  <w:style w:type="paragraph" w:customStyle="1" w:styleId="af2">
    <w:name w:val="выделение"/>
    <w:rsid w:val="0051261B"/>
    <w:pPr>
      <w:spacing w:line="360" w:lineRule="auto"/>
      <w:ind w:firstLine="709"/>
      <w:jc w:val="both"/>
    </w:pPr>
    <w:rPr>
      <w:rFonts w:eastAsia="Times New Roman"/>
      <w:b/>
      <w:bCs/>
      <w:i/>
      <w:iCs/>
      <w:noProof/>
      <w:sz w:val="28"/>
      <w:szCs w:val="28"/>
    </w:rPr>
  </w:style>
  <w:style w:type="paragraph" w:customStyle="1" w:styleId="20">
    <w:name w:val="Заголовок 2 дипл"/>
    <w:basedOn w:val="a2"/>
    <w:next w:val="af3"/>
    <w:rsid w:val="0051261B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3">
    <w:name w:val="Body Text Indent"/>
    <w:basedOn w:val="a2"/>
    <w:rsid w:val="0051261B"/>
    <w:pPr>
      <w:shd w:val="clear" w:color="auto" w:fill="FFFFFF"/>
      <w:spacing w:before="192"/>
      <w:ind w:right="-5" w:firstLine="360"/>
    </w:pPr>
  </w:style>
  <w:style w:type="character" w:customStyle="1" w:styleId="af4">
    <w:name w:val="Текст Знак"/>
    <w:link w:val="af5"/>
    <w:locked/>
    <w:rsid w:val="0051261B"/>
    <w:rPr>
      <w:rFonts w:ascii="Consolas" w:eastAsia="Calibri" w:hAnsi="Consolas" w:cs="Consolas"/>
      <w:sz w:val="21"/>
      <w:szCs w:val="21"/>
      <w:lang w:val="uk-UA" w:eastAsia="en-US" w:bidi="ar-SA"/>
    </w:rPr>
  </w:style>
  <w:style w:type="paragraph" w:styleId="af5">
    <w:name w:val="Plain Text"/>
    <w:basedOn w:val="a2"/>
    <w:link w:val="af4"/>
    <w:rsid w:val="0051261B"/>
    <w:rPr>
      <w:rFonts w:ascii="Consolas" w:eastAsia="Calibri" w:hAnsi="Consolas" w:cs="Consolas"/>
      <w:sz w:val="21"/>
      <w:szCs w:val="21"/>
      <w:lang w:val="uk-UA" w:eastAsia="en-US"/>
    </w:rPr>
  </w:style>
  <w:style w:type="character" w:customStyle="1" w:styleId="ac">
    <w:name w:val="Нижний колонтитул Знак"/>
    <w:link w:val="ab"/>
    <w:semiHidden/>
    <w:locked/>
    <w:rsid w:val="0051261B"/>
    <w:rPr>
      <w:sz w:val="28"/>
      <w:szCs w:val="28"/>
      <w:lang w:val="ru-RU" w:eastAsia="ru-RU" w:bidi="ar-SA"/>
    </w:rPr>
  </w:style>
  <w:style w:type="character" w:customStyle="1" w:styleId="11">
    <w:name w:val="Верхний колонтитул Знак1"/>
    <w:link w:val="af0"/>
    <w:semiHidden/>
    <w:locked/>
    <w:rsid w:val="0051261B"/>
    <w:rPr>
      <w:noProof/>
      <w:kern w:val="16"/>
      <w:sz w:val="28"/>
      <w:szCs w:val="28"/>
      <w:lang w:val="ru-RU" w:eastAsia="ru-RU" w:bidi="ar-SA"/>
    </w:rPr>
  </w:style>
  <w:style w:type="character" w:styleId="af6">
    <w:name w:val="endnote reference"/>
    <w:semiHidden/>
    <w:rsid w:val="0051261B"/>
    <w:rPr>
      <w:vertAlign w:val="superscript"/>
    </w:rPr>
  </w:style>
  <w:style w:type="character" w:styleId="af7">
    <w:name w:val="footnote reference"/>
    <w:semiHidden/>
    <w:rsid w:val="0051261B"/>
    <w:rPr>
      <w:sz w:val="20"/>
      <w:szCs w:val="28"/>
      <w:vertAlign w:val="superscript"/>
    </w:rPr>
  </w:style>
  <w:style w:type="paragraph" w:customStyle="1" w:styleId="a0">
    <w:name w:val="лит"/>
    <w:autoRedefine/>
    <w:rsid w:val="0051261B"/>
    <w:pPr>
      <w:numPr>
        <w:numId w:val="28"/>
      </w:numPr>
      <w:tabs>
        <w:tab w:val="clear" w:pos="0"/>
        <w:tab w:val="num" w:pos="360"/>
      </w:tabs>
      <w:spacing w:line="360" w:lineRule="auto"/>
      <w:jc w:val="both"/>
    </w:pPr>
    <w:rPr>
      <w:rFonts w:eastAsia="Times New Roman"/>
      <w:sz w:val="28"/>
      <w:szCs w:val="28"/>
    </w:rPr>
  </w:style>
  <w:style w:type="character" w:customStyle="1" w:styleId="af8">
    <w:name w:val="номер страницы"/>
    <w:rsid w:val="0051261B"/>
    <w:rPr>
      <w:sz w:val="28"/>
      <w:szCs w:val="28"/>
    </w:rPr>
  </w:style>
  <w:style w:type="paragraph" w:styleId="af9">
    <w:name w:val="Normal (Web)"/>
    <w:basedOn w:val="a2"/>
    <w:rsid w:val="0051261B"/>
    <w:pPr>
      <w:spacing w:before="100" w:beforeAutospacing="1" w:after="100" w:afterAutospacing="1"/>
    </w:pPr>
    <w:rPr>
      <w:lang w:val="uk-UA" w:eastAsia="uk-UA"/>
    </w:rPr>
  </w:style>
  <w:style w:type="paragraph" w:styleId="12">
    <w:name w:val="toc 1"/>
    <w:basedOn w:val="a2"/>
    <w:next w:val="a2"/>
    <w:autoRedefine/>
    <w:semiHidden/>
    <w:rsid w:val="0051261B"/>
    <w:pPr>
      <w:tabs>
        <w:tab w:val="right" w:leader="dot" w:pos="1400"/>
      </w:tabs>
      <w:ind w:firstLine="0"/>
    </w:pPr>
  </w:style>
  <w:style w:type="paragraph" w:styleId="21">
    <w:name w:val="toc 2"/>
    <w:basedOn w:val="a2"/>
    <w:next w:val="a2"/>
    <w:autoRedefine/>
    <w:semiHidden/>
    <w:rsid w:val="0051261B"/>
    <w:pPr>
      <w:tabs>
        <w:tab w:val="left" w:leader="dot" w:pos="3500"/>
      </w:tabs>
      <w:ind w:firstLine="0"/>
      <w:jc w:val="left"/>
    </w:pPr>
    <w:rPr>
      <w:smallCaps/>
    </w:rPr>
  </w:style>
  <w:style w:type="paragraph" w:styleId="30">
    <w:name w:val="toc 3"/>
    <w:basedOn w:val="a2"/>
    <w:next w:val="a2"/>
    <w:autoRedefine/>
    <w:semiHidden/>
    <w:rsid w:val="0051261B"/>
    <w:pPr>
      <w:ind w:firstLine="0"/>
      <w:jc w:val="left"/>
    </w:pPr>
    <w:rPr>
      <w:iCs/>
    </w:rPr>
  </w:style>
  <w:style w:type="paragraph" w:styleId="40">
    <w:name w:val="toc 4"/>
    <w:basedOn w:val="a2"/>
    <w:next w:val="a2"/>
    <w:autoRedefine/>
    <w:semiHidden/>
    <w:rsid w:val="0051261B"/>
    <w:pPr>
      <w:tabs>
        <w:tab w:val="right" w:leader="dot" w:pos="9345"/>
      </w:tabs>
      <w:ind w:firstLine="0"/>
    </w:pPr>
    <w:rPr>
      <w:noProof/>
    </w:rPr>
  </w:style>
  <w:style w:type="paragraph" w:styleId="50">
    <w:name w:val="toc 5"/>
    <w:basedOn w:val="a2"/>
    <w:next w:val="a2"/>
    <w:autoRedefine/>
    <w:semiHidden/>
    <w:rsid w:val="0051261B"/>
    <w:pPr>
      <w:ind w:left="958"/>
    </w:pPr>
  </w:style>
  <w:style w:type="paragraph" w:styleId="22">
    <w:name w:val="Body Text Indent 2"/>
    <w:basedOn w:val="a2"/>
    <w:rsid w:val="0051261B"/>
    <w:pPr>
      <w:shd w:val="clear" w:color="auto" w:fill="FFFFFF"/>
      <w:tabs>
        <w:tab w:val="left" w:pos="163"/>
      </w:tabs>
      <w:ind w:firstLine="360"/>
    </w:pPr>
  </w:style>
  <w:style w:type="paragraph" w:styleId="31">
    <w:name w:val="Body Text Indent 3"/>
    <w:basedOn w:val="a2"/>
    <w:rsid w:val="0051261B"/>
    <w:pPr>
      <w:shd w:val="clear" w:color="auto" w:fill="FFFFFF"/>
      <w:tabs>
        <w:tab w:val="left" w:pos="4262"/>
        <w:tab w:val="left" w:pos="5640"/>
      </w:tabs>
      <w:ind w:left="720"/>
    </w:pPr>
  </w:style>
  <w:style w:type="paragraph" w:customStyle="1" w:styleId="afa">
    <w:name w:val="содержание"/>
    <w:rsid w:val="0051261B"/>
    <w:pPr>
      <w:spacing w:line="360" w:lineRule="auto"/>
      <w:jc w:val="center"/>
    </w:pPr>
    <w:rPr>
      <w:rFonts w:eastAsia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51261B"/>
    <w:pPr>
      <w:numPr>
        <w:numId w:val="29"/>
      </w:numPr>
      <w:tabs>
        <w:tab w:val="clear" w:pos="1077"/>
        <w:tab w:val="num" w:pos="360"/>
      </w:tabs>
      <w:spacing w:line="360" w:lineRule="auto"/>
      <w:ind w:firstLine="0"/>
      <w:jc w:val="both"/>
    </w:pPr>
    <w:rPr>
      <w:rFonts w:eastAsia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51261B"/>
    <w:pPr>
      <w:numPr>
        <w:numId w:val="30"/>
      </w:numPr>
      <w:tabs>
        <w:tab w:val="clear" w:pos="0"/>
        <w:tab w:val="num" w:pos="360"/>
      </w:tabs>
      <w:spacing w:line="360" w:lineRule="auto"/>
      <w:ind w:firstLine="0"/>
      <w:jc w:val="both"/>
    </w:pPr>
    <w:rPr>
      <w:rFonts w:eastAsia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rsid w:val="0051261B"/>
    <w:rPr>
      <w:b/>
    </w:rPr>
  </w:style>
  <w:style w:type="paragraph" w:customStyle="1" w:styleId="101">
    <w:name w:val="Стиль Оглавление 1 + Первая строка:  0 см1"/>
    <w:basedOn w:val="12"/>
    <w:autoRedefine/>
    <w:rsid w:val="0051261B"/>
    <w:rPr>
      <w:b/>
    </w:rPr>
  </w:style>
  <w:style w:type="paragraph" w:customStyle="1" w:styleId="200">
    <w:name w:val="Стиль Оглавление 2 + Слева:  0 см Первая строка:  0 см"/>
    <w:basedOn w:val="21"/>
    <w:autoRedefine/>
    <w:rsid w:val="0051261B"/>
  </w:style>
  <w:style w:type="paragraph" w:customStyle="1" w:styleId="31250">
    <w:name w:val="Стиль Оглавление 3 + Слева:  125 см Первая строка:  0 см"/>
    <w:basedOn w:val="30"/>
    <w:autoRedefine/>
    <w:rsid w:val="0051261B"/>
    <w:rPr>
      <w:i/>
    </w:rPr>
  </w:style>
  <w:style w:type="paragraph" w:customStyle="1" w:styleId="afb">
    <w:name w:val="ТАБЛИЦА"/>
    <w:next w:val="a2"/>
    <w:autoRedefine/>
    <w:rsid w:val="0051261B"/>
    <w:pPr>
      <w:spacing w:line="360" w:lineRule="auto"/>
    </w:pPr>
    <w:rPr>
      <w:rFonts w:eastAsia="Times New Roman"/>
      <w:color w:val="000000"/>
    </w:rPr>
  </w:style>
  <w:style w:type="paragraph" w:customStyle="1" w:styleId="afc">
    <w:name w:val="Стиль ТАБЛИЦА + Междустр.интервал:  полуторный"/>
    <w:basedOn w:val="afb"/>
    <w:rsid w:val="0051261B"/>
  </w:style>
  <w:style w:type="paragraph" w:customStyle="1" w:styleId="13">
    <w:name w:val="Стиль ТАБЛИЦА + Междустр.интервал:  полуторный1"/>
    <w:basedOn w:val="afb"/>
    <w:autoRedefine/>
    <w:rsid w:val="0051261B"/>
  </w:style>
  <w:style w:type="table" w:customStyle="1" w:styleId="14">
    <w:name w:val="Стиль таблицы1"/>
    <w:basedOn w:val="a4"/>
    <w:rsid w:val="0051261B"/>
    <w:pPr>
      <w:spacing w:line="360" w:lineRule="auto"/>
    </w:pPr>
    <w:rPr>
      <w:rFonts w:eastAsia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basedOn w:val="a2"/>
    <w:autoRedefine/>
    <w:rsid w:val="0051261B"/>
    <w:pPr>
      <w:spacing w:line="240" w:lineRule="auto"/>
      <w:ind w:firstLine="0"/>
      <w:jc w:val="center"/>
    </w:pPr>
    <w:rPr>
      <w:sz w:val="20"/>
      <w:szCs w:val="20"/>
    </w:rPr>
  </w:style>
  <w:style w:type="paragraph" w:styleId="afe">
    <w:name w:val="endnote text"/>
    <w:basedOn w:val="a2"/>
    <w:semiHidden/>
    <w:rsid w:val="0051261B"/>
    <w:rPr>
      <w:sz w:val="20"/>
      <w:szCs w:val="20"/>
    </w:rPr>
  </w:style>
  <w:style w:type="paragraph" w:styleId="aff">
    <w:name w:val="footnote text"/>
    <w:basedOn w:val="a2"/>
    <w:link w:val="aff0"/>
    <w:autoRedefine/>
    <w:semiHidden/>
    <w:rsid w:val="0051261B"/>
    <w:rPr>
      <w:color w:val="000000"/>
      <w:sz w:val="20"/>
      <w:szCs w:val="20"/>
    </w:rPr>
  </w:style>
  <w:style w:type="character" w:customStyle="1" w:styleId="aff0">
    <w:name w:val="Текст сноски Знак"/>
    <w:link w:val="aff"/>
    <w:rsid w:val="0051261B"/>
    <w:rPr>
      <w:color w:val="000000"/>
      <w:lang w:val="ru-RU" w:eastAsia="ru-RU" w:bidi="ar-SA"/>
    </w:rPr>
  </w:style>
  <w:style w:type="paragraph" w:customStyle="1" w:styleId="aff1">
    <w:name w:val="титут"/>
    <w:autoRedefine/>
    <w:rsid w:val="0051261B"/>
    <w:pPr>
      <w:spacing w:line="360" w:lineRule="auto"/>
      <w:jc w:val="center"/>
    </w:pPr>
    <w:rPr>
      <w:rFonts w:eastAsia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6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e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header" Target="header1.xml"/><Relationship Id="rId7" Type="http://schemas.openxmlformats.org/officeDocument/2006/relationships/image" Target="media/image1.em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61" Type="http://schemas.openxmlformats.org/officeDocument/2006/relationships/image" Target="media/image55.wmf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header" Target="header2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7952</Words>
  <Characters>45333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Эксимерные лазеры — один из самых интересных видов лазеров</vt:lpstr>
    </vt:vector>
  </TitlesOfParts>
  <Company>Home</Company>
  <LinksUpToDate>false</LinksUpToDate>
  <CharactersWithSpaces>53179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Эксимерные лазеры — один из самых интересных видов лазеров</dc:title>
  <dc:subject/>
  <dc:creator>Nataly</dc:creator>
  <cp:keywords/>
  <dc:description/>
  <cp:lastModifiedBy>admin</cp:lastModifiedBy>
  <cp:revision>2</cp:revision>
  <cp:lastPrinted>2006-04-02T16:42:00Z</cp:lastPrinted>
  <dcterms:created xsi:type="dcterms:W3CDTF">2014-03-10T06:54:00Z</dcterms:created>
  <dcterms:modified xsi:type="dcterms:W3CDTF">2014-03-10T06:54:00Z</dcterms:modified>
</cp:coreProperties>
</file>