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ВОЛГОГРАДСКАЯ АКАДЕМИЯ МВД РОССИИ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Кафедра теории права и прав человека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244114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Государство и право Франции Нового времени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ЛЕКЦИЯ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по истории права и государства зарубежных стран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4114" w:rsidRPr="0007432F" w:rsidRDefault="00244114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44114" w:rsidRPr="0007432F" w:rsidRDefault="00244114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44114" w:rsidRPr="0007432F" w:rsidRDefault="00244114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44114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Подготовлена: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д.ю.н., профессором Епифановым А.Е.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Обсуждена и одобрена на заседании кафедры</w:t>
      </w:r>
    </w:p>
    <w:p w:rsidR="00C12063" w:rsidRPr="0007432F" w:rsidRDefault="00A01962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34.6pt,15.7pt" to="329.15pt,15.7pt" o:allowincell="f" strokeweight=".35pt"/>
        </w:pict>
      </w:r>
      <w:r w:rsidR="00C12063" w:rsidRPr="0007432F">
        <w:rPr>
          <w:rFonts w:ascii="Times New Roman" w:hAnsi="Times New Roman" w:cs="Times New Roman"/>
          <w:color w:val="000000"/>
          <w:sz w:val="28"/>
          <w:szCs w:val="28"/>
        </w:rPr>
        <w:t>(протокол № « ____ » от _____________________20</w:t>
      </w:r>
      <w:r w:rsidR="00812F2C" w:rsidRPr="0007432F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="00C12063"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Волгоград 20</w:t>
      </w:r>
      <w:r w:rsidR="00812F2C" w:rsidRPr="0007432F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</w:p>
    <w:p w:rsidR="00C12063" w:rsidRPr="0007432F" w:rsidRDefault="00244114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7432F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244114" w:rsidRPr="0007432F" w:rsidRDefault="00244114" w:rsidP="00244114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numPr>
          <w:ilvl w:val="0"/>
          <w:numId w:val="1"/>
        </w:numPr>
        <w:shd w:val="clear" w:color="auto" w:fill="FFFFFF"/>
        <w:tabs>
          <w:tab w:val="left" w:pos="418"/>
        </w:tabs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Причины и начало буржуазной революции во Франции. Декларация прав человека и гражданина 1789 г., Конституция 1791 </w:t>
      </w:r>
      <w:r w:rsidR="00D96818" w:rsidRPr="0007432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C12063" w:rsidRPr="0007432F" w:rsidRDefault="00C12063" w:rsidP="00244114">
      <w:pPr>
        <w:widowControl/>
        <w:numPr>
          <w:ilvl w:val="0"/>
          <w:numId w:val="1"/>
        </w:numPr>
        <w:shd w:val="clear" w:color="auto" w:fill="FFFFFF"/>
        <w:tabs>
          <w:tab w:val="left" w:pos="418"/>
        </w:tabs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Государственный строй Франции в период якобинской диктатуры. Конституция 1793 г.</w:t>
      </w:r>
    </w:p>
    <w:p w:rsidR="00C12063" w:rsidRPr="0007432F" w:rsidRDefault="00C12063" w:rsidP="00244114">
      <w:pPr>
        <w:widowControl/>
        <w:numPr>
          <w:ilvl w:val="0"/>
          <w:numId w:val="1"/>
        </w:numPr>
        <w:shd w:val="clear" w:color="auto" w:fill="FFFFFF"/>
        <w:tabs>
          <w:tab w:val="left" w:pos="418"/>
        </w:tabs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244114"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>этапы развития государства во Франции в 1795-1870 го</w:t>
      </w:r>
      <w:r w:rsidR="00244114" w:rsidRPr="0007432F">
        <w:rPr>
          <w:rFonts w:ascii="Times New Roman" w:hAnsi="Times New Roman" w:cs="Times New Roman"/>
          <w:color w:val="000000"/>
          <w:sz w:val="28"/>
          <w:szCs w:val="28"/>
        </w:rPr>
        <w:t>дах</w:t>
      </w:r>
    </w:p>
    <w:p w:rsidR="00244114" w:rsidRPr="0007432F" w:rsidRDefault="00244114" w:rsidP="00244114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6818" w:rsidRPr="0007432F" w:rsidRDefault="00244114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D96818" w:rsidRPr="0007432F">
        <w:rPr>
          <w:rFonts w:ascii="Times New Roman" w:hAnsi="Times New Roman" w:cs="Times New Roman"/>
          <w:b/>
          <w:color w:val="000000"/>
          <w:sz w:val="28"/>
          <w:szCs w:val="28"/>
        </w:rPr>
        <w:t>1. Причины и начало буржуазной революции во Франции. Декларация прав человека и гражданина 1789 г., Конституция 1791 г.</w:t>
      </w:r>
    </w:p>
    <w:p w:rsidR="00D96818" w:rsidRPr="0007432F" w:rsidRDefault="00D96818" w:rsidP="00244114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Во второй половине Х</w:t>
      </w:r>
      <w:r w:rsidR="00812F2C" w:rsidRPr="0007432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 в. во Франции были налицо все признаки кризиса и разложения феодального строя; зародившимся в нед</w:t>
      </w:r>
      <w:r w:rsidRPr="0007432F">
        <w:rPr>
          <w:rFonts w:ascii="Times New Roman" w:hAnsi="Times New Roman" w:cs="Times New Roman"/>
          <w:color w:val="000000"/>
          <w:sz w:val="28"/>
          <w:szCs w:val="28"/>
          <w:lang w:val="en-US"/>
        </w:rPr>
        <w:t>pax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 феодализма капиталистическим производственным отношениям были тесны рамки абсолютной монархии.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Расширение внутреннего рынка упиралось в натуральное хозяйство крестьянина: надо было ликвидировать феодальные отношения в деревне - феодальную собственность на землю дворян, общинное землепользование у крестьян, личные и поземельные повинности крестьян, лишающие крестьян возможности расширять производство. В</w:t>
      </w:r>
      <w:r w:rsidRPr="000743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>этом были заинтересованы как крестьяне, так и торгово-промышленная буржуазия. Совершенствование производства, свобода предпринимательской деятельности и торговля тормозилась мелочной регламентацией, цеховыми и корпоративными ограничениями. В ликвидации цехового строя были заинтересованы как промышленная буржуазия, так и пролетариат. Торговая буржуазия также нуждалась в отмене внутренних таможенных сборов, в ликвидации торговых монополий, в установлении единого и свободного рынка, единой системе мер, весов, банковского кредита, единой правовой системе.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Третье сословие в целом требовало равного налогообложения, гласного суда, местного самоуправления.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 политической сфере недовольство вызывало опора абсолютной монархии на самые реакционные круги дворянства и духовенства и отсутствие перспектив реформ в социально-экономической и политической областях в связи с рядом отставок министров, предлагавших такие реформы. Сыграли свою роль и торгово-промышленные кризисы и неурожаи. В конце 80-х годов ХУ111 в. они усилили недовольство третьего сословия и ослабили финансовое положение государства.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 отличие от английской революции Х</w:t>
      </w:r>
      <w:r w:rsidR="00812F2C" w:rsidRPr="0007432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 в. французская имела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собственную светскую революционную идеологию, основанную прежде всего на учении французских философов-просветителей о народном суверенитете, разделении властей, естественных прав и свобод человека.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начале 1789 г. король Людовик ХУ1 был вынужден созвать Генеральные штаты. Несчастья, порожденные реакционным политически режимом, спелись к этому времени в единый клубок: казна настолько опустела, что не стало денег для выплаты жалования чиновникам и</w:t>
      </w:r>
      <w:r w:rsidRPr="000743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офицерам; торговый договор с Англией выгодный одному дворянств: привел к разорению промышленников и массовой безработице; в деревне царил голод - следствие неурожаев, рутинной техники земледелия, разорительных поборов.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Генеральные штаты состояли как и прежде из трех сословий и поэтому король не видел для себя особой опасности, но третье сословие решило реализовать на практике свои требования, пользуясь нуждой правительства в утверждении новых налогов.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Основную массу депутатов третьего сословия составили представители французской буржуазии, в том числе:158 судей, 80 купцов, 50 промышленников, адвокаты, некоторые аристократы и священники.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Просвещенные, активные, опиравшиеся на наказы своих избирателей, все эти депутаты смогли захватить руководство революцией -на протяжении ее первых двух лет. Сломив сопротивление двора сословия стали заседать не раздельно, как было прежде, а вместе. Решения принимались не по большинству голосов сословий, а по большинству голосов депутатов. Это было первой из наиболее важных побед третьего сословия над королем, духовенством и дворянством.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ответ на попытку короля распустить Генеральные Штаты депутаты третьего сословия с частью делегатов от дворянства и духове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>нства объявляют себя Национальным собранием, а 9 июля 1789 г. -Учредительным Собранием. Начался первый этап революции, продлившийся до 10 августа 1792 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 ответ на попытку короля разогнать Учредительное собрание в Париже началось восстание, символом победы которого стало взятие крепости-тюрьмы Бастилии 14 июля 1789 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 итоге Учредительное собрание становится органом верховной власти во Франции. В его составе преобладают представители либерального дворянства и крупной торгово-финансовой буржуазии (сторонники ограниченной монархии - фельяны).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 течение 1789-1791 гг. Учредительное собрание принимает ряд важнейших законодательных актов: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- аграрные декреты 4-11 августа упразднившие феодальную собственность на землю, личные повинности крестьян и все феодальные институты;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- Декларацию прав человека и гражданина 26 августа 1789 г.;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- декреты о национализации и распродаже земель церкви;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- введены избирательные цензы, поделившие всех французов на активных и пассивных граждан;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- закон о запрете всех феодально-сословных и профессиональных корпораций и союзов (закон Ле-Шапелье);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- Конституция Франции от 3 сентября 1791 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Основными из них были Декларация прав человека и гражданин, 1789 г. и Конституция 1791 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Название Декларации означало, что понятия "человек" и "гражданин" отныне неразделимы.</w:t>
      </w:r>
    </w:p>
    <w:p w:rsidR="00E85B6E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В принятой 26 августа 1789 г. Декларации прав человека </w:t>
      </w:r>
      <w:r w:rsidR="00E85B6E" w:rsidRPr="00074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были сформулированы важнейшие политико-юридические ос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новы будущего конституционного режима. После торжественного вступления, провозглашающего, что причиной общественных бедствий является "забвение естественных, неотъемлемых и священных прав человека", Декларация в 17 статьях излагает основные требования :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Человек - существо от природы наделенное естественными и неотчуждаемыми правами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свобода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т.е.делать все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не причиняет вреда другому)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ственность ( неприкосновенность частной собственности);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безопасность ( неприкосновенность личности)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44114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сопротивление угнетению ( право на восстание)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44114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власть есть выражение национального сувер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нитета: любая власть может быть только от народа.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Закон - есть выражение общей воли;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Все граждане имеют право участвовать лично или через своих представителей в управлении государством;</w:t>
      </w:r>
    </w:p>
    <w:p w:rsidR="00C12063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Всем гражданам в равной мере открыт доступ ко всем государственным должностям.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Предоставляются свободы слова и печати.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праве должны действовать следующие принципы: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все что не воспрещено законом то дозволено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никто не может быть наказан иначе как в силу закона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E85B6E" w:rsidRPr="0007432F" w:rsidRDefault="00E85B6E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принцип презумпции невиновности.</w:t>
      </w:r>
    </w:p>
    <w:p w:rsidR="00244114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принятом акте были продекларированы те цели и задачи которые ставило перед собой третье сословие в революции.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Конституция принятая 3 сентября 1791 г. закрепила сложившие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>ся за 2 года революции политико-правовые порядки. Но король отказался ее утвердить. Положение конституционного монарха его не устраивало. Он рас</w:t>
      </w:r>
      <w:r w:rsidR="00E85B6E" w:rsidRPr="000743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>читывал выиграть время и покончить с революцией. Его братья, возглавив дворян-эмигрантов, готовили армию вторжения у самых границ Франции (в немецком городе Кобленце), им помогали правительства Пруссии, Австрии, Англии. Король пытался бежать из Парижа, но был арестован и возвращен. Парижские республиканцы попытались подписать массовую петицию с требованием ликвидации монархии. Но это не удалось, однако, напугало короля, который утвердил Конституцию, которая имела следующие основные положения: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ab/>
        <w:t>В области прав человека и общих вопросов: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отменялись сословные отличия и дворянские титулы; ликвидировались цехи и ремесленные корпорации;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упразднялась система продажности и наследования государственных должностей и другие феодальные пережитки;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к правам и свободам изложенным в Декларации 1789 г. были добавлены: свободы передвижения и мирных собраний; обращения к властям; вероисповедания;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введение частично бесплатного начального образования;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частичная социальная помощь сиротам, инвалидам, безработным.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7432F">
        <w:rPr>
          <w:rFonts w:ascii="Times New Roman" w:hAnsi="Times New Roman" w:cs="Times New Roman"/>
          <w:color w:val="000000"/>
          <w:sz w:val="28"/>
          <w:szCs w:val="28"/>
        </w:rPr>
        <w:tab/>
        <w:t>В области государственного управления и судопроизводства: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исполнительная власть принадлежала королю (верховный главнокомандующий, поддерживал дипломатические отношения, утверждал объявление войны);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color w:val="000000"/>
          <w:sz w:val="28"/>
          <w:szCs w:val="28"/>
        </w:rPr>
        <w:t>король назначал и увольнял министров, руководил их действиями;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-король имел право отлагательного вето в отношении решение Законодательного собрания, кроме актов финансового или конституционного характера;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королевские указы требовали обязательной подписи соответствующего министра;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законодательная власть осуществлялась однопалатным НАЦИОНАЛЬНЫМ ЗАКОНОДАТЕЛЬНЫМ Собранием, которое избиралось на два года и не могло быть распущено королем;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относительно Собрания в Конституции содержались следующие положения: о гарантии созыва депутатов и начале работы собрания, депутаты Собрания не могли подвергаться преследованиям за выраженные мысли или за действия, совершенные ими при выполнении! своих депутатских обязанностей, оно имело право ежегодно устанавливать налоги, а министры были обязаны отчитываться в расходовании государственных средств, оно могло возбуждать дела о привлечении министров к суду за совершенные ими преступления, тольк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Собрание обладало правом законодательной инициативы, принятия законов, объявления войны; Конституция закрепила новое административное деление Франции на департаменты, дистрикты (округа), кантоны (районы); местная администрация формировалась на выборной основе. Но королевская власть сохраняла важное право отменять распоряжения администрации департаментов и отстранять ее чиновников от должности;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Конституция делила всех граждан на активных (тех кто имел избирательное право) и пассивных (тех кто не имел этого права).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активным гражданам относились мужчины старше 25 лет, проживающие определенное время в одном месте, уплачивающие прямой 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лог в размере не менее стоимости трех рабочих дней, не являющиеся домашними слугами и включенные в список Национальной гвардии муниципалитета;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выборы в Законодательное Собрание были двухстепенными: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первичные собрания активных граждан избирали выборщиков, которые на департаментских собраниях избирали депутатов. Для выборщиков был еще более высокий имущественный ценз - доход или аренда имущества, равные стоимости 100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400 рабочих дней (в зависимости от местности);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1/3 Законодательного собрания избиралась в соответствии с размерами территории; 1/3 - пропорциональности численности активных граждан; 1/3 - в соответствии с суммой уплачиваемых налогов;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Конституция не распространялась на колонии Франции.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введения в действие Конституции 1791 г. во Франции была установлена конституционная монархия носившая дуалистический характер.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Узаконив новый порядок, Учредительное Собрание свою миссию посчитало выполненной.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Однако сложившимся положением были недовольны как сторонники абсолютной монархии, считавшие революцию нарушением "божественного .порядка управления", так и представители средней и мелкой торгово-промышленной буржуазии, крестьянства и городских низов, т.к. не были учтены их политические и экономические интересы.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апреле 1792 года началась война между Францией и Австрией, к которой присоединилась Пруссия. Французская армия стала терпе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а поражение за поражением. Враг продвигался к Парижу. Политическая ситуация делала возможным свержение монархии , чем и воспользовались сторонники республики.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Попытка королевской семьи бежать за границу, ухудшение социально-экономического положения страны и прежде всего Парижа вызвало восстание 10 августа 1792 г., в результате которого к власти приходит средняя и мелкая торгово-промышленная буржуазия ( т.н. жирондисты).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Законодательное Собрание было вынуждено издать закон о созыве нового представительного органа - Национального Конвента, выборы в который проходили на основе всеобщего мужского избирательного права (кроме лиц, находящихся в услужении).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состав Конвента вошли 160 жирондистов, 100 якобинцев (представители мелкой буржуазии и городских низов). Остальные 500 депутатов представляли так называемое "болото", т.е. они склонялись на сторону победившей партии пока она была у власти. Конвент принял следующие законодательные акты: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новый аграрный закон отменивший выкуп поземельных повинностей;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упразднение королевской власти и объявление Францию республикой (сентябрь 1792 г.).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итоге во Франции была установлена Первая республика и устранены все пережитки феодализма в сельском хозяйстве кроме общинного землевладения у крестьян.</w:t>
      </w:r>
    </w:p>
    <w:p w:rsidR="00812F2C" w:rsidRPr="0007432F" w:rsidRDefault="00812F2C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Государственный строй Франции в период якобинской диктатуры. Конституция 1793 г.</w:t>
      </w:r>
    </w:p>
    <w:p w:rsidR="00812F2C" w:rsidRPr="0007432F" w:rsidRDefault="00892815" w:rsidP="00892815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07432F">
        <w:rPr>
          <w:rFonts w:ascii="Times New Roman" w:hAnsi="Times New Roman" w:cs="Times New Roman"/>
          <w:color w:val="FFFFFF"/>
          <w:sz w:val="28"/>
        </w:rPr>
        <w:t xml:space="preserve">франция государство </w:t>
      </w:r>
      <w:r w:rsidR="006C1296" w:rsidRPr="0007432F">
        <w:rPr>
          <w:rFonts w:ascii="Times New Roman" w:hAnsi="Times New Roman" w:cs="Times New Roman"/>
          <w:color w:val="FFFFFF"/>
          <w:sz w:val="28"/>
        </w:rPr>
        <w:t>революция якобинская конституция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Серьезнейшие политические изменения, продолжающаяся война с антифранцузской коалицией европейских стран, экономический кризис резко снизили уровень жизни парижского населения, обострили социально-экономические противоречия.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восстания 31 мая - 2 июня 1793 г. из Конвента были изгнаны жирондисты и к власти в Париже приходят якобинцы -представители мелкой буржуазии и городских низов, которые установили свою диктатуру. Не считаясь ни с чем, применяя самый жестокий террор, впервые поставив смертные приговоры "на конвейер" якобинцы сокрушили вначале остатки феодального строя, а затем -</w:t>
      </w:r>
      <w:r w:rsidR="00E85B6E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основы буржуазной демократии.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Наиболее важными были аграрные декреты якобинцев, принятые в июне 1793 г.: о продаже конфискованных земель мелкими участками и в рассрочку и о разделе общинных земель если за это выскажется хотя бы 1/3 жителей общины. Благодаря этому капитализм в сельском хозяйстве Франции стал развиваться на основе мелкой частной земельной собственности.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Учитывая интересы городских низов Парижа якобинцы в июле 1793 г. ввели смертную казнь за спекуляцию предметами первой необходимости; в сентябре 1793 г. был введен максимум цен и зарплаты.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Благими пожеланиями якобинского Конвента стали декреты о бесплатном распределении среди нуждающихся конфискованного имущества, о введении системы государственных пособий для нищих, инвалидов, сирот, стариков, об отмене рабства в колониях.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При диктатуре якобинцев законодательная власть принадлежала Национальному Конвенту из которого были изгнаны противники якобинцев. Он стал постоянно действующим органом и принял большое количество законов.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Исполнительную власть осуществлял Комитет общественного спасения, роль которого возросла с июля 1793 г., когда его руководителем стал Робеспьер, в состав Комитета вошли его ближайшие соратники – Кутон и Сен-Жюст.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Для укрепления власти по всей стране ( хотя 60 из 83 департаментов Франции не при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 власть якобинцев) в провинцию и в армию стали направляться комиссары Конвента из числа его депутатов с чрезвычайно широкими полномочиями. Они осуществляли контроль 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а исполнением декретов Конвента и могли отстранять от должности любых чиновников и генералов. Очень часто комиссары брали на себя непосредственное административное и военное руководство.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Т.к. не все местные органы власти, даже подчиняющиеся якобинцам применяли репрессивные методы управления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 Законом 4 декабря 1793 г. и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ведения администрации департаментов были и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ъяты важнейшие вопросы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относящиеся к революционным законам и мерам управления и общественного спасения".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каждой коммуне и ее секциях избирались специальные революционные комитеты, которые последовательно проводили политику центра в провинции.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Важное место в системе якобинской диктатуры занимали различные общества и клубы и прежде всего Якобинский клуб в Париже.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Так как добровольцев в армию шло мало, то в августе 1793 г. якобинцы приняли декрет о всеобщем ополчении по которому армия формировалась на основе обязательного набора.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Причем армия применялась не только в борьбе с внешними врагами, но и при подавлении антиякобинских выступлений (в Лионе, Вадндее и других).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Важнейшую роль в диктатуре играл Комитет общественной безопасности, которому подчинялись полиция и революционные комитеты на местах. Наделенный правом расследования, ареста и суда этот комитет как и его структура довольно часто злоупотребляла своей властью. Этому способствовали: 1) закон 17 сентября 1793 года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 подозрительных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 согласно которому все подозрительные должны быть арестованы и преданы суду трибунала. В понятие "подозрительный" включались лица, которые своим поведением, связями, речами, сочинениями проявляют себя как противники якобинцев; члены дворянских семей, в том числе и домашние слуги; лицам, которым отказано в выдаче свидетельства о благонадежности и т.д. 2) Декрет "О врагах народа" от 10 июня 1794 года, которые убрал из судебной процедуры элементарные демократические основы судопроизводства (адвокат, расследование до суда и прочее).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Чрезвычайно активную роль в системе органов якобинской диктатуры играл революционный трибунал, куда судьи, присяжные заседатели, обвинители назначались конвентом. За все преступления, которые рассматривал трибунал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назначалась смертная казнь.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Постепенно диктатура якобинцев стала все больше превращаться в диктатуру Робеспьера, что ярко проявилось в казнях как правых якобинцев (Дантона и других), так и левых - Шометта, Эбера и их сторонников.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Политика откровенного террора с целью сохранить власть оттолкнула от якобинцев всех, кто их вначале поддерживал. Поэтому довольно легко удался переворот 9 термидора, когда 27 июля 1794 года по приказу Конвента Робеспьер и его соратники были арестов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ны и вскоре казнены.</w:t>
      </w:r>
    </w:p>
    <w:p w:rsidR="00244114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начале своей деятельности, 24 июля 1793 года якобински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Конвент принял новую декларацию прав человека и гражданина и новую Конституцию. В отличие от прежних актов, где главенствовал» идеи Лежка и Монтескье, в этих документах чувствовалось влияние Руссо.</w:t>
      </w:r>
    </w:p>
    <w:p w:rsidR="00C12063" w:rsidRPr="0007432F" w:rsidRDefault="00A6000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 е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стественным правам человека якобинцы относили равенство, свободу, безопасность, собственность. В ст.16 Декларации право собственности определяется как возможность пользоваться и располагать по своему усмотрению своим имуществом, своими доходами, плодами своего труда и промысла.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По ст.122 Конституции каждому французу обещалось всеобщее образование, государственное обеспечение, неограниченная свобода печати, право петиций и объединений.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Ст.35 Декларации допускала восстание народа как право и обязанность для восстановления нарушенных правительством прав народа.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Конституция 1793 года отвергла принцип разделения властей и федеративного устройства Франции; упразднила деление граждан на активных и пассивных, узаконив всеобщее избирательное права для мужчин старше 21 года.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Стремление сочетать представительные органы с непосредственной демократией (идея Руссо) нашла отражение в том, что избираемый на один год законодательный корпус (Национальное собрание) мог издавать декреты, имеющие силу закона только по маловажным вопросам, а по более значительным (финансы, гражданское и уголовное законодательство и т.д.) мог лишь предлагать законы. Принятый национальным собранием проект приобретал силу закона лишь в том случае, если через 40 дней после его рассылки в департаменты в большинстве из них десятая часть первичных собраний не откл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няла данный законопроект.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Правительственная власть должен был осуществлять Исполнительный совет республики, который избирался Национальным собранием в составе 24 человек, из списков кандидатов, выдвинутых первичными собраниями. Совет нес ответственность перед Национальным собранием.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Но н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Декларация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="00A6000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Конституция не вступили в силу, так как якобинцы отложили этот момент до лучших времен.</w:t>
      </w:r>
    </w:p>
    <w:p w:rsidR="00C12063" w:rsidRPr="0007432F" w:rsidRDefault="00244114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C12063" w:rsidRPr="00074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Основные этапы развития государства во Франции в 1974 -1970 г.г.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 27 июля 1794 года по 9 ноября 1799 года - к власти возвращаются жирондисты и фельяны.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августе 1795 года принимаются новая Конституция Франции и Декларация прав человека и гражданина. По этим документам восстанавливался избирательный имущественный ценз, создавался двухпалатный законодательный корпус.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Нижняя палата - Совет 500 - имела инициативу законодательства и обсуждала законопроекты. Верхняя палата - Совет Старейшин (250 депутатов старше 40 лет) - принимала или отвергала предложенные законопроекты. Избирательное право сделалось снова цензовым, а выборы двухстепенными.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Избиратель, миссия которого ограничивалась избранием выборщиков, должен был платить налог. Выборщик полномочный избирать депутатов обеих палат и других выборных должностных лиц должен был обладать имуществом, приносящим доход равный по меньшей мере 150- дневной заработной плате.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Исполнительная власть вручалась особому комитету - Директории из 5-ти человек. Ей подчинялись министры, администрация департаментов, военное командование. Члены директории избирались Законодательным Корпусом и периодически менялись.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практической деятельности Директория вынужденная бороться с одной стороны с монархистами, с другой стороны , со сторонниками более радикальных преобразований, проводила политику "качелей", тем самым сужая и без того маленькую социальную базу.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такой неспокойной и тревожной обстановке все более настоятельней становятся требования "сильной власти". Это стремление было реализовано переворотом 18 Брюмера У111 года Республики (9 ноября 1799 года ). В результате началось правление генерала Наполеона Бон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парта, талантливого полководца и политика, выдвинувшегося еще при якобинцах. Устанавливается сильная центральная власть опирающаяся на армию, отражающая интересы прежде всего крестьянства и торгово-промышленной буржуа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Новый политический режим нашел свое юридическое закрепление в Конституции 1799 г.,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которая вводила всеобщее избирательное право для мужчин старше 21 года и многостепенные выборы, которые проходили следующим образом. Первичный ("коммунальный") округ избирал из своей среды 1/10 часть граждан. Вместе с делегатами других округов они составляли "окружной список" и собравшись избирали из своего состава 1/10 часть в "департаментский список". Из него избранная 1/10 часть попадали в общенациональный список, из которого рекрутировались депутаты, министры и т.п. Таким образом, данная система обе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печивала полную лояльность "избранных" к власти.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Прохождение законопроектов обставлялось сложнейшей процедурой: они составлялись и редактировались в Государственном Совете; обсуждались в Трибунате; принимались или отвергались без обсуждения и поправок Законодательным Корпусом.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Исполнительная власть сосредоточивалась в руках трех консулов, из которых только первый консул (Наполеон Бон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парт) получал право принимать решения. Его власть была больше той, которую получал Людовик ХУ1 по Конституции 1791 г.: первый консул руководил работой Государственного Совета, назначал и смещал министров, послов, офицеров, руководителей местной администрации. Он назначал уголовных и гражданских судей. Второй и третий консул имели только совещательный голос.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Последующие изменения данной Конституции имели одно направление: в 1802 г. Наполеон был объявлен пожизненным консулом, а в 1804 г. - императором французов. Соответственно с этим он получал право издавать декреты и указы. Трибунат был распущен.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Империя просуществовала до 1814 г., когда она пала под ударами антифранцузской коалиции европейских держав.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 1814 г. была восстановлена монархия Бурбонов и на престоле оказался Людовик ХУ111, который в Хартии 1814 г. согласился признать происшедшие изменения. Фактически был установлен политический режим конституционной монархии, близкий к режиму установленно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му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Конституци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1791 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Вступивший на престол после Людовика ХУ111 его брат Карл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пытался восстановить полуабсолютистский режим. В 1830 г. он издал 6 указов (ордонансов) по которым разгонялась только что избранная нижняя палата, еще сильнее сужалось избирательное право, сокращалась законодательная компетенция нижней палаты, ликвидировались свободы печати и собраний. Ответом на это стало июльское восстание 1830 г. когда после кровопролитных уличных боев Карл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 свергнут и бежал, а руководившая восстанием крупная финансово-торговая буржуазия возвела на трон Луи-Филлипа Орлеанского.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Так называемая июльская монархия просуществовала до 1848 г., когда после февральской революции, вызванной попыткой правительства разогнать мирную демонстрацию рабочих, требующих "хлеба и реформ".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Созданная Учредительным собранием Конституция 1848 г. провозглашала Францию республик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, вводила всеобщее избирательное мужское избирательное право. Законодательная власть была у однопалатного Национального собрания, исполнительная - у президента. И национальное собрание и президент изб</w:t>
      </w:r>
      <w:r w:rsidR="00D96818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рались на всеобщем голосовали - плебисците. Выборы были прямые и тайные.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Избранный в 1848 г. президентом Луи Наполеон сумел подготовить все условия для государственного переворота и совершил его 2 декабря 1851 г., распустив Национальное собрание; а в январе 1852 г. была принята новая Конституция, значительно усиливающая власть президента. В декабре 185Е г. на плебисците Луи Наполеона провозглашают императором под именем Наполеон 111.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Вторая Империя просуществовала до 1870 г. Первые же сражения франко-прусской войны обнаружили разложение правительства и армии Франции. Капитуляция 100-тысячной французской армии под Седаном вызвала взрыв возмущения. Восставшие парижане ворвались в Законодательное собрание и потребовал упразднить империю и восстановить республику, что и было сделано декретом 4 сентября 1870 г.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Власть оказалась в руках узкой кучки профессиональных политиков и военных, создавших правительство "национальной обороны". Свои усилия правительство сосредоточило главным образом, чтобы прекратить явно проигранную войну и заключить мир, что и было сделано в январе 1871 г. Правда мир этот оказался чрезвычайно невыгодный и унизительный для Франции.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буржуазного государства и права во Франции, начатое революцией конца ХУ111 в. оказалось длительным процессом, растянувшимся почти на 100 лет. При этом Франция переживала революции, перевороты, взлеты и падения ; но в целом надо иметь ввиду, что это было движение вперед, способствующее развитию во Франции демократии.</w:t>
      </w:r>
    </w:p>
    <w:p w:rsidR="00C12063" w:rsidRPr="0007432F" w:rsidRDefault="00C12063" w:rsidP="00244114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2063" w:rsidRPr="0007432F" w:rsidRDefault="00244114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074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</w:t>
      </w:r>
    </w:p>
    <w:p w:rsidR="00244114" w:rsidRPr="0007432F" w:rsidRDefault="00244114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063" w:rsidRPr="0007432F" w:rsidRDefault="00244114" w:rsidP="00244114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1. Батыр К.</w:t>
      </w:r>
      <w:r w:rsidR="00C12063"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И. История государства и права Франции периода буржуазной революции 1789-1794 гг. М., 1984.</w:t>
      </w:r>
    </w:p>
    <w:p w:rsidR="00C12063" w:rsidRPr="0007432F" w:rsidRDefault="00C12063" w:rsidP="00244114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История государства и права зарубежных стран. Часть </w:t>
      </w:r>
      <w:r w:rsidRPr="000743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Под ред. Жидкова О.А. и Крашенинниковой Н.А. М. ,1991.</w:t>
      </w:r>
    </w:p>
    <w:p w:rsidR="00C12063" w:rsidRPr="0007432F" w:rsidRDefault="00C12063" w:rsidP="00244114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Манфред 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.З. Великая французская революция. М., 1983.</w:t>
      </w:r>
    </w:p>
    <w:p w:rsidR="00C12063" w:rsidRPr="0007432F" w:rsidRDefault="00C12063" w:rsidP="00244114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432F">
        <w:rPr>
          <w:rFonts w:ascii="Times New Roman" w:hAnsi="Times New Roman" w:cs="Times New Roman"/>
          <w:bCs/>
          <w:color w:val="000000"/>
          <w:sz w:val="28"/>
          <w:szCs w:val="28"/>
        </w:rPr>
        <w:t>4. Черниловский З.М. Всеобщая история государства и права М., 1995.</w:t>
      </w:r>
    </w:p>
    <w:p w:rsidR="00C12063" w:rsidRPr="0007432F" w:rsidRDefault="00C12063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Cs/>
          <w:color w:val="FFFFFF"/>
          <w:sz w:val="28"/>
          <w:szCs w:val="28"/>
        </w:rPr>
      </w:pPr>
    </w:p>
    <w:p w:rsidR="00244114" w:rsidRPr="0007432F" w:rsidRDefault="00244114" w:rsidP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244114" w:rsidRPr="0007432F" w:rsidRDefault="00244114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244114" w:rsidRPr="0007432F" w:rsidSect="006C129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2F" w:rsidRDefault="0007432F">
      <w:r>
        <w:separator/>
      </w:r>
    </w:p>
  </w:endnote>
  <w:endnote w:type="continuationSeparator" w:id="0">
    <w:p w:rsidR="0007432F" w:rsidRDefault="0007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2F" w:rsidRDefault="0007432F">
      <w:r>
        <w:separator/>
      </w:r>
    </w:p>
  </w:footnote>
  <w:footnote w:type="continuationSeparator" w:id="0">
    <w:p w:rsidR="0007432F" w:rsidRDefault="0007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6E" w:rsidRDefault="00E85B6E" w:rsidP="00E85B6E">
    <w:pPr>
      <w:pStyle w:val="a3"/>
      <w:framePr w:wrap="around" w:vAnchor="text" w:hAnchor="margin" w:xAlign="center" w:y="1"/>
      <w:rPr>
        <w:rStyle w:val="a5"/>
        <w:rFonts w:cs="Courier New"/>
      </w:rPr>
    </w:pPr>
  </w:p>
  <w:p w:rsidR="00E85B6E" w:rsidRDefault="00E85B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6E" w:rsidRPr="00244114" w:rsidRDefault="00E85B6E" w:rsidP="00244114">
    <w:pPr>
      <w:pStyle w:val="a3"/>
      <w:widowControl/>
      <w:suppressAutoHyphens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CC7926"/>
    <w:lvl w:ilvl="0">
      <w:numFmt w:val="bullet"/>
      <w:lvlText w:val="*"/>
      <w:lvlJc w:val="left"/>
    </w:lvl>
  </w:abstractNum>
  <w:abstractNum w:abstractNumId="1">
    <w:nsid w:val="071E2B61"/>
    <w:multiLevelType w:val="singleLevel"/>
    <w:tmpl w:val="E78C8AAC"/>
    <w:lvl w:ilvl="0">
      <w:start w:val="2"/>
      <w:numFmt w:val="decimal"/>
      <w:lvlText w:val="%1."/>
      <w:legacy w:legacy="1" w:legacySpace="0" w:legacyIndent="430"/>
      <w:lvlJc w:val="left"/>
      <w:rPr>
        <w:rFonts w:ascii="Courier New" w:hAnsi="Courier New" w:cs="Courier New" w:hint="default"/>
      </w:rPr>
    </w:lvl>
  </w:abstractNum>
  <w:abstractNum w:abstractNumId="2">
    <w:nsid w:val="65D90C26"/>
    <w:multiLevelType w:val="singleLevel"/>
    <w:tmpl w:val="5D6E97E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  <w:sz w:val="28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290"/>
        <w:lvlJc w:val="left"/>
        <w:rPr>
          <w:rFonts w:ascii="Courier New" w:hAnsi="Courier New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ourier New" w:hAnsi="Courier New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ourier New" w:hAnsi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860"/>
    <w:rsid w:val="0007432F"/>
    <w:rsid w:val="00094DD5"/>
    <w:rsid w:val="00244114"/>
    <w:rsid w:val="006C1296"/>
    <w:rsid w:val="00762297"/>
    <w:rsid w:val="00812F2C"/>
    <w:rsid w:val="00892815"/>
    <w:rsid w:val="00906B18"/>
    <w:rsid w:val="00A01962"/>
    <w:rsid w:val="00A60003"/>
    <w:rsid w:val="00AE53AD"/>
    <w:rsid w:val="00C12063"/>
    <w:rsid w:val="00D96818"/>
    <w:rsid w:val="00E23860"/>
    <w:rsid w:val="00E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92B755F-A87F-4B6C-84F4-DDC76588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Courier New" w:hAnsi="Courier New" w:cs="Courier New"/>
    </w:rPr>
  </w:style>
  <w:style w:type="character" w:styleId="a5">
    <w:name w:val="page number"/>
    <w:uiPriority w:val="99"/>
    <w:rsid w:val="00C1206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441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441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2014-03-25T03:55:00Z</dcterms:created>
  <dcterms:modified xsi:type="dcterms:W3CDTF">2014-03-25T03:55:00Z</dcterms:modified>
</cp:coreProperties>
</file>