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F4E" w:rsidRDefault="00462F4E">
      <w:pPr>
        <w:pStyle w:val="FR2"/>
        <w:spacing w:line="360" w:lineRule="auto"/>
        <w:ind w:left="12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ФЕДЕРАЛЬНОЕ АГЕН</w:t>
      </w:r>
      <w:r w:rsidR="001D1BB3"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>СТВО ПО ОБРАЗОВАНИЮ</w:t>
      </w:r>
    </w:p>
    <w:p w:rsidR="00462F4E" w:rsidRDefault="00462F4E">
      <w:pPr>
        <w:pStyle w:val="FR2"/>
        <w:spacing w:line="360" w:lineRule="auto"/>
        <w:ind w:hanging="2"/>
        <w:jc w:val="center"/>
        <w:rPr>
          <w:rFonts w:ascii="Times New Roman" w:hAnsi="Times New Roman"/>
          <w:b/>
          <w:bCs/>
          <w:sz w:val="28"/>
          <w:szCs w:val="22"/>
        </w:rPr>
      </w:pPr>
      <w:r>
        <w:rPr>
          <w:rFonts w:ascii="Times New Roman" w:hAnsi="Times New Roman"/>
          <w:b/>
          <w:bCs/>
          <w:sz w:val="28"/>
          <w:szCs w:val="22"/>
        </w:rPr>
        <w:t>ПЕНЗЕНСКИЙ ГОСУДАРСТВЕННЫЙ ПЕДАГОГИЧЕСКИЙ УНИВЕРСИТЕТ ИМЕНИ В.Г. БЕЛИНСКОГО</w:t>
      </w:r>
    </w:p>
    <w:p w:rsidR="00462F4E" w:rsidRDefault="00462F4E">
      <w:pPr>
        <w:pStyle w:val="FR2"/>
        <w:spacing w:line="360" w:lineRule="auto"/>
        <w:ind w:left="2560" w:hanging="2420"/>
        <w:jc w:val="center"/>
        <w:rPr>
          <w:rFonts w:ascii="Times New Roman" w:hAnsi="Times New Roman"/>
          <w:b/>
          <w:bCs/>
          <w:sz w:val="28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18"/>
        <w:gridCol w:w="236"/>
        <w:gridCol w:w="4416"/>
      </w:tblGrid>
      <w:tr w:rsidR="00462F4E">
        <w:trPr>
          <w:trHeight w:val="2584"/>
        </w:trPr>
        <w:tc>
          <w:tcPr>
            <w:tcW w:w="4919" w:type="dxa"/>
          </w:tcPr>
          <w:p w:rsidR="00D55EDA" w:rsidRDefault="00462F4E">
            <w:pPr>
              <w:pStyle w:val="FR2"/>
              <w:spacing w:line="360" w:lineRule="auto"/>
              <w:ind w:right="-22" w:firstLine="0"/>
              <w:rPr>
                <w:rFonts w:ascii="Times New Roman" w:hAnsi="Times New Roman"/>
                <w:spacing w:val="-16"/>
                <w:sz w:val="28"/>
                <w:szCs w:val="22"/>
                <w:lang w:val="en-US"/>
              </w:rPr>
            </w:pPr>
            <w:r w:rsidRPr="00D55EDA">
              <w:rPr>
                <w:rFonts w:ascii="Times New Roman" w:hAnsi="Times New Roman"/>
                <w:caps/>
                <w:spacing w:val="-16"/>
                <w:sz w:val="28"/>
                <w:szCs w:val="28"/>
              </w:rPr>
              <w:t>Принято</w:t>
            </w:r>
            <w:r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 </w:t>
            </w:r>
          </w:p>
          <w:p w:rsidR="00D55EDA" w:rsidRDefault="00462F4E">
            <w:pPr>
              <w:pStyle w:val="FR2"/>
              <w:spacing w:line="360" w:lineRule="auto"/>
              <w:ind w:right="-22" w:firstLine="0"/>
              <w:rPr>
                <w:rFonts w:ascii="Times New Roman" w:hAnsi="Times New Roman"/>
                <w:spacing w:val="-16"/>
                <w:sz w:val="28"/>
                <w:szCs w:val="22"/>
              </w:rPr>
            </w:pPr>
            <w:r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на заседании Ученого совета </w:t>
            </w:r>
            <w:r w:rsidR="00D55EDA">
              <w:rPr>
                <w:rFonts w:ascii="Times New Roman" w:hAnsi="Times New Roman"/>
                <w:spacing w:val="-16"/>
                <w:sz w:val="28"/>
                <w:szCs w:val="22"/>
              </w:rPr>
              <w:t>е</w:t>
            </w:r>
            <w:r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стественно-географического факультета </w:t>
            </w:r>
          </w:p>
          <w:p w:rsidR="00D55EDA" w:rsidRDefault="00462F4E">
            <w:pPr>
              <w:pStyle w:val="FR2"/>
              <w:spacing w:line="360" w:lineRule="auto"/>
              <w:ind w:right="-22" w:firstLine="0"/>
              <w:rPr>
                <w:rFonts w:ascii="Times New Roman" w:hAnsi="Times New Roman"/>
                <w:spacing w:val="-16"/>
                <w:sz w:val="28"/>
                <w:szCs w:val="22"/>
              </w:rPr>
            </w:pPr>
            <w:r>
              <w:rPr>
                <w:rFonts w:ascii="Times New Roman" w:hAnsi="Times New Roman"/>
                <w:spacing w:val="-16"/>
                <w:sz w:val="28"/>
                <w:szCs w:val="22"/>
              </w:rPr>
              <w:t>протокол</w:t>
            </w:r>
            <w:r w:rsidR="00B21064"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 </w:t>
            </w:r>
            <w:r w:rsidR="00D55EDA">
              <w:rPr>
                <w:rFonts w:ascii="Times New Roman" w:hAnsi="Times New Roman"/>
                <w:spacing w:val="-16"/>
                <w:sz w:val="28"/>
                <w:szCs w:val="22"/>
              </w:rPr>
              <w:t>заседания совета факультета</w:t>
            </w:r>
          </w:p>
          <w:p w:rsidR="00462F4E" w:rsidRDefault="00462F4E">
            <w:pPr>
              <w:pStyle w:val="FR2"/>
              <w:spacing w:line="360" w:lineRule="auto"/>
              <w:ind w:right="-22" w:firstLine="0"/>
              <w:rPr>
                <w:rFonts w:ascii="Times New Roman" w:hAnsi="Times New Roman"/>
                <w:spacing w:val="-16"/>
                <w:sz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2"/>
              </w:rPr>
              <w:t>№ ___от «___» _________200</w:t>
            </w:r>
            <w:r w:rsidR="00D55EDA">
              <w:rPr>
                <w:rFonts w:ascii="Times New Roman" w:hAnsi="Times New Roman"/>
                <w:spacing w:val="-16"/>
                <w:sz w:val="28"/>
                <w:szCs w:val="22"/>
              </w:rPr>
              <w:t>7</w:t>
            </w:r>
            <w:r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 г.</w:t>
            </w:r>
          </w:p>
          <w:p w:rsidR="00D55EDA" w:rsidRDefault="00462F4E">
            <w:pPr>
              <w:pStyle w:val="FR2"/>
              <w:spacing w:line="360" w:lineRule="auto"/>
              <w:ind w:right="-22" w:firstLine="0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Декан </w:t>
            </w:r>
          </w:p>
          <w:p w:rsidR="00462F4E" w:rsidRDefault="00462F4E" w:rsidP="00D55EDA">
            <w:pPr>
              <w:pStyle w:val="FR2"/>
              <w:spacing w:line="360" w:lineRule="auto"/>
              <w:ind w:firstLine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факультета ________</w:t>
            </w:r>
            <w:r w:rsidR="00D55EDA">
              <w:rPr>
                <w:rFonts w:ascii="Times New Roman" w:hAnsi="Times New Roman"/>
                <w:sz w:val="28"/>
                <w:szCs w:val="22"/>
              </w:rPr>
              <w:t>_____</w:t>
            </w:r>
            <w:r w:rsidR="00D55EDA">
              <w:rPr>
                <w:rFonts w:ascii="Times New Roman" w:hAnsi="Times New Roman"/>
                <w:sz w:val="28"/>
              </w:rPr>
              <w:t>Н.А. Кагина</w:t>
            </w:r>
          </w:p>
        </w:tc>
        <w:tc>
          <w:tcPr>
            <w:tcW w:w="236" w:type="dxa"/>
          </w:tcPr>
          <w:p w:rsidR="00462F4E" w:rsidRDefault="00462F4E">
            <w:pPr>
              <w:pStyle w:val="FR2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416" w:type="dxa"/>
          </w:tcPr>
          <w:p w:rsidR="00462F4E" w:rsidRDefault="00462F4E">
            <w:pPr>
              <w:pStyle w:val="FR2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УТВЕРЖДАЮ</w:t>
            </w:r>
          </w:p>
          <w:p w:rsidR="00462F4E" w:rsidRDefault="00462F4E">
            <w:pPr>
              <w:pStyle w:val="FR2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Проректор по учебной работе</w:t>
            </w:r>
          </w:p>
          <w:p w:rsidR="00462F4E" w:rsidRDefault="00D55EDA">
            <w:pPr>
              <w:pStyle w:val="FR2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>_________________</w:t>
            </w:r>
            <w:r w:rsidR="00462F4E">
              <w:rPr>
                <w:rFonts w:ascii="Times New Roman" w:hAnsi="Times New Roman"/>
                <w:sz w:val="28"/>
                <w:szCs w:val="22"/>
              </w:rPr>
              <w:t>М.А. Пятин</w:t>
            </w:r>
          </w:p>
          <w:p w:rsidR="00D55EDA" w:rsidRDefault="00B21064" w:rsidP="00D55EDA">
            <w:pPr>
              <w:pStyle w:val="FR2"/>
              <w:spacing w:line="360" w:lineRule="auto"/>
              <w:ind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             </w:t>
            </w:r>
            <w:r w:rsidR="00D55EDA">
              <w:rPr>
                <w:rFonts w:ascii="Times New Roman" w:hAnsi="Times New Roman"/>
                <w:spacing w:val="-16"/>
                <w:sz w:val="28"/>
                <w:szCs w:val="22"/>
              </w:rPr>
              <w:t xml:space="preserve"> «___» _________2007 г.</w:t>
            </w:r>
          </w:p>
        </w:tc>
      </w:tr>
    </w:tbl>
    <w:p w:rsidR="00462F4E" w:rsidRDefault="00462F4E">
      <w:pPr>
        <w:pStyle w:val="FR2"/>
        <w:spacing w:line="360" w:lineRule="auto"/>
        <w:ind w:firstLine="0"/>
        <w:rPr>
          <w:rFonts w:ascii="Times New Roman" w:hAnsi="Times New Roman"/>
          <w:b/>
          <w:bCs/>
          <w:sz w:val="28"/>
          <w:szCs w:val="24"/>
        </w:rPr>
      </w:pPr>
    </w:p>
    <w:p w:rsidR="00462F4E" w:rsidRDefault="00462F4E">
      <w:pPr>
        <w:pStyle w:val="FR2"/>
        <w:spacing w:line="360" w:lineRule="auto"/>
        <w:ind w:firstLine="0"/>
        <w:rPr>
          <w:rFonts w:ascii="Times New Roman" w:hAnsi="Times New Roman"/>
          <w:b/>
          <w:bCs/>
          <w:sz w:val="28"/>
          <w:szCs w:val="24"/>
        </w:rPr>
      </w:pPr>
    </w:p>
    <w:p w:rsidR="00422C4C" w:rsidRPr="00D55EDA" w:rsidRDefault="00422C4C" w:rsidP="00422C4C">
      <w:pPr>
        <w:pStyle w:val="FR2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55EDA">
        <w:rPr>
          <w:rFonts w:ascii="Times New Roman" w:hAnsi="Times New Roman"/>
          <w:b/>
          <w:bCs/>
          <w:sz w:val="28"/>
          <w:szCs w:val="28"/>
        </w:rPr>
        <w:t>ПРОГРАММА УЧЕБНОЙ ДИСЦИПЛИНЫ</w:t>
      </w:r>
    </w:p>
    <w:p w:rsidR="00422C4C" w:rsidRDefault="00422C4C" w:rsidP="00422C4C">
      <w:pPr>
        <w:pStyle w:val="FR2"/>
        <w:spacing w:line="360" w:lineRule="auto"/>
        <w:ind w:firstLine="0"/>
        <w:jc w:val="center"/>
        <w:rPr>
          <w:rFonts w:ascii="Times New Roman" w:hAnsi="Times New Roman"/>
          <w:sz w:val="28"/>
        </w:rPr>
      </w:pPr>
    </w:p>
    <w:p w:rsidR="00422C4C" w:rsidRPr="00D55EDA" w:rsidRDefault="00366377" w:rsidP="00422C4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366377">
        <w:rPr>
          <w:b/>
          <w:bCs/>
          <w:sz w:val="28"/>
          <w:szCs w:val="28"/>
          <w:u w:val="single"/>
        </w:rPr>
        <w:t>Кинетика и термодинамика ферментативных реакций</w:t>
      </w:r>
    </w:p>
    <w:p w:rsidR="00422C4C" w:rsidRDefault="00422C4C" w:rsidP="00422C4C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bCs/>
          <w:smallCaps/>
          <w:sz w:val="28"/>
          <w:szCs w:val="24"/>
        </w:rPr>
      </w:pPr>
    </w:p>
    <w:p w:rsidR="00D55EDA" w:rsidRDefault="00D55EDA" w:rsidP="00422C4C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bCs/>
          <w:smallCaps/>
          <w:sz w:val="28"/>
          <w:szCs w:val="24"/>
        </w:rPr>
      </w:pPr>
    </w:p>
    <w:p w:rsidR="00D55EDA" w:rsidRPr="00D55EDA" w:rsidRDefault="00D55EDA" w:rsidP="00D55EDA">
      <w:pPr>
        <w:pStyle w:val="FR2"/>
        <w:spacing w:line="360" w:lineRule="auto"/>
        <w:ind w:firstLine="0"/>
        <w:jc w:val="left"/>
        <w:rPr>
          <w:rFonts w:ascii="Times New Roman" w:hAnsi="Times New Roman"/>
          <w:bCs/>
          <w:smallCaps/>
          <w:sz w:val="28"/>
          <w:szCs w:val="24"/>
        </w:rPr>
      </w:pPr>
      <w:r w:rsidRPr="00D55EDA">
        <w:rPr>
          <w:rFonts w:ascii="Times New Roman" w:hAnsi="Times New Roman"/>
          <w:bCs/>
          <w:smallCaps/>
          <w:sz w:val="28"/>
          <w:szCs w:val="24"/>
        </w:rPr>
        <w:t>СПЕЦИАЛЬНОСТЬ</w:t>
      </w:r>
      <w:r w:rsidR="00B21064">
        <w:rPr>
          <w:rFonts w:ascii="Times New Roman" w:hAnsi="Times New Roman"/>
          <w:bCs/>
          <w:smallCaps/>
          <w:sz w:val="28"/>
          <w:szCs w:val="24"/>
        </w:rPr>
        <w:t xml:space="preserve">  </w:t>
      </w:r>
      <w:r w:rsidRPr="00D55EDA">
        <w:rPr>
          <w:rFonts w:ascii="Times New Roman" w:hAnsi="Times New Roman"/>
          <w:bCs/>
          <w:sz w:val="28"/>
          <w:szCs w:val="28"/>
          <w:u w:val="single"/>
        </w:rPr>
        <w:t>020208–«Биохимия»</w:t>
      </w:r>
    </w:p>
    <w:p w:rsidR="00D55EDA" w:rsidRDefault="00D55EDA" w:rsidP="00422C4C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bCs/>
          <w:smallCaps/>
          <w:sz w:val="28"/>
          <w:szCs w:val="24"/>
        </w:rPr>
      </w:pPr>
    </w:p>
    <w:p w:rsidR="00D55EDA" w:rsidRDefault="00D55EDA" w:rsidP="00D55EDA">
      <w:pPr>
        <w:pStyle w:val="FR2"/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  <w:r w:rsidRPr="00D55EDA">
        <w:rPr>
          <w:rFonts w:ascii="Times New Roman" w:hAnsi="Times New Roman"/>
          <w:bCs/>
          <w:caps/>
          <w:sz w:val="28"/>
          <w:szCs w:val="28"/>
        </w:rPr>
        <w:t>Факультет</w:t>
      </w:r>
      <w:r w:rsidR="00B21064">
        <w:rPr>
          <w:rFonts w:ascii="Times New Roman" w:hAnsi="Times New Roman"/>
          <w:bCs/>
          <w:sz w:val="28"/>
          <w:szCs w:val="28"/>
        </w:rPr>
        <w:t xml:space="preserve">             </w:t>
      </w:r>
      <w:r w:rsidRPr="00D55EDA">
        <w:rPr>
          <w:rFonts w:ascii="Times New Roman" w:hAnsi="Times New Roman"/>
          <w:bCs/>
          <w:sz w:val="28"/>
          <w:szCs w:val="28"/>
          <w:u w:val="single"/>
        </w:rPr>
        <w:t>естественно-географический</w:t>
      </w:r>
    </w:p>
    <w:p w:rsidR="00D55EDA" w:rsidRDefault="00D55EDA" w:rsidP="00D55EDA">
      <w:pPr>
        <w:pStyle w:val="FR2"/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  <w:u w:val="single"/>
        </w:rPr>
      </w:pPr>
    </w:p>
    <w:p w:rsidR="00D55EDA" w:rsidRPr="00D55EDA" w:rsidRDefault="00D55EDA" w:rsidP="00D55EDA">
      <w:pPr>
        <w:pStyle w:val="FR2"/>
        <w:spacing w:line="36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КАФЕДРА</w:t>
      </w:r>
      <w:r w:rsidR="00B21064">
        <w:rPr>
          <w:rFonts w:ascii="Times New Roman" w:hAnsi="Times New Roman"/>
          <w:bCs/>
          <w:sz w:val="28"/>
          <w:szCs w:val="28"/>
        </w:rPr>
        <w:t xml:space="preserve">                  </w:t>
      </w:r>
      <w:r>
        <w:rPr>
          <w:rFonts w:ascii="Times New Roman" w:hAnsi="Times New Roman"/>
          <w:bCs/>
          <w:sz w:val="28"/>
          <w:szCs w:val="28"/>
          <w:u w:val="single"/>
        </w:rPr>
        <w:t>биохимии</w:t>
      </w:r>
    </w:p>
    <w:p w:rsidR="00D55EDA" w:rsidRDefault="00D55EDA" w:rsidP="00422C4C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bCs/>
          <w:smallCaps/>
          <w:sz w:val="28"/>
          <w:szCs w:val="24"/>
        </w:rPr>
      </w:pPr>
    </w:p>
    <w:p w:rsidR="00D55EDA" w:rsidRDefault="00D55EDA" w:rsidP="00422C4C">
      <w:pPr>
        <w:pStyle w:val="FR2"/>
        <w:spacing w:line="360" w:lineRule="auto"/>
        <w:ind w:firstLine="0"/>
        <w:jc w:val="center"/>
        <w:rPr>
          <w:rFonts w:ascii="Times New Roman" w:hAnsi="Times New Roman"/>
          <w:b/>
          <w:bCs/>
          <w:smallCaps/>
          <w:sz w:val="28"/>
          <w:szCs w:val="24"/>
        </w:rPr>
      </w:pPr>
    </w:p>
    <w:p w:rsidR="00422C4C" w:rsidRDefault="00422C4C" w:rsidP="00422C4C">
      <w:pPr>
        <w:pStyle w:val="FR2"/>
        <w:spacing w:line="360" w:lineRule="auto"/>
        <w:ind w:firstLine="0"/>
        <w:rPr>
          <w:rFonts w:ascii="Times New Roman" w:hAnsi="Times New Roman"/>
          <w:b/>
          <w:bCs/>
          <w:sz w:val="28"/>
          <w:szCs w:val="24"/>
        </w:rPr>
      </w:pPr>
    </w:p>
    <w:p w:rsidR="00422C4C" w:rsidRDefault="00422C4C" w:rsidP="00422C4C">
      <w:pPr>
        <w:pStyle w:val="FR2"/>
        <w:spacing w:line="360" w:lineRule="auto"/>
        <w:ind w:firstLine="0"/>
        <w:rPr>
          <w:rFonts w:ascii="Times New Roman" w:hAnsi="Times New Roman"/>
          <w:b/>
          <w:bCs/>
          <w:sz w:val="28"/>
          <w:szCs w:val="24"/>
        </w:rPr>
      </w:pPr>
    </w:p>
    <w:p w:rsidR="00422C4C" w:rsidRDefault="00422C4C" w:rsidP="00422C4C">
      <w:pPr>
        <w:pStyle w:val="FR2"/>
        <w:spacing w:line="360" w:lineRule="auto"/>
        <w:ind w:firstLine="0"/>
        <w:rPr>
          <w:rFonts w:ascii="Times New Roman" w:hAnsi="Times New Roman"/>
          <w:b/>
          <w:bCs/>
          <w:sz w:val="28"/>
          <w:szCs w:val="24"/>
        </w:rPr>
      </w:pPr>
    </w:p>
    <w:p w:rsidR="00462F4E" w:rsidRPr="005C23B5" w:rsidRDefault="00422C4C" w:rsidP="00422C4C">
      <w:pPr>
        <w:spacing w:line="360" w:lineRule="auto"/>
        <w:jc w:val="center"/>
        <w:rPr>
          <w:sz w:val="28"/>
        </w:rPr>
      </w:pPr>
      <w:r w:rsidRPr="00155796">
        <w:rPr>
          <w:sz w:val="28"/>
        </w:rPr>
        <w:t>Пенза</w:t>
      </w:r>
      <w:r w:rsidRPr="00F16C09">
        <w:rPr>
          <w:sz w:val="28"/>
        </w:rPr>
        <w:t xml:space="preserve"> –</w:t>
      </w:r>
      <w:r w:rsidRPr="00155796">
        <w:rPr>
          <w:sz w:val="28"/>
        </w:rPr>
        <w:t xml:space="preserve"> 200</w:t>
      </w:r>
      <w:r w:rsidRPr="00F16C09">
        <w:rPr>
          <w:sz w:val="28"/>
        </w:rPr>
        <w:t>7</w:t>
      </w:r>
    </w:p>
    <w:p w:rsidR="00BD0D0E" w:rsidRPr="005C23B5" w:rsidRDefault="005C23B5" w:rsidP="005C23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3B5">
        <w:rPr>
          <w:sz w:val="28"/>
        </w:rPr>
        <w:br w:type="page"/>
      </w:r>
      <w:r w:rsidR="00BD0D0E" w:rsidRPr="005C23B5">
        <w:rPr>
          <w:b/>
          <w:sz w:val="28"/>
          <w:szCs w:val="28"/>
        </w:rPr>
        <w:t>1. Квалификационные требования</w:t>
      </w:r>
    </w:p>
    <w:p w:rsidR="00BD0D0E" w:rsidRPr="005C23B5" w:rsidRDefault="00BD0D0E" w:rsidP="005C23B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D0D0E" w:rsidRPr="005C23B5" w:rsidRDefault="00BD0D0E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b/>
          <w:sz w:val="28"/>
          <w:szCs w:val="28"/>
        </w:rPr>
        <w:t>Квалификация выпускника</w:t>
      </w:r>
      <w:r w:rsidRPr="005C23B5">
        <w:rPr>
          <w:sz w:val="28"/>
          <w:szCs w:val="28"/>
        </w:rPr>
        <w:t xml:space="preserve"> – биохимик.</w:t>
      </w:r>
    </w:p>
    <w:p w:rsidR="00BD0D0E" w:rsidRPr="005C23B5" w:rsidRDefault="00BD0D0E" w:rsidP="005C23B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5C23B5">
        <w:rPr>
          <w:sz w:val="28"/>
          <w:szCs w:val="28"/>
        </w:rPr>
        <w:t>Нормативный срок освоения</w:t>
      </w:r>
      <w:r w:rsidR="00B21064">
        <w:rPr>
          <w:sz w:val="28"/>
          <w:szCs w:val="28"/>
        </w:rPr>
        <w:t xml:space="preserve"> </w:t>
      </w:r>
      <w:r w:rsidRPr="005C23B5">
        <w:rPr>
          <w:sz w:val="28"/>
          <w:szCs w:val="28"/>
        </w:rPr>
        <w:t xml:space="preserve">основной образовательной программы подготовки биохимика по специальности </w:t>
      </w:r>
      <w:r w:rsidRPr="005C23B5">
        <w:rPr>
          <w:bCs/>
          <w:sz w:val="28"/>
          <w:szCs w:val="28"/>
        </w:rPr>
        <w:t>020208 Биохимия при очной форме обучения 5 лет.</w:t>
      </w:r>
    </w:p>
    <w:p w:rsidR="00BD0D0E" w:rsidRPr="005C23B5" w:rsidRDefault="00BD0D0E" w:rsidP="005C23B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3B5">
        <w:rPr>
          <w:b/>
          <w:bCs/>
          <w:sz w:val="28"/>
          <w:szCs w:val="28"/>
        </w:rPr>
        <w:t>Квалификационная характеристика выпускника</w:t>
      </w:r>
    </w:p>
    <w:p w:rsidR="00C91A94" w:rsidRPr="005C23B5" w:rsidRDefault="00C91A94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Специалист-биохимик осуществляет деятельность по изучению строения и свойств химических соединений, входящих в состав живых организмов, метаболизма и его регуляции. Разрабатывает нормативные документы в своей области деятельности, организует и выполняет экспедиционные работы и лабораторные исследования; анализирует получаемую полевую и лабораторную информацию, обобщает и систематизирует результаты выполненных работ, используя современную вычислительную технику; составляет научно-технические отчеты и другую установленную документацию; следит за соблюдением установленных требований, действующих норм, правил и стандартов в области своей деятельности. Проводит экспериментальные исследования в своей области, формулирует их задачу, участвует в разработке и осуществлении новых методических подходов, обсуждении, оценке и публикации результатов, проводит патентную работу, участвует в работе семинаров и конференций, составлении патентных заявок. </w:t>
      </w:r>
    </w:p>
    <w:p w:rsidR="00C91A94" w:rsidRPr="005C23B5" w:rsidRDefault="00C91A94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В производственных и медицинских организациях проводит биохимическую аналитическую работу, участвует в диагностике и экспертизе, сертификации продуктов производства. </w:t>
      </w:r>
    </w:p>
    <w:p w:rsidR="00C91A94" w:rsidRPr="005C23B5" w:rsidRDefault="00C91A94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Исходя из своих квалификационных возможностей, специалист-биохимик подготовлен к самостоятельной работе на должностях биохимика, врача-лаборанта, биолога, лаборанта-исследователя, инженера-исследователя, научного сотрудника в научно-исследовательских и научно-производственных учреждениях, и других должностях, в соответствии с требованиями Квалификационного справочника должностей руководителей, специалистов и других служащих, утвержденных постановлением Минтруда РФ от 21.08.98 № 37. </w:t>
      </w:r>
    </w:p>
    <w:p w:rsidR="00C91A94" w:rsidRPr="005C23B5" w:rsidRDefault="00C91A94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Специалист-биохимик подготовлен к педагогической деятельности на должности преподавателя в средней школе и учреждениях профессионального образования при условии освоения дополнительной образовательной программы психолого-педагогического профиля.</w:t>
      </w:r>
    </w:p>
    <w:p w:rsidR="00C91A94" w:rsidRPr="005C23B5" w:rsidRDefault="00C91A94" w:rsidP="005C23B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3B5">
        <w:rPr>
          <w:b/>
          <w:bCs/>
          <w:sz w:val="28"/>
          <w:szCs w:val="28"/>
        </w:rPr>
        <w:t>Область профессиональной деятельности.</w:t>
      </w:r>
    </w:p>
    <w:p w:rsidR="00BD0D0E" w:rsidRPr="005C23B5" w:rsidRDefault="00C91A94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bCs/>
          <w:sz w:val="28"/>
          <w:szCs w:val="28"/>
        </w:rPr>
        <w:t>И</w:t>
      </w:r>
      <w:r w:rsidRPr="005C23B5">
        <w:rPr>
          <w:sz w:val="28"/>
          <w:szCs w:val="28"/>
        </w:rPr>
        <w:t>сследование строения и физико-химических свойств химических соединений, входящих в состав живых организмов, метаболизма и молекулярных механизмов его регуляции.</w:t>
      </w:r>
    </w:p>
    <w:p w:rsidR="002C33E7" w:rsidRPr="005C23B5" w:rsidRDefault="002C33E7" w:rsidP="005C23B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3B5">
        <w:rPr>
          <w:b/>
          <w:bCs/>
          <w:sz w:val="28"/>
          <w:szCs w:val="28"/>
        </w:rPr>
        <w:t>Объекты профессиональной деятельности</w:t>
      </w:r>
      <w:r w:rsidR="00B406B1" w:rsidRPr="005C23B5">
        <w:rPr>
          <w:b/>
          <w:bCs/>
          <w:sz w:val="28"/>
          <w:szCs w:val="28"/>
        </w:rPr>
        <w:t>.</w:t>
      </w:r>
    </w:p>
    <w:p w:rsidR="002C33E7" w:rsidRPr="005C23B5" w:rsidRDefault="002C33E7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Вирусы и микроорганизмы, клеточные органеллы и одиночные клетки, многоклеточные организмы (растения и животные).</w:t>
      </w:r>
    </w:p>
    <w:p w:rsidR="00B406B1" w:rsidRPr="005C23B5" w:rsidRDefault="00B406B1" w:rsidP="005C23B5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3B5">
        <w:rPr>
          <w:b/>
          <w:bCs/>
          <w:sz w:val="28"/>
          <w:szCs w:val="28"/>
        </w:rPr>
        <w:t>Виды профессиональной деятельности.</w:t>
      </w:r>
    </w:p>
    <w:p w:rsidR="00B406B1" w:rsidRPr="005C23B5" w:rsidRDefault="00B406B1" w:rsidP="005C23B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Проведение научных исследований в области биохимии и молекулярной биологии: сбор и подготовка научных материалов, квалифицированная постановка экспериментов, обработка результатов клинических анализов и экспериментальных исследований. </w:t>
      </w:r>
    </w:p>
    <w:p w:rsidR="00B406B1" w:rsidRPr="005C23B5" w:rsidRDefault="00B406B1" w:rsidP="005C23B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Научно-производственная и организационная деятельность; </w:t>
      </w:r>
    </w:p>
    <w:p w:rsidR="00B406B1" w:rsidRPr="005C23B5" w:rsidRDefault="00B406B1" w:rsidP="005C23B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Педагогическая деятельность (при условии освоения соответствующей образовательно-профессиональной программы педагогического профиля) преподавание в средней и высшей школе, осуществление просветительской деятельности. </w:t>
      </w:r>
    </w:p>
    <w:p w:rsidR="00B406B1" w:rsidRPr="005C23B5" w:rsidRDefault="00B406B1" w:rsidP="005C23B5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Иные виды деятельности, позволяющие использовать базовую биологическую подготовку и подготовку по специальности 020208 – Биохимия.</w:t>
      </w:r>
    </w:p>
    <w:p w:rsidR="00EA5D00" w:rsidRPr="005C23B5" w:rsidRDefault="005C23B5" w:rsidP="005C23B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406B1" w:rsidRPr="005C23B5">
        <w:rPr>
          <w:b/>
          <w:sz w:val="28"/>
          <w:szCs w:val="28"/>
        </w:rPr>
        <w:t>2. Требования ГОС по дисциплине</w:t>
      </w:r>
    </w:p>
    <w:p w:rsidR="00F77E65" w:rsidRPr="005C23B5" w:rsidRDefault="00F77E65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5D00" w:rsidRPr="005C23B5" w:rsidRDefault="00AC57D7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Законы классической термодинамики в биохимии; теория энергетического сопряжения, богатые энергии соединения; тер</w:t>
      </w:r>
      <w:r w:rsidRPr="005C23B5">
        <w:rPr>
          <w:spacing w:val="2"/>
          <w:sz w:val="28"/>
          <w:szCs w:val="28"/>
        </w:rPr>
        <w:t>модинамическое равновесие; методы расчета термодинамиче</w:t>
      </w:r>
      <w:r w:rsidRPr="005C23B5">
        <w:rPr>
          <w:sz w:val="28"/>
          <w:szCs w:val="28"/>
        </w:rPr>
        <w:t>ских характеристик биохимических реакций; теоретические ос</w:t>
      </w:r>
      <w:r w:rsidRPr="005C23B5">
        <w:rPr>
          <w:spacing w:val="-1"/>
          <w:sz w:val="28"/>
          <w:szCs w:val="28"/>
        </w:rPr>
        <w:t>новы кинетики ферментативных реакций и методы расчета.</w:t>
      </w:r>
    </w:p>
    <w:p w:rsidR="00B406B1" w:rsidRPr="005C23B5" w:rsidRDefault="00B406B1" w:rsidP="005C23B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A5D00" w:rsidRPr="005C23B5" w:rsidRDefault="00F77E65" w:rsidP="005C23B5">
      <w:pPr>
        <w:pStyle w:val="FR2"/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C23B5">
        <w:rPr>
          <w:rFonts w:ascii="Times New Roman" w:hAnsi="Times New Roman"/>
          <w:b/>
          <w:bCs/>
          <w:smallCaps/>
          <w:sz w:val="28"/>
          <w:szCs w:val="28"/>
        </w:rPr>
        <w:t>3</w:t>
      </w:r>
      <w:r w:rsidRPr="005C23B5">
        <w:rPr>
          <w:rFonts w:ascii="Times New Roman" w:hAnsi="Times New Roman"/>
          <w:b/>
          <w:bCs/>
          <w:sz w:val="28"/>
          <w:szCs w:val="28"/>
        </w:rPr>
        <w:t>. Цели и задачи дисциплины</w:t>
      </w:r>
    </w:p>
    <w:p w:rsidR="00F77E65" w:rsidRPr="005C23B5" w:rsidRDefault="00F77E65" w:rsidP="005C23B5">
      <w:pPr>
        <w:pStyle w:val="FR2"/>
        <w:spacing w:line="360" w:lineRule="auto"/>
        <w:ind w:firstLine="709"/>
        <w:rPr>
          <w:rFonts w:ascii="Times New Roman" w:hAnsi="Times New Roman"/>
          <w:b/>
          <w:bCs/>
          <w:smallCaps/>
          <w:sz w:val="28"/>
          <w:szCs w:val="28"/>
        </w:rPr>
      </w:pP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Кинетика и термодинамика ферментативных реакций является основой для большинства расчетов, использующихся на биотехнологических, в частности, энзимологических производствах.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Дипломированный специалист-биохимик должен иметь представление о математическом аппарате ферментативной кинетики и владеть методом расчетов основных констант ферментативных реакций, уметь определять тип ингибирования по экспериментальным данным и определять эффективность ингибирования.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b/>
          <w:sz w:val="28"/>
          <w:szCs w:val="28"/>
        </w:rPr>
        <w:t>Цель</w:t>
      </w:r>
      <w:r w:rsidRPr="005C23B5">
        <w:rPr>
          <w:sz w:val="28"/>
          <w:szCs w:val="28"/>
        </w:rPr>
        <w:t xml:space="preserve"> курса «</w:t>
      </w:r>
      <w:r w:rsidRPr="005C23B5">
        <w:rPr>
          <w:bCs/>
          <w:sz w:val="28"/>
          <w:szCs w:val="28"/>
        </w:rPr>
        <w:t>Кинетика и термодинамика ферментативных реакций</w:t>
      </w:r>
      <w:r w:rsidRPr="005C23B5">
        <w:rPr>
          <w:sz w:val="28"/>
          <w:szCs w:val="28"/>
        </w:rPr>
        <w:t>» - показать применение основных физико-химических законов к ферментативным реакциям, ознакомить со способами расчетов, часто встречающихся на практике – в научной и производственной деятельности.</w:t>
      </w:r>
    </w:p>
    <w:p w:rsidR="002E4B8D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Программа составлена в соответствии с Государственным образовательным стандартом Высшего профессионального образования для студентов, обучающихся по специальности </w:t>
      </w:r>
      <w:r w:rsidR="004F4587" w:rsidRPr="005C23B5">
        <w:rPr>
          <w:sz w:val="28"/>
          <w:szCs w:val="28"/>
        </w:rPr>
        <w:t>020208</w:t>
      </w:r>
      <w:r w:rsidRPr="005C23B5">
        <w:rPr>
          <w:sz w:val="28"/>
          <w:szCs w:val="28"/>
        </w:rPr>
        <w:t xml:space="preserve"> – «Биохимия».</w:t>
      </w:r>
    </w:p>
    <w:p w:rsidR="00B014E4" w:rsidRPr="005C23B5" w:rsidRDefault="00B014E4" w:rsidP="005C23B5">
      <w:pPr>
        <w:spacing w:line="360" w:lineRule="auto"/>
        <w:ind w:firstLine="709"/>
        <w:jc w:val="both"/>
        <w:rPr>
          <w:sz w:val="28"/>
          <w:szCs w:val="28"/>
        </w:rPr>
      </w:pPr>
    </w:p>
    <w:p w:rsidR="00F77E65" w:rsidRPr="005C23B5" w:rsidRDefault="00F77E65" w:rsidP="005C23B5">
      <w:pPr>
        <w:pStyle w:val="FR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C23B5">
        <w:rPr>
          <w:rFonts w:ascii="Times New Roman" w:hAnsi="Times New Roman"/>
          <w:b/>
          <w:sz w:val="28"/>
          <w:szCs w:val="28"/>
        </w:rPr>
        <w:t>4. Место дисциплины в профес</w:t>
      </w:r>
      <w:r w:rsidR="005C23B5">
        <w:rPr>
          <w:rFonts w:ascii="Times New Roman" w:hAnsi="Times New Roman"/>
          <w:b/>
          <w:sz w:val="28"/>
          <w:szCs w:val="28"/>
        </w:rPr>
        <w:t>сиональной подготовке студентов</w:t>
      </w:r>
    </w:p>
    <w:p w:rsidR="00F77E65" w:rsidRPr="005C23B5" w:rsidRDefault="00F77E65" w:rsidP="005C23B5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7E65" w:rsidRPr="005C23B5" w:rsidRDefault="00F77E65" w:rsidP="005C23B5">
      <w:pPr>
        <w:pStyle w:val="FR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5C23B5">
        <w:rPr>
          <w:rFonts w:ascii="Times New Roman" w:hAnsi="Times New Roman"/>
          <w:sz w:val="28"/>
          <w:szCs w:val="28"/>
        </w:rPr>
        <w:t>Курс «</w:t>
      </w:r>
      <w:r w:rsidR="00AC57D7" w:rsidRPr="005C23B5">
        <w:rPr>
          <w:rFonts w:ascii="Times New Roman" w:hAnsi="Times New Roman"/>
          <w:sz w:val="28"/>
          <w:szCs w:val="28"/>
        </w:rPr>
        <w:t>кинетики и</w:t>
      </w:r>
      <w:r w:rsidR="00B21064">
        <w:rPr>
          <w:rFonts w:ascii="Times New Roman" w:hAnsi="Times New Roman"/>
          <w:sz w:val="28"/>
          <w:szCs w:val="28"/>
        </w:rPr>
        <w:t xml:space="preserve"> </w:t>
      </w:r>
      <w:r w:rsidR="00AC57D7" w:rsidRPr="005C23B5">
        <w:rPr>
          <w:rFonts w:ascii="Times New Roman" w:hAnsi="Times New Roman"/>
          <w:sz w:val="28"/>
          <w:szCs w:val="28"/>
        </w:rPr>
        <w:t>термодинамики ферментативных реакций</w:t>
      </w:r>
      <w:r w:rsidRPr="005C23B5">
        <w:rPr>
          <w:rFonts w:ascii="Times New Roman" w:hAnsi="Times New Roman"/>
          <w:sz w:val="28"/>
          <w:szCs w:val="28"/>
        </w:rPr>
        <w:t xml:space="preserve">» </w:t>
      </w:r>
      <w:r w:rsidR="00AC57D7" w:rsidRPr="005C23B5">
        <w:rPr>
          <w:rFonts w:ascii="Times New Roman" w:hAnsi="Times New Roman"/>
          <w:sz w:val="28"/>
          <w:szCs w:val="28"/>
        </w:rPr>
        <w:t>является заключительным курсом в цикле спецдисциплин</w:t>
      </w:r>
      <w:r w:rsidR="00F75446" w:rsidRPr="005C23B5">
        <w:rPr>
          <w:rFonts w:ascii="Times New Roman" w:hAnsi="Times New Roman"/>
          <w:sz w:val="28"/>
          <w:szCs w:val="28"/>
        </w:rPr>
        <w:t xml:space="preserve"> федерального компонента</w:t>
      </w:r>
      <w:r w:rsidR="00AC57D7" w:rsidRPr="005C23B5">
        <w:rPr>
          <w:rFonts w:ascii="Times New Roman" w:hAnsi="Times New Roman"/>
          <w:sz w:val="28"/>
          <w:szCs w:val="28"/>
        </w:rPr>
        <w:t>, посвященных изучению ферментов</w:t>
      </w:r>
      <w:r w:rsidRPr="005C23B5">
        <w:rPr>
          <w:rFonts w:ascii="Times New Roman" w:hAnsi="Times New Roman"/>
          <w:sz w:val="28"/>
          <w:szCs w:val="28"/>
        </w:rPr>
        <w:t>. Он имеет основополагающее значение, поскольку главным объектом его изучения являются ферменты – катализаторы всего живого, без которых немыслимы</w:t>
      </w:r>
      <w:r w:rsidR="008A5B8E">
        <w:rPr>
          <w:rFonts w:ascii="Times New Roman" w:hAnsi="Times New Roman"/>
          <w:sz w:val="28"/>
          <w:szCs w:val="28"/>
        </w:rPr>
        <w:t>ми</w:t>
      </w:r>
      <w:r w:rsidRPr="005C23B5">
        <w:rPr>
          <w:rFonts w:ascii="Times New Roman" w:hAnsi="Times New Roman"/>
          <w:sz w:val="28"/>
          <w:szCs w:val="28"/>
        </w:rPr>
        <w:t xml:space="preserve"> являются все биохимические процессы.</w:t>
      </w:r>
    </w:p>
    <w:p w:rsidR="00F77E65" w:rsidRPr="005C23B5" w:rsidRDefault="00F77E65" w:rsidP="005C23B5">
      <w:pPr>
        <w:pStyle w:val="FR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4B2D09" w:rsidRPr="005C23B5" w:rsidRDefault="00F77E65" w:rsidP="005C23B5">
      <w:pPr>
        <w:pStyle w:val="FR2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23B5">
        <w:rPr>
          <w:rFonts w:ascii="Times New Roman" w:hAnsi="Times New Roman"/>
          <w:b/>
          <w:sz w:val="28"/>
          <w:szCs w:val="28"/>
        </w:rPr>
        <w:t>Распределение времени, отведенного на изучен</w:t>
      </w:r>
      <w:r w:rsidR="005C23B5">
        <w:rPr>
          <w:rFonts w:ascii="Times New Roman" w:hAnsi="Times New Roman"/>
          <w:b/>
          <w:sz w:val="28"/>
          <w:szCs w:val="28"/>
        </w:rPr>
        <w:t>ие дисциплины по учебному плану</w:t>
      </w:r>
    </w:p>
    <w:p w:rsidR="004B2D09" w:rsidRPr="005C23B5" w:rsidRDefault="004B2D09" w:rsidP="005C23B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1"/>
        <w:gridCol w:w="2894"/>
        <w:gridCol w:w="2301"/>
      </w:tblGrid>
      <w:tr w:rsidR="00AC57D7" w:rsidRPr="005C23B5" w:rsidTr="00B360CD">
        <w:trPr>
          <w:trHeight w:val="364"/>
          <w:jc w:val="center"/>
        </w:trPr>
        <w:tc>
          <w:tcPr>
            <w:tcW w:w="3611" w:type="dxa"/>
            <w:vMerge w:val="restart"/>
            <w:shd w:val="clear" w:color="auto" w:fill="auto"/>
            <w:vAlign w:val="center"/>
          </w:tcPr>
          <w:p w:rsidR="00AC57D7" w:rsidRPr="00B360CD" w:rsidRDefault="00AC57D7" w:rsidP="00B360CD">
            <w:pPr>
              <w:spacing w:line="360" w:lineRule="auto"/>
              <w:rPr>
                <w:b/>
              </w:rPr>
            </w:pPr>
            <w:r w:rsidRPr="00B360CD">
              <w:rPr>
                <w:b/>
              </w:rPr>
              <w:t>Форма учебной работы</w: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:rsidR="00AC57D7" w:rsidRPr="005C23B5" w:rsidRDefault="00AC57D7" w:rsidP="00B360CD">
            <w:pPr>
              <w:spacing w:line="360" w:lineRule="auto"/>
            </w:pPr>
            <w:r w:rsidRPr="00B360CD">
              <w:rPr>
                <w:b/>
              </w:rPr>
              <w:t>Форма обучения</w:t>
            </w:r>
          </w:p>
        </w:tc>
      </w:tr>
      <w:tr w:rsidR="004F4587" w:rsidRPr="005C23B5" w:rsidTr="00B360CD">
        <w:trPr>
          <w:trHeight w:val="152"/>
          <w:jc w:val="center"/>
        </w:trPr>
        <w:tc>
          <w:tcPr>
            <w:tcW w:w="3611" w:type="dxa"/>
            <w:vMerge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Очная</w:t>
            </w:r>
          </w:p>
        </w:tc>
      </w:tr>
      <w:tr w:rsidR="004F4587" w:rsidRPr="005C23B5" w:rsidTr="00B360CD">
        <w:trPr>
          <w:trHeight w:val="152"/>
          <w:jc w:val="center"/>
        </w:trPr>
        <w:tc>
          <w:tcPr>
            <w:tcW w:w="3611" w:type="dxa"/>
            <w:vMerge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:rsidR="004F4587" w:rsidRPr="005C23B5" w:rsidRDefault="004F4587" w:rsidP="00B360CD">
            <w:pPr>
              <w:spacing w:line="360" w:lineRule="auto"/>
            </w:pPr>
            <w:r w:rsidRPr="00B360CD">
              <w:rPr>
                <w:b/>
              </w:rPr>
              <w:t>По семестрам</w:t>
            </w:r>
          </w:p>
        </w:tc>
      </w:tr>
      <w:tr w:rsidR="004F4587" w:rsidRPr="005C23B5" w:rsidTr="00B360CD">
        <w:trPr>
          <w:trHeight w:val="152"/>
          <w:jc w:val="center"/>
        </w:trPr>
        <w:tc>
          <w:tcPr>
            <w:tcW w:w="3611" w:type="dxa"/>
            <w:vMerge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2894" w:type="dxa"/>
            <w:shd w:val="clear" w:color="auto" w:fill="auto"/>
            <w:vAlign w:val="center"/>
          </w:tcPr>
          <w:p w:rsidR="004F4587" w:rsidRPr="00B360CD" w:rsidRDefault="004F4587" w:rsidP="00B360CD">
            <w:pPr>
              <w:spacing w:line="360" w:lineRule="auto"/>
              <w:rPr>
                <w:b/>
              </w:rPr>
            </w:pPr>
            <w:r w:rsidRPr="00B360CD">
              <w:rPr>
                <w:b/>
              </w:rPr>
              <w:t>9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4F4587" w:rsidRPr="00B360CD" w:rsidRDefault="004F4587" w:rsidP="00B360CD">
            <w:pPr>
              <w:spacing w:line="360" w:lineRule="auto"/>
              <w:rPr>
                <w:b/>
                <w:u w:val="single"/>
              </w:rPr>
            </w:pPr>
          </w:p>
        </w:tc>
      </w:tr>
      <w:tr w:rsidR="004F4587" w:rsidRPr="005C23B5" w:rsidTr="00B360CD">
        <w:trPr>
          <w:trHeight w:val="348"/>
          <w:jc w:val="center"/>
        </w:trPr>
        <w:tc>
          <w:tcPr>
            <w:tcW w:w="3611" w:type="dxa"/>
            <w:shd w:val="clear" w:color="auto" w:fill="auto"/>
          </w:tcPr>
          <w:p w:rsidR="004F4587" w:rsidRPr="00B360CD" w:rsidRDefault="004F4587" w:rsidP="00B360CD">
            <w:pPr>
              <w:spacing w:line="360" w:lineRule="auto"/>
              <w:rPr>
                <w:b/>
              </w:rPr>
            </w:pPr>
            <w:r w:rsidRPr="00B360CD">
              <w:rPr>
                <w:b/>
              </w:rPr>
              <w:t>Общая трудоёмкость, всего часов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80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Аудиторные занятия (АЗ)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36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Лекции (Л)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24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48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Практические занятия (ПЗ)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Семинары (С)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Лабораторные занятия (ЛЗ)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12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48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Другие виды аудиторных занятий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B360CD" w:rsidRDefault="004F4587" w:rsidP="00B360CD">
            <w:pPr>
              <w:spacing w:line="360" w:lineRule="auto"/>
              <w:rPr>
                <w:b/>
              </w:rPr>
            </w:pPr>
            <w:r w:rsidRPr="00B360CD">
              <w:rPr>
                <w:b/>
              </w:rPr>
              <w:t>Самостоятельная работа (СР)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44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48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Контрольная работа</w:t>
            </w:r>
          </w:p>
        </w:tc>
        <w:tc>
          <w:tcPr>
            <w:tcW w:w="2894" w:type="dxa"/>
            <w:shd w:val="clear" w:color="auto" w:fill="auto"/>
          </w:tcPr>
          <w:p w:rsidR="004F4587" w:rsidRPr="00B360CD" w:rsidRDefault="004F4587" w:rsidP="00B360CD">
            <w:pPr>
              <w:spacing w:line="360" w:lineRule="auto"/>
              <w:rPr>
                <w:lang w:val="en-US"/>
              </w:rPr>
            </w:pPr>
            <w:r w:rsidRPr="00B360CD">
              <w:rPr>
                <w:lang w:val="en-US"/>
              </w:rPr>
              <w:t>+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Компьютерное тестирование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364"/>
          <w:jc w:val="center"/>
        </w:trPr>
        <w:tc>
          <w:tcPr>
            <w:tcW w:w="361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Курсовая работа</w:t>
            </w:r>
          </w:p>
        </w:tc>
        <w:tc>
          <w:tcPr>
            <w:tcW w:w="2894" w:type="dxa"/>
            <w:shd w:val="clear" w:color="auto" w:fill="auto"/>
          </w:tcPr>
          <w:p w:rsidR="004F4587" w:rsidRPr="00B360CD" w:rsidRDefault="004F4587" w:rsidP="00B360CD">
            <w:pPr>
              <w:spacing w:line="360" w:lineRule="auto"/>
              <w:rPr>
                <w:lang w:val="en-US"/>
              </w:rPr>
            </w:pP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  <w:tr w:rsidR="004F4587" w:rsidRPr="005C23B5" w:rsidTr="00B360CD">
        <w:trPr>
          <w:trHeight w:val="727"/>
          <w:jc w:val="center"/>
        </w:trPr>
        <w:tc>
          <w:tcPr>
            <w:tcW w:w="3611" w:type="dxa"/>
            <w:shd w:val="clear" w:color="auto" w:fill="auto"/>
          </w:tcPr>
          <w:p w:rsidR="004F4587" w:rsidRPr="00B360CD" w:rsidRDefault="004F4587" w:rsidP="00B360CD">
            <w:pPr>
              <w:spacing w:line="360" w:lineRule="auto"/>
              <w:rPr>
                <w:b/>
              </w:rPr>
            </w:pPr>
            <w:r w:rsidRPr="00B360CD">
              <w:rPr>
                <w:b/>
              </w:rPr>
              <w:t xml:space="preserve">Форма итогового контроля </w:t>
            </w:r>
          </w:p>
          <w:p w:rsidR="004F4587" w:rsidRPr="005C23B5" w:rsidRDefault="004F4587" w:rsidP="00B360CD">
            <w:pPr>
              <w:spacing w:line="360" w:lineRule="auto"/>
            </w:pPr>
            <w:r w:rsidRPr="005C23B5">
              <w:t>(зачет, экзамен)</w:t>
            </w:r>
          </w:p>
        </w:tc>
        <w:tc>
          <w:tcPr>
            <w:tcW w:w="2894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  <w:r w:rsidRPr="005C23B5">
              <w:t>экзамен</w:t>
            </w:r>
          </w:p>
        </w:tc>
        <w:tc>
          <w:tcPr>
            <w:tcW w:w="2301" w:type="dxa"/>
            <w:shd w:val="clear" w:color="auto" w:fill="auto"/>
          </w:tcPr>
          <w:p w:rsidR="004F4587" w:rsidRPr="005C23B5" w:rsidRDefault="004F4587" w:rsidP="00B360CD">
            <w:pPr>
              <w:spacing w:line="360" w:lineRule="auto"/>
            </w:pPr>
          </w:p>
        </w:tc>
      </w:tr>
    </w:tbl>
    <w:p w:rsidR="00562EF4" w:rsidRPr="005C23B5" w:rsidRDefault="00562EF4" w:rsidP="005C23B5">
      <w:pPr>
        <w:spacing w:line="360" w:lineRule="auto"/>
        <w:ind w:firstLine="709"/>
        <w:jc w:val="both"/>
        <w:rPr>
          <w:sz w:val="28"/>
          <w:szCs w:val="28"/>
        </w:rPr>
      </w:pPr>
    </w:p>
    <w:p w:rsidR="00F77E65" w:rsidRPr="005C23B5" w:rsidRDefault="00F77E65" w:rsidP="005C23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3B5">
        <w:rPr>
          <w:b/>
          <w:sz w:val="28"/>
          <w:szCs w:val="28"/>
        </w:rPr>
        <w:t>Тематические планы для очной формы обучения</w:t>
      </w:r>
    </w:p>
    <w:p w:rsidR="00F77E65" w:rsidRPr="005C23B5" w:rsidRDefault="00F77E65" w:rsidP="005C23B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5601"/>
        <w:gridCol w:w="824"/>
        <w:gridCol w:w="824"/>
        <w:gridCol w:w="753"/>
      </w:tblGrid>
      <w:tr w:rsidR="00AC57D7" w:rsidRPr="005C23B5" w:rsidTr="00B360CD">
        <w:trPr>
          <w:trHeight w:val="345"/>
          <w:jc w:val="center"/>
        </w:trPr>
        <w:tc>
          <w:tcPr>
            <w:tcW w:w="758" w:type="dxa"/>
            <w:vMerge w:val="restart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№</w:t>
            </w:r>
          </w:p>
          <w:p w:rsidR="00AC57D7" w:rsidRPr="005C23B5" w:rsidRDefault="00AC57D7" w:rsidP="00B360CD">
            <w:pPr>
              <w:spacing w:line="360" w:lineRule="auto"/>
            </w:pPr>
            <w:r w:rsidRPr="005C23B5">
              <w:t>п/п</w:t>
            </w:r>
          </w:p>
        </w:tc>
        <w:tc>
          <w:tcPr>
            <w:tcW w:w="5601" w:type="dxa"/>
            <w:vMerge w:val="restart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Тема</w:t>
            </w:r>
          </w:p>
        </w:tc>
        <w:tc>
          <w:tcPr>
            <w:tcW w:w="2401" w:type="dxa"/>
            <w:gridSpan w:val="3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Кол-во часов</w:t>
            </w:r>
          </w:p>
        </w:tc>
      </w:tr>
      <w:tr w:rsidR="00AC57D7" w:rsidRPr="005C23B5" w:rsidTr="00B360CD">
        <w:trPr>
          <w:trHeight w:val="144"/>
          <w:jc w:val="center"/>
        </w:trPr>
        <w:tc>
          <w:tcPr>
            <w:tcW w:w="758" w:type="dxa"/>
            <w:vMerge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</w:p>
        </w:tc>
        <w:tc>
          <w:tcPr>
            <w:tcW w:w="5601" w:type="dxa"/>
            <w:vMerge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Лекц.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Лаб.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Сам.</w:t>
            </w:r>
          </w:p>
        </w:tc>
      </w:tr>
      <w:tr w:rsidR="00AC57D7" w:rsidRPr="005C23B5" w:rsidTr="00B360CD">
        <w:trPr>
          <w:trHeight w:val="330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Общее число часов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24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12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44</w:t>
            </w:r>
          </w:p>
        </w:tc>
      </w:tr>
      <w:tr w:rsidR="00AC57D7" w:rsidRPr="005C23B5" w:rsidTr="00B360CD">
        <w:trPr>
          <w:trHeight w:val="690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Введение в кинетику и термодинамику</w:t>
            </w:r>
            <w:r w:rsidR="00B21064">
              <w:t xml:space="preserve"> </w:t>
            </w:r>
            <w:r w:rsidRPr="005C23B5">
              <w:t>ферментативных реакций. Ранние исследования. История вопроса.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45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Уравнение Михаэлиса-Ментен. Вывод, анализ.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30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Графическое представление ферментативных реакций.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60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Уравнения стационарной скорости.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30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Принцип стационарности. Термодинамические представления.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45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Классификация ингибиторов.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45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Кинетика и термодинамика ингибиторов.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30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Механизмы ферментативного катализа.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45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Уравнения скоростей разных моделей.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45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Влияние рН и температуры.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2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  <w:tr w:rsidR="00AC57D7" w:rsidRPr="005C23B5" w:rsidTr="00B360CD">
        <w:trPr>
          <w:trHeight w:val="345"/>
          <w:jc w:val="center"/>
        </w:trPr>
        <w:tc>
          <w:tcPr>
            <w:tcW w:w="758" w:type="dxa"/>
            <w:shd w:val="clear" w:color="auto" w:fill="auto"/>
          </w:tcPr>
          <w:p w:rsidR="00AC57D7" w:rsidRPr="005C23B5" w:rsidRDefault="00AC57D7" w:rsidP="00B360CD">
            <w:pPr>
              <w:numPr>
                <w:ilvl w:val="0"/>
                <w:numId w:val="2"/>
              </w:numPr>
              <w:tabs>
                <w:tab w:val="clear" w:pos="540"/>
                <w:tab w:val="num" w:pos="720"/>
              </w:tabs>
              <w:spacing w:line="360" w:lineRule="auto"/>
              <w:ind w:left="0" w:firstLine="0"/>
            </w:pPr>
          </w:p>
        </w:tc>
        <w:tc>
          <w:tcPr>
            <w:tcW w:w="5601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Кинетические модели кооперативности.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4</w:t>
            </w:r>
          </w:p>
        </w:tc>
        <w:tc>
          <w:tcPr>
            <w:tcW w:w="824" w:type="dxa"/>
            <w:shd w:val="clear" w:color="auto" w:fill="auto"/>
          </w:tcPr>
          <w:p w:rsidR="00AC57D7" w:rsidRPr="005C23B5" w:rsidRDefault="00AC57D7" w:rsidP="00B360CD">
            <w:pPr>
              <w:spacing w:line="360" w:lineRule="auto"/>
            </w:pPr>
            <w:r w:rsidRPr="005C23B5">
              <w:t>1</w:t>
            </w:r>
          </w:p>
        </w:tc>
        <w:tc>
          <w:tcPr>
            <w:tcW w:w="753" w:type="dxa"/>
            <w:shd w:val="clear" w:color="auto" w:fill="auto"/>
          </w:tcPr>
          <w:p w:rsidR="00AC57D7" w:rsidRPr="005C23B5" w:rsidRDefault="004C50FD" w:rsidP="00B360CD">
            <w:pPr>
              <w:spacing w:line="360" w:lineRule="auto"/>
            </w:pPr>
            <w:r w:rsidRPr="005C23B5">
              <w:t>4</w:t>
            </w:r>
          </w:p>
        </w:tc>
      </w:tr>
    </w:tbl>
    <w:p w:rsidR="00F77E65" w:rsidRPr="005C23B5" w:rsidRDefault="00F77E65" w:rsidP="005C23B5">
      <w:pPr>
        <w:spacing w:line="360" w:lineRule="auto"/>
        <w:ind w:firstLine="709"/>
        <w:jc w:val="both"/>
        <w:rPr>
          <w:sz w:val="28"/>
          <w:szCs w:val="28"/>
        </w:rPr>
      </w:pPr>
    </w:p>
    <w:p w:rsidR="00462F4E" w:rsidRPr="005C23B5" w:rsidRDefault="00E23052" w:rsidP="005C23B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br w:type="page"/>
      </w:r>
      <w:r w:rsidR="007B6A59" w:rsidRPr="005C23B5">
        <w:rPr>
          <w:b/>
          <w:bCs/>
          <w:sz w:val="28"/>
          <w:szCs w:val="28"/>
        </w:rPr>
        <w:t>Содержание дисциплины</w:t>
      </w:r>
    </w:p>
    <w:p w:rsidR="00462F4E" w:rsidRPr="005C23B5" w:rsidRDefault="00462F4E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C57D7" w:rsidRPr="00E23052" w:rsidRDefault="00E23052" w:rsidP="005C23B5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1. Введение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Введение в кинетику и термодинамику ферментативных реакций. Ранние исследования. История вопроса. </w:t>
      </w:r>
      <w:r w:rsidR="002F34EE" w:rsidRPr="005C23B5">
        <w:rPr>
          <w:sz w:val="28"/>
          <w:szCs w:val="28"/>
        </w:rPr>
        <w:t>Законы классической термодинамики в биохимии; теория энергетического сопряжения, богатые энергии соединения.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</w:p>
    <w:p w:rsidR="00AC57D7" w:rsidRPr="00E23052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5C23B5">
        <w:rPr>
          <w:b/>
          <w:bCs/>
          <w:sz w:val="28"/>
          <w:szCs w:val="28"/>
        </w:rPr>
        <w:t>2. Кинетика и термодинамика ферментативных реакций</w:t>
      </w:r>
    </w:p>
    <w:p w:rsidR="00AC57D7" w:rsidRPr="005C23B5" w:rsidRDefault="002F34EE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C23B5">
        <w:rPr>
          <w:sz w:val="28"/>
          <w:szCs w:val="28"/>
        </w:rPr>
        <w:t>Тер</w:t>
      </w:r>
      <w:r w:rsidRPr="005C23B5">
        <w:rPr>
          <w:spacing w:val="2"/>
          <w:sz w:val="28"/>
          <w:szCs w:val="28"/>
        </w:rPr>
        <w:t>модинамическое равновесие; методы расчета термодинамиче</w:t>
      </w:r>
      <w:r w:rsidRPr="005C23B5">
        <w:rPr>
          <w:sz w:val="28"/>
          <w:szCs w:val="28"/>
        </w:rPr>
        <w:t>ских характеристик биохимических реакций; теоретические ос</w:t>
      </w:r>
      <w:r w:rsidRPr="005C23B5">
        <w:rPr>
          <w:spacing w:val="-1"/>
          <w:sz w:val="28"/>
          <w:szCs w:val="28"/>
        </w:rPr>
        <w:t xml:space="preserve">новы кинетики ферментативных реакций и методы расчета. </w:t>
      </w:r>
      <w:r w:rsidR="00AC57D7" w:rsidRPr="005C23B5">
        <w:rPr>
          <w:bCs/>
          <w:sz w:val="28"/>
          <w:szCs w:val="28"/>
        </w:rPr>
        <w:t>Уравнение Михаэлиса-Ментен. Вывод, анализ. Принцип стационарности. Методы определения кинетических параметров. Кинетика двухстадийных ферментативных реакций. Графическое представление ферментативных реакций. Термодинамические методы выведения уравнений стационарной скорости. Метод Кинга-Альтмана. рН-зависимости ферментативных реакций. Температурные эффекты ферментативных реакций. Равновесные концентрации реагентов.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C57D7" w:rsidRPr="00E23052" w:rsidRDefault="00AC57D7" w:rsidP="005C23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3B5">
        <w:rPr>
          <w:b/>
          <w:bCs/>
          <w:sz w:val="28"/>
          <w:szCs w:val="28"/>
        </w:rPr>
        <w:t>3. Кинетика и термодинамика ингибиторов и активаторов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C23B5">
        <w:rPr>
          <w:bCs/>
          <w:sz w:val="28"/>
          <w:szCs w:val="28"/>
        </w:rPr>
        <w:t>Классификация ингибиторов. Кинетика и термодинамика ингибиторов. Способы определения типов ингибирование по экспериментальным данным. Равновесные концентрации реагентов. Применение ингибиторов.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C57D7" w:rsidRPr="00E23052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5C23B5">
        <w:rPr>
          <w:b/>
          <w:bCs/>
          <w:sz w:val="28"/>
          <w:szCs w:val="28"/>
        </w:rPr>
        <w:t>4. Механизмы ферментативного катализа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C23B5">
        <w:rPr>
          <w:bCs/>
          <w:sz w:val="28"/>
          <w:szCs w:val="28"/>
        </w:rPr>
        <w:t>Классификация механизмов и схематическое представление. Уравнения скорости. Изотропный обмен. Индуцированный перенос.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C57D7" w:rsidRPr="00E23052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5C23B5">
        <w:rPr>
          <w:b/>
          <w:bCs/>
          <w:sz w:val="28"/>
          <w:szCs w:val="28"/>
        </w:rPr>
        <w:t xml:space="preserve">5. </w:t>
      </w:r>
      <w:r w:rsidRPr="005C23B5">
        <w:rPr>
          <w:b/>
          <w:bCs/>
          <w:iCs/>
          <w:sz w:val="28"/>
          <w:szCs w:val="28"/>
        </w:rPr>
        <w:t>Контроль ферментативной активности</w:t>
      </w:r>
    </w:p>
    <w:p w:rsidR="003D4A50" w:rsidRPr="005C23B5" w:rsidRDefault="00AC57D7" w:rsidP="005C23B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C23B5">
        <w:rPr>
          <w:sz w:val="28"/>
          <w:szCs w:val="28"/>
        </w:rPr>
        <w:t>Необходимость контроля метаболических процессов. Уравнение Хилла. Уравнение Эдера. Уравнение Полинга. Симметричная модель Моно, Уаймена и Шанже. Кинетические модели кооперативности. Последовательная модель Кошланда.</w:t>
      </w:r>
    </w:p>
    <w:p w:rsidR="00562EF4" w:rsidRPr="005C23B5" w:rsidRDefault="00E23052" w:rsidP="00E23052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6A59" w:rsidRPr="005C23B5">
        <w:rPr>
          <w:b/>
          <w:sz w:val="28"/>
          <w:szCs w:val="28"/>
        </w:rPr>
        <w:t>Список основной литературы</w:t>
      </w:r>
    </w:p>
    <w:p w:rsidR="00562EF4" w:rsidRPr="005C23B5" w:rsidRDefault="00562EF4" w:rsidP="005C23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1. Березин И.В., Мартинек К. Основы физической химии ферментативного катализа. - М.: Высшая школа, 1977. - С. 216-225.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2. Ленинджер А. Основы биохимии. - М.: Мир, 1985. - 260 с.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3. Курганов Б.И. Аллостерические ферменты. - М.: Наука, 1978. - С. 11-41.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4. Варфоломеев Р.Д., Зайцев С.В. Кинетические методы в биохимических исследованиях. - М.: МГУ, 1982. - 344 с.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5. Введение в мембранологию: Учеб. пос. / Под ред. А.А. Болдырева. - М.: МГУ, 1990. - 208 с.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6. Современные проблемы биокинетики / Под ред. С.Д. Варфоломеева. - М., 1987.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7. Березин И.В., Клесов А.А. Практический курс химической и ферментативной кинетики. - М., 1980.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8. Березин И.В., Варфоломеев С.Д. Биокинетика. - М., 1979.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9. Полторак С.М., Чухрай Е.С. Физико-химические основы ферментативного катализа. - М., 1971.</w:t>
      </w:r>
    </w:p>
    <w:p w:rsidR="00562EF4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10. Лапина Г.П. Элементы кинетики ферментативных реакций. -Тверь: ТвГУ, 1998. - 66 с.</w:t>
      </w:r>
    </w:p>
    <w:p w:rsidR="00562EF4" w:rsidRPr="005C23B5" w:rsidRDefault="00562EF4" w:rsidP="005C23B5">
      <w:pPr>
        <w:spacing w:line="360" w:lineRule="auto"/>
        <w:ind w:firstLine="709"/>
        <w:jc w:val="both"/>
        <w:rPr>
          <w:sz w:val="28"/>
          <w:szCs w:val="28"/>
        </w:rPr>
      </w:pPr>
    </w:p>
    <w:p w:rsidR="00562EF4" w:rsidRPr="005C23B5" w:rsidRDefault="007B6A59" w:rsidP="00E230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3B5">
        <w:rPr>
          <w:b/>
          <w:sz w:val="28"/>
          <w:szCs w:val="28"/>
        </w:rPr>
        <w:t>Список дополнительной литературы</w:t>
      </w:r>
    </w:p>
    <w:p w:rsidR="00562EF4" w:rsidRPr="005C23B5" w:rsidRDefault="00562EF4" w:rsidP="005C23B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1. Бейли Дж., Оллис Д. Основы биохимической инженерии / Пер. с англ.: В 2-х ч. - М., 1989.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2. Варфоломеев С.Д., Зайцев С.В. Кинетические методы в биохимических исследованиях. - М., 1982.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3. Введение в прикладную энзимологию / Под ред. И.В. Березина, К. Мартинека. - М., 1982.</w:t>
      </w:r>
    </w:p>
    <w:p w:rsidR="00AC57D7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4. Дженкс Б. Катализ в химии и энзимологии. - М., 1972.</w:t>
      </w:r>
    </w:p>
    <w:p w:rsidR="004752F8" w:rsidRPr="005C23B5" w:rsidRDefault="00AC57D7" w:rsidP="00E23052">
      <w:pPr>
        <w:spacing w:line="360" w:lineRule="auto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5. Корниш-Боуден Э. Основы ферментативной кинетики. - М., 1982</w:t>
      </w:r>
    </w:p>
    <w:p w:rsidR="007B6A59" w:rsidRPr="005C23B5" w:rsidRDefault="007B6A59" w:rsidP="00E230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3B5">
        <w:rPr>
          <w:b/>
          <w:sz w:val="28"/>
          <w:szCs w:val="28"/>
        </w:rPr>
        <w:t>Требования к уровню освоения программы</w:t>
      </w:r>
    </w:p>
    <w:p w:rsidR="00E23052" w:rsidRDefault="00E23052" w:rsidP="005C23B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3052" w:rsidRDefault="007B6A59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В результате изучения данной дисциплины студент должен</w:t>
      </w:r>
      <w:r w:rsidR="00E23052">
        <w:rPr>
          <w:sz w:val="28"/>
          <w:szCs w:val="28"/>
        </w:rPr>
        <w:t xml:space="preserve">: </w:t>
      </w:r>
    </w:p>
    <w:p w:rsidR="00E23052" w:rsidRDefault="006C369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b/>
          <w:sz w:val="28"/>
          <w:szCs w:val="28"/>
        </w:rPr>
        <w:t>знать</w:t>
      </w:r>
      <w:r w:rsidRPr="005C23B5">
        <w:rPr>
          <w:sz w:val="28"/>
          <w:szCs w:val="28"/>
        </w:rPr>
        <w:t xml:space="preserve"> </w:t>
      </w:r>
      <w:r w:rsidR="00AC57D7" w:rsidRPr="005C23B5">
        <w:rPr>
          <w:sz w:val="28"/>
          <w:szCs w:val="28"/>
        </w:rPr>
        <w:t>математические модели ферментативных реакций</w:t>
      </w:r>
      <w:r w:rsidRPr="005C23B5">
        <w:rPr>
          <w:sz w:val="28"/>
          <w:szCs w:val="28"/>
        </w:rPr>
        <w:t>.</w:t>
      </w:r>
      <w:r w:rsidR="00E23052">
        <w:rPr>
          <w:sz w:val="28"/>
          <w:szCs w:val="28"/>
        </w:rPr>
        <w:t xml:space="preserve"> </w:t>
      </w:r>
    </w:p>
    <w:p w:rsidR="00E23052" w:rsidRDefault="00E23052" w:rsidP="005C2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6C369E" w:rsidRPr="005C23B5">
        <w:rPr>
          <w:b/>
          <w:sz w:val="28"/>
          <w:szCs w:val="28"/>
        </w:rPr>
        <w:t xml:space="preserve">меть </w:t>
      </w:r>
      <w:r w:rsidR="00AC57D7" w:rsidRPr="005C23B5">
        <w:rPr>
          <w:sz w:val="28"/>
          <w:szCs w:val="28"/>
        </w:rPr>
        <w:t>определять основные кинетические и термодинамические параметры по экспериментальным данным</w:t>
      </w:r>
      <w:r w:rsidR="006C369E" w:rsidRPr="005C23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369E" w:rsidRPr="005C23B5" w:rsidRDefault="00E23052" w:rsidP="005C23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6C369E" w:rsidRPr="005C23B5">
        <w:rPr>
          <w:b/>
          <w:sz w:val="28"/>
          <w:szCs w:val="28"/>
        </w:rPr>
        <w:t xml:space="preserve">ладеть приемами и навыками </w:t>
      </w:r>
      <w:r w:rsidR="006C369E" w:rsidRPr="005C23B5">
        <w:rPr>
          <w:sz w:val="28"/>
          <w:szCs w:val="28"/>
        </w:rPr>
        <w:t>работы с ферментами.</w:t>
      </w:r>
    </w:p>
    <w:p w:rsidR="007B6A59" w:rsidRPr="005C23B5" w:rsidRDefault="007B6A59" w:rsidP="005C23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752F8" w:rsidRPr="005C23B5" w:rsidRDefault="006C369E" w:rsidP="00E2305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3B5">
        <w:rPr>
          <w:b/>
          <w:sz w:val="28"/>
          <w:szCs w:val="28"/>
        </w:rPr>
        <w:t xml:space="preserve">Перечень вопросов к </w:t>
      </w:r>
      <w:r w:rsidR="002F34EE" w:rsidRPr="005C23B5">
        <w:rPr>
          <w:b/>
          <w:sz w:val="28"/>
          <w:szCs w:val="28"/>
        </w:rPr>
        <w:t>экзамену</w:t>
      </w:r>
    </w:p>
    <w:p w:rsidR="00E23052" w:rsidRDefault="00E23052" w:rsidP="005C23B5">
      <w:pPr>
        <w:spacing w:line="360" w:lineRule="auto"/>
        <w:ind w:firstLine="709"/>
        <w:jc w:val="both"/>
        <w:rPr>
          <w:sz w:val="28"/>
          <w:szCs w:val="28"/>
        </w:rPr>
      </w:pP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1. Введение в кинетику ферментативных реакций.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2. Ранние исследования.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3.</w:t>
      </w:r>
      <w:r w:rsidR="002F34EE" w:rsidRPr="005C23B5">
        <w:rPr>
          <w:sz w:val="28"/>
          <w:szCs w:val="28"/>
        </w:rPr>
        <w:t xml:space="preserve"> </w:t>
      </w:r>
      <w:r w:rsidRPr="005C23B5">
        <w:rPr>
          <w:sz w:val="28"/>
          <w:szCs w:val="28"/>
        </w:rPr>
        <w:t xml:space="preserve">История вопроса.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4. Кинетика одностадийных ферментативных реакций.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5. Кинетика двухстадийных ферментативных реакций.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6. Регуляция ферментативных параметров.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7. Ингибирование (активация) ферментативных реакций.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8. Обратимые и необратимые ингибиторы.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9. Кинетические типы ингибирования (активации).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10. Методы анализа экспериментальных данных.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11. Определение кинетических параметров пероксидазы.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12. Ингибирование субстратом.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 xml:space="preserve">13. рН-зависимости ферментативных реакций. </w:t>
      </w:r>
    </w:p>
    <w:p w:rsidR="00AC57D7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14. Температурные эффекты ферментативных реакций.</w:t>
      </w:r>
    </w:p>
    <w:p w:rsidR="005451E0" w:rsidRPr="005C23B5" w:rsidRDefault="00AC57D7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15. Интегральная форма уравнения Михаэлиса-Ментен.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16. Термодинамика регуляции ферментативной активности.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17. Кинетико-термодинамические подходы к изучению кооперативного связывания.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18. Классификация механизмов ферментативных реакций.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19. Уравнение стационарной скорости.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20. Справедливость допущений принципа стационарности.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21. Выведение уравнения стационарной скорости.</w:t>
      </w:r>
    </w:p>
    <w:p w:rsidR="002F34EE" w:rsidRPr="005C23B5" w:rsidRDefault="002F34EE" w:rsidP="005C23B5">
      <w:pPr>
        <w:spacing w:line="360" w:lineRule="auto"/>
        <w:ind w:firstLine="709"/>
        <w:jc w:val="both"/>
        <w:rPr>
          <w:sz w:val="28"/>
          <w:szCs w:val="28"/>
        </w:rPr>
      </w:pPr>
      <w:r w:rsidRPr="005C23B5">
        <w:rPr>
          <w:sz w:val="28"/>
          <w:szCs w:val="28"/>
        </w:rPr>
        <w:t>22. Последовательная модель Кошланда.</w:t>
      </w:r>
    </w:p>
    <w:p w:rsidR="00E23052" w:rsidRDefault="00E23052" w:rsidP="00E23052">
      <w:pPr>
        <w:spacing w:line="360" w:lineRule="auto"/>
        <w:ind w:left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87CA2" w:rsidRPr="005C23B5">
        <w:rPr>
          <w:b/>
          <w:caps/>
          <w:sz w:val="28"/>
          <w:szCs w:val="28"/>
        </w:rPr>
        <w:t xml:space="preserve">Сведения о переутверждении программы на </w:t>
      </w:r>
    </w:p>
    <w:p w:rsidR="00687CA2" w:rsidRDefault="00687CA2" w:rsidP="00E23052">
      <w:pPr>
        <w:spacing w:line="360" w:lineRule="auto"/>
        <w:ind w:left="709"/>
        <w:jc w:val="center"/>
        <w:rPr>
          <w:b/>
          <w:caps/>
          <w:sz w:val="28"/>
          <w:szCs w:val="28"/>
        </w:rPr>
      </w:pPr>
      <w:r w:rsidRPr="005C23B5">
        <w:rPr>
          <w:b/>
          <w:caps/>
          <w:sz w:val="28"/>
          <w:szCs w:val="28"/>
        </w:rPr>
        <w:t>очередной учебный год и регистрации изменений</w:t>
      </w:r>
    </w:p>
    <w:p w:rsidR="00E23052" w:rsidRPr="005C23B5" w:rsidRDefault="00E23052" w:rsidP="00E23052">
      <w:pPr>
        <w:spacing w:line="360" w:lineRule="auto"/>
        <w:ind w:left="709"/>
        <w:jc w:val="center"/>
        <w:rPr>
          <w:b/>
          <w:caps/>
          <w:sz w:val="28"/>
          <w:szCs w:val="28"/>
        </w:rPr>
      </w:pPr>
    </w:p>
    <w:tbl>
      <w:tblPr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395"/>
        <w:gridCol w:w="3167"/>
        <w:gridCol w:w="1417"/>
        <w:gridCol w:w="1016"/>
        <w:gridCol w:w="846"/>
        <w:gridCol w:w="1185"/>
      </w:tblGrid>
      <w:tr w:rsidR="00687CA2" w:rsidRPr="00E23052" w:rsidTr="00B360CD">
        <w:trPr>
          <w:trHeight w:val="347"/>
          <w:jc w:val="center"/>
        </w:trPr>
        <w:tc>
          <w:tcPr>
            <w:tcW w:w="1395" w:type="dxa"/>
            <w:vMerge w:val="restart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Учебный год</w:t>
            </w:r>
          </w:p>
        </w:tc>
        <w:tc>
          <w:tcPr>
            <w:tcW w:w="3167" w:type="dxa"/>
            <w:vMerge w:val="restart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Решение кафедры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Внесенные изменения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Номера листов (страниц)</w:t>
            </w:r>
          </w:p>
        </w:tc>
      </w:tr>
      <w:tr w:rsidR="00687CA2" w:rsidRPr="00E23052" w:rsidTr="00B360CD">
        <w:trPr>
          <w:trHeight w:val="145"/>
          <w:jc w:val="center"/>
        </w:trPr>
        <w:tc>
          <w:tcPr>
            <w:tcW w:w="1395" w:type="dxa"/>
            <w:vMerge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3167" w:type="dxa"/>
            <w:vMerge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417" w:type="dxa"/>
            <w:vMerge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01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заменен-ных</w:t>
            </w:r>
          </w:p>
        </w:tc>
        <w:tc>
          <w:tcPr>
            <w:tcW w:w="84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новых</w:t>
            </w:r>
          </w:p>
        </w:tc>
        <w:tc>
          <w:tcPr>
            <w:tcW w:w="118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аннули-рованных</w:t>
            </w:r>
          </w:p>
        </w:tc>
      </w:tr>
      <w:tr w:rsidR="00687CA2" w:rsidRPr="00E23052" w:rsidTr="00B360CD">
        <w:trPr>
          <w:trHeight w:val="1722"/>
          <w:jc w:val="center"/>
        </w:trPr>
        <w:tc>
          <w:tcPr>
            <w:tcW w:w="139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20__/20__</w:t>
            </w:r>
          </w:p>
        </w:tc>
        <w:tc>
          <w:tcPr>
            <w:tcW w:w="3167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Протокол № ____</w:t>
            </w:r>
          </w:p>
          <w:p w:rsidR="00687CA2" w:rsidRPr="00E23052" w:rsidRDefault="00687CA2" w:rsidP="00B360CD">
            <w:pPr>
              <w:spacing w:line="360" w:lineRule="auto"/>
            </w:pPr>
            <w:r w:rsidRPr="00E23052">
              <w:t>от «____»____________20_ г.</w:t>
            </w:r>
          </w:p>
          <w:p w:rsidR="00687CA2" w:rsidRPr="00E23052" w:rsidRDefault="00687CA2" w:rsidP="00B360CD">
            <w:pPr>
              <w:spacing w:line="360" w:lineRule="auto"/>
            </w:pPr>
          </w:p>
          <w:p w:rsidR="00687CA2" w:rsidRPr="00E23052" w:rsidRDefault="00687CA2" w:rsidP="00B360CD">
            <w:pPr>
              <w:spacing w:line="360" w:lineRule="auto"/>
            </w:pPr>
            <w:r w:rsidRPr="00E23052">
              <w:t>Зав. кафедрой ______________</w:t>
            </w:r>
          </w:p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01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84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18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</w:tr>
      <w:tr w:rsidR="00687CA2" w:rsidRPr="00E23052" w:rsidTr="00B360CD">
        <w:trPr>
          <w:trHeight w:val="1737"/>
          <w:jc w:val="center"/>
        </w:trPr>
        <w:tc>
          <w:tcPr>
            <w:tcW w:w="139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20__/20__</w:t>
            </w:r>
          </w:p>
        </w:tc>
        <w:tc>
          <w:tcPr>
            <w:tcW w:w="3167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Протокол № ____</w:t>
            </w:r>
          </w:p>
          <w:p w:rsidR="00687CA2" w:rsidRPr="00E23052" w:rsidRDefault="00687CA2" w:rsidP="00B360CD">
            <w:pPr>
              <w:spacing w:line="360" w:lineRule="auto"/>
            </w:pPr>
            <w:r w:rsidRPr="00E23052">
              <w:t>от «____»____________20_ г.</w:t>
            </w:r>
          </w:p>
          <w:p w:rsidR="00687CA2" w:rsidRPr="00E23052" w:rsidRDefault="00687CA2" w:rsidP="00B360CD">
            <w:pPr>
              <w:spacing w:line="360" w:lineRule="auto"/>
            </w:pPr>
          </w:p>
          <w:p w:rsidR="00687CA2" w:rsidRPr="00E23052" w:rsidRDefault="00687CA2" w:rsidP="00B360CD">
            <w:pPr>
              <w:spacing w:line="360" w:lineRule="auto"/>
            </w:pPr>
            <w:r w:rsidRPr="00E23052">
              <w:t>Зав. кафедрой ______________</w:t>
            </w:r>
          </w:p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01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84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18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</w:tr>
      <w:tr w:rsidR="00687CA2" w:rsidRPr="00E23052" w:rsidTr="00B360CD">
        <w:trPr>
          <w:trHeight w:val="1737"/>
          <w:jc w:val="center"/>
        </w:trPr>
        <w:tc>
          <w:tcPr>
            <w:tcW w:w="139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20__/20__</w:t>
            </w:r>
          </w:p>
        </w:tc>
        <w:tc>
          <w:tcPr>
            <w:tcW w:w="3167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  <w:r w:rsidRPr="00E23052">
              <w:t>Протокол № ____</w:t>
            </w:r>
          </w:p>
          <w:p w:rsidR="00687CA2" w:rsidRPr="00E23052" w:rsidRDefault="00687CA2" w:rsidP="00B360CD">
            <w:pPr>
              <w:spacing w:line="360" w:lineRule="auto"/>
            </w:pPr>
            <w:r w:rsidRPr="00E23052">
              <w:t>от «____»____________20_ г.</w:t>
            </w:r>
          </w:p>
          <w:p w:rsidR="00687CA2" w:rsidRPr="00E23052" w:rsidRDefault="00687CA2" w:rsidP="00B360CD">
            <w:pPr>
              <w:spacing w:line="360" w:lineRule="auto"/>
            </w:pPr>
          </w:p>
          <w:p w:rsidR="00687CA2" w:rsidRPr="00E23052" w:rsidRDefault="00687CA2" w:rsidP="00B360CD">
            <w:pPr>
              <w:spacing w:line="360" w:lineRule="auto"/>
            </w:pPr>
            <w:r w:rsidRPr="00E23052">
              <w:t>Зав. кафедрой ______________</w:t>
            </w:r>
          </w:p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417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01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846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  <w:tc>
          <w:tcPr>
            <w:tcW w:w="1185" w:type="dxa"/>
            <w:shd w:val="clear" w:color="auto" w:fill="auto"/>
          </w:tcPr>
          <w:p w:rsidR="00687CA2" w:rsidRPr="00E23052" w:rsidRDefault="00687CA2" w:rsidP="00B360CD">
            <w:pPr>
              <w:spacing w:line="360" w:lineRule="auto"/>
            </w:pPr>
          </w:p>
        </w:tc>
      </w:tr>
    </w:tbl>
    <w:p w:rsidR="002F34EE" w:rsidRPr="005C23B5" w:rsidRDefault="002F34EE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87CA2" w:rsidRPr="00E23052" w:rsidRDefault="00E23052" w:rsidP="00E23052">
      <w:pPr>
        <w:autoSpaceDE/>
        <w:autoSpaceDN/>
        <w:adjustRightInd/>
        <w:spacing w:line="360" w:lineRule="auto"/>
        <w:ind w:left="709"/>
        <w:jc w:val="center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687CA2" w:rsidRPr="00E23052">
        <w:rPr>
          <w:b/>
          <w:snapToGrid w:val="0"/>
          <w:sz w:val="28"/>
          <w:szCs w:val="28"/>
        </w:rPr>
        <w:t>Учебная программа составлена на основании ГОС ВПО 200</w:t>
      </w:r>
      <w:r w:rsidR="000767C5" w:rsidRPr="00E23052">
        <w:rPr>
          <w:b/>
          <w:snapToGrid w:val="0"/>
          <w:sz w:val="28"/>
          <w:szCs w:val="28"/>
        </w:rPr>
        <w:t>0</w:t>
      </w:r>
      <w:r w:rsidR="00687CA2" w:rsidRPr="00E23052">
        <w:rPr>
          <w:b/>
          <w:snapToGrid w:val="0"/>
          <w:sz w:val="28"/>
          <w:szCs w:val="28"/>
        </w:rPr>
        <w:t xml:space="preserve"> г. для специальности </w:t>
      </w:r>
      <w:r w:rsidR="00687CA2" w:rsidRPr="00E23052">
        <w:rPr>
          <w:b/>
          <w:bCs/>
          <w:snapToGrid w:val="0"/>
          <w:sz w:val="28"/>
          <w:szCs w:val="28"/>
        </w:rPr>
        <w:t>020208–«Биохимия»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Программу составил: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1. Соловьев В.Б., канд. биол. наук, доцент _________________________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</w:r>
      <w:r w:rsidR="00E23052">
        <w:rPr>
          <w:snapToGrid w:val="0"/>
          <w:sz w:val="28"/>
          <w:szCs w:val="28"/>
        </w:rPr>
        <w:tab/>
      </w:r>
      <w:r w:rsidR="00E23052">
        <w:rPr>
          <w:snapToGrid w:val="0"/>
          <w:sz w:val="28"/>
          <w:szCs w:val="28"/>
        </w:rPr>
        <w:tab/>
      </w:r>
      <w:r w:rsidR="00E23052">
        <w:rPr>
          <w:snapToGrid w:val="0"/>
          <w:sz w:val="28"/>
          <w:szCs w:val="28"/>
        </w:rPr>
        <w:tab/>
      </w:r>
      <w:r w:rsidR="00E23052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  <w:t>(подпись)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5C23B5">
        <w:rPr>
          <w:b/>
          <w:snapToGrid w:val="0"/>
          <w:sz w:val="28"/>
          <w:szCs w:val="28"/>
        </w:rPr>
        <w:t>Настоящая программа не может быть воспроизведена ни в какой форме без предварительного письменного разрешения кафедры-разработчика программы.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Программа одобрена на заседании кафедры биохимии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 xml:space="preserve">Протокол № </w:t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  <w:t>от «___» _____________ 200 года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Зав. кафедрой биохимии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д.б.н., профессор Генгин М.Т. ___________________________________</w:t>
      </w:r>
    </w:p>
    <w:p w:rsidR="00687CA2" w:rsidRPr="005C23B5" w:rsidRDefault="00687CA2" w:rsidP="00E23052">
      <w:pPr>
        <w:autoSpaceDE/>
        <w:autoSpaceDN/>
        <w:adjustRightInd/>
        <w:spacing w:line="360" w:lineRule="auto"/>
        <w:ind w:left="5672"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 xml:space="preserve"> (подпись)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Программа одобрена учебно-методическим советом Естественно-географического факультета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«_____» _____________ 2007 года</w:t>
      </w:r>
    </w:p>
    <w:p w:rsidR="008A5B8E" w:rsidRDefault="008A5B8E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 xml:space="preserve">Председатель учебно-методического совета 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Естественно-географического факультета,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к.т.н., доцент</w:t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  <w:t>___________________________ О.В. Зорькина</w:t>
      </w:r>
    </w:p>
    <w:p w:rsidR="00687CA2" w:rsidRPr="005C23B5" w:rsidRDefault="00687CA2" w:rsidP="008A5B8E">
      <w:pPr>
        <w:autoSpaceDE/>
        <w:autoSpaceDN/>
        <w:adjustRightInd/>
        <w:spacing w:line="360" w:lineRule="auto"/>
        <w:ind w:left="4254"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(подпись)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Программа одобрена учебно-методическим управлением университета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«_____» _____________ 2007 года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>Начальник учебно-методического</w:t>
      </w:r>
    </w:p>
    <w:p w:rsidR="00687CA2" w:rsidRPr="005C23B5" w:rsidRDefault="00687CA2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 xml:space="preserve">управления университета </w:t>
      </w:r>
      <w:r w:rsidRPr="005C23B5">
        <w:rPr>
          <w:snapToGrid w:val="0"/>
          <w:sz w:val="28"/>
          <w:szCs w:val="28"/>
        </w:rPr>
        <w:tab/>
      </w:r>
      <w:r w:rsidRPr="005C23B5">
        <w:rPr>
          <w:snapToGrid w:val="0"/>
          <w:sz w:val="28"/>
          <w:szCs w:val="28"/>
        </w:rPr>
        <w:tab/>
        <w:t>___________________ Г.Н. Шалаева</w:t>
      </w:r>
    </w:p>
    <w:p w:rsidR="00687CA2" w:rsidRPr="005C23B5" w:rsidRDefault="00687CA2" w:rsidP="008A5B8E">
      <w:pPr>
        <w:autoSpaceDE/>
        <w:autoSpaceDN/>
        <w:adjustRightInd/>
        <w:spacing w:line="360" w:lineRule="auto"/>
        <w:ind w:left="4963" w:firstLine="709"/>
        <w:jc w:val="both"/>
        <w:rPr>
          <w:snapToGrid w:val="0"/>
          <w:sz w:val="28"/>
          <w:szCs w:val="28"/>
        </w:rPr>
      </w:pPr>
      <w:r w:rsidRPr="005C23B5">
        <w:rPr>
          <w:snapToGrid w:val="0"/>
          <w:sz w:val="28"/>
          <w:szCs w:val="28"/>
        </w:rPr>
        <w:t xml:space="preserve"> (подпись)</w:t>
      </w:r>
    </w:p>
    <w:p w:rsidR="006C369E" w:rsidRPr="005C23B5" w:rsidRDefault="008A5B8E" w:rsidP="008A5B8E">
      <w:pPr>
        <w:autoSpaceDE/>
        <w:autoSpaceDN/>
        <w:adjustRightInd/>
        <w:spacing w:line="360" w:lineRule="auto"/>
        <w:ind w:firstLine="709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6C369E" w:rsidRPr="005C23B5">
        <w:rPr>
          <w:snapToGrid w:val="0"/>
          <w:sz w:val="28"/>
          <w:szCs w:val="28"/>
        </w:rPr>
        <w:t>ЛИСТ РЕГИСТРАЦИИ ИЗМЕНЕНИЙ</w:t>
      </w:r>
    </w:p>
    <w:p w:rsidR="00250F1B" w:rsidRPr="005C23B5" w:rsidRDefault="00250F1B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918"/>
        <w:gridCol w:w="918"/>
        <w:gridCol w:w="920"/>
        <w:gridCol w:w="924"/>
        <w:gridCol w:w="1239"/>
        <w:gridCol w:w="957"/>
        <w:gridCol w:w="900"/>
        <w:gridCol w:w="1135"/>
      </w:tblGrid>
      <w:tr w:rsidR="00250F1B" w:rsidRPr="00B360CD" w:rsidTr="00B360CD">
        <w:trPr>
          <w:trHeight w:val="359"/>
          <w:jc w:val="center"/>
        </w:trPr>
        <w:tc>
          <w:tcPr>
            <w:tcW w:w="1057" w:type="dxa"/>
            <w:vMerge w:val="restart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Изменение</w:t>
            </w:r>
          </w:p>
        </w:tc>
        <w:tc>
          <w:tcPr>
            <w:tcW w:w="2756" w:type="dxa"/>
            <w:gridSpan w:val="3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Номера листов (стр.)</w:t>
            </w:r>
          </w:p>
        </w:tc>
        <w:tc>
          <w:tcPr>
            <w:tcW w:w="924" w:type="dxa"/>
            <w:vMerge w:val="restart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Всего листов в док.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Номера распорядит. документа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Подпись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Дата</w:t>
            </w:r>
          </w:p>
        </w:tc>
        <w:tc>
          <w:tcPr>
            <w:tcW w:w="1039" w:type="dxa"/>
            <w:vMerge w:val="restart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Срок введения</w:t>
            </w:r>
          </w:p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изменений</w:t>
            </w:r>
          </w:p>
        </w:tc>
      </w:tr>
      <w:tr w:rsidR="00250F1B" w:rsidRPr="00B360CD" w:rsidTr="00B360CD">
        <w:trPr>
          <w:trHeight w:val="150"/>
          <w:jc w:val="center"/>
        </w:trPr>
        <w:tc>
          <w:tcPr>
            <w:tcW w:w="1057" w:type="dxa"/>
            <w:vMerge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замен.</w:t>
            </w: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новых</w:t>
            </w: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  <w:r w:rsidRPr="00B360CD">
              <w:rPr>
                <w:snapToGrid w:val="0"/>
              </w:rPr>
              <w:t>аннул.</w:t>
            </w:r>
          </w:p>
        </w:tc>
        <w:tc>
          <w:tcPr>
            <w:tcW w:w="924" w:type="dxa"/>
            <w:vMerge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vMerge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59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59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59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59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59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43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  <w:tr w:rsidR="00250F1B" w:rsidRPr="00B360CD" w:rsidTr="00B360CD">
        <w:trPr>
          <w:trHeight w:val="374"/>
          <w:jc w:val="center"/>
        </w:trPr>
        <w:tc>
          <w:tcPr>
            <w:tcW w:w="1057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18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2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134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4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900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  <w:tc>
          <w:tcPr>
            <w:tcW w:w="1039" w:type="dxa"/>
            <w:shd w:val="clear" w:color="auto" w:fill="auto"/>
          </w:tcPr>
          <w:p w:rsidR="00250F1B" w:rsidRPr="00B360CD" w:rsidRDefault="00250F1B" w:rsidP="00B360CD">
            <w:pPr>
              <w:autoSpaceDE/>
              <w:autoSpaceDN/>
              <w:adjustRightInd/>
              <w:spacing w:line="360" w:lineRule="auto"/>
              <w:rPr>
                <w:snapToGrid w:val="0"/>
              </w:rPr>
            </w:pPr>
          </w:p>
        </w:tc>
      </w:tr>
    </w:tbl>
    <w:p w:rsidR="00250F1B" w:rsidRPr="005C23B5" w:rsidRDefault="00250F1B" w:rsidP="005C23B5">
      <w:pPr>
        <w:autoSpaceDE/>
        <w:autoSpaceDN/>
        <w:adjustRightInd/>
        <w:spacing w:line="360" w:lineRule="auto"/>
        <w:ind w:firstLine="709"/>
        <w:jc w:val="both"/>
        <w:rPr>
          <w:snapToGrid w:val="0"/>
          <w:sz w:val="28"/>
          <w:szCs w:val="28"/>
        </w:rPr>
      </w:pPr>
      <w:bookmarkStart w:id="0" w:name="_GoBack"/>
      <w:bookmarkEnd w:id="0"/>
    </w:p>
    <w:sectPr w:rsidR="00250F1B" w:rsidRPr="005C23B5" w:rsidSect="005C23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A7920"/>
    <w:multiLevelType w:val="hybridMultilevel"/>
    <w:tmpl w:val="2978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DB0A04"/>
    <w:multiLevelType w:val="hybridMultilevel"/>
    <w:tmpl w:val="D3CE201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3AF17D70"/>
    <w:multiLevelType w:val="hybridMultilevel"/>
    <w:tmpl w:val="07D4997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806D15"/>
    <w:multiLevelType w:val="hybridMultilevel"/>
    <w:tmpl w:val="AD2878F0"/>
    <w:lvl w:ilvl="0" w:tplc="57245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DB3337"/>
    <w:multiLevelType w:val="multilevel"/>
    <w:tmpl w:val="FD56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A21AC"/>
    <w:multiLevelType w:val="hybridMultilevel"/>
    <w:tmpl w:val="41FCE130"/>
    <w:lvl w:ilvl="0" w:tplc="304639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F0F"/>
    <w:rsid w:val="00007656"/>
    <w:rsid w:val="00011216"/>
    <w:rsid w:val="00032360"/>
    <w:rsid w:val="00063218"/>
    <w:rsid w:val="0007421E"/>
    <w:rsid w:val="000767C5"/>
    <w:rsid w:val="000838F8"/>
    <w:rsid w:val="00093BA6"/>
    <w:rsid w:val="00094236"/>
    <w:rsid w:val="000D58C2"/>
    <w:rsid w:val="00153173"/>
    <w:rsid w:val="00155796"/>
    <w:rsid w:val="001C34A1"/>
    <w:rsid w:val="001D1BB3"/>
    <w:rsid w:val="001F520C"/>
    <w:rsid w:val="00250F1B"/>
    <w:rsid w:val="002C33E7"/>
    <w:rsid w:val="002D7F0F"/>
    <w:rsid w:val="002E4B8D"/>
    <w:rsid w:val="002F34EE"/>
    <w:rsid w:val="002F6FC5"/>
    <w:rsid w:val="00302B5A"/>
    <w:rsid w:val="00326EA3"/>
    <w:rsid w:val="00337215"/>
    <w:rsid w:val="00344F77"/>
    <w:rsid w:val="00366377"/>
    <w:rsid w:val="00374AB5"/>
    <w:rsid w:val="0038283B"/>
    <w:rsid w:val="00382F67"/>
    <w:rsid w:val="003970AE"/>
    <w:rsid w:val="003A47BA"/>
    <w:rsid w:val="003B708F"/>
    <w:rsid w:val="003D4A50"/>
    <w:rsid w:val="003F002F"/>
    <w:rsid w:val="003F066B"/>
    <w:rsid w:val="00421B50"/>
    <w:rsid w:val="00422C4C"/>
    <w:rsid w:val="00422F3F"/>
    <w:rsid w:val="004523C7"/>
    <w:rsid w:val="00462F4E"/>
    <w:rsid w:val="00474E34"/>
    <w:rsid w:val="004752F8"/>
    <w:rsid w:val="004B0F1A"/>
    <w:rsid w:val="004B2D09"/>
    <w:rsid w:val="004B3309"/>
    <w:rsid w:val="004C50FD"/>
    <w:rsid w:val="004E04DC"/>
    <w:rsid w:val="004F4587"/>
    <w:rsid w:val="00502644"/>
    <w:rsid w:val="00506979"/>
    <w:rsid w:val="00512DF4"/>
    <w:rsid w:val="00523573"/>
    <w:rsid w:val="005451E0"/>
    <w:rsid w:val="00562EF4"/>
    <w:rsid w:val="0059213D"/>
    <w:rsid w:val="005A6166"/>
    <w:rsid w:val="005C23B5"/>
    <w:rsid w:val="005F3F87"/>
    <w:rsid w:val="006053A1"/>
    <w:rsid w:val="006644B9"/>
    <w:rsid w:val="0067589C"/>
    <w:rsid w:val="00687CA2"/>
    <w:rsid w:val="006A4E1E"/>
    <w:rsid w:val="006C369E"/>
    <w:rsid w:val="00724C00"/>
    <w:rsid w:val="00726BB9"/>
    <w:rsid w:val="0075781D"/>
    <w:rsid w:val="0076518F"/>
    <w:rsid w:val="00766CA0"/>
    <w:rsid w:val="0079596B"/>
    <w:rsid w:val="007B6A59"/>
    <w:rsid w:val="007F710D"/>
    <w:rsid w:val="00810391"/>
    <w:rsid w:val="00832367"/>
    <w:rsid w:val="00885C9C"/>
    <w:rsid w:val="008A5B8E"/>
    <w:rsid w:val="008D1127"/>
    <w:rsid w:val="009423CE"/>
    <w:rsid w:val="00975102"/>
    <w:rsid w:val="009A0823"/>
    <w:rsid w:val="009D0DEB"/>
    <w:rsid w:val="009E3D2A"/>
    <w:rsid w:val="009F4DAE"/>
    <w:rsid w:val="00A208DE"/>
    <w:rsid w:val="00A331D2"/>
    <w:rsid w:val="00A34265"/>
    <w:rsid w:val="00A665AF"/>
    <w:rsid w:val="00A74279"/>
    <w:rsid w:val="00AA50F4"/>
    <w:rsid w:val="00AC57D7"/>
    <w:rsid w:val="00AE4749"/>
    <w:rsid w:val="00AF1E96"/>
    <w:rsid w:val="00AF44C3"/>
    <w:rsid w:val="00B014E4"/>
    <w:rsid w:val="00B14150"/>
    <w:rsid w:val="00B21064"/>
    <w:rsid w:val="00B35624"/>
    <w:rsid w:val="00B360CD"/>
    <w:rsid w:val="00B406B1"/>
    <w:rsid w:val="00B50E38"/>
    <w:rsid w:val="00BC2C69"/>
    <w:rsid w:val="00BD0D0E"/>
    <w:rsid w:val="00BD3BBF"/>
    <w:rsid w:val="00BD758E"/>
    <w:rsid w:val="00BF0DCA"/>
    <w:rsid w:val="00BF1E91"/>
    <w:rsid w:val="00C40B0D"/>
    <w:rsid w:val="00C91A94"/>
    <w:rsid w:val="00CC663F"/>
    <w:rsid w:val="00D532D8"/>
    <w:rsid w:val="00D55EDA"/>
    <w:rsid w:val="00D60D8D"/>
    <w:rsid w:val="00DB4207"/>
    <w:rsid w:val="00DC3BF2"/>
    <w:rsid w:val="00DD1D3C"/>
    <w:rsid w:val="00DF20ED"/>
    <w:rsid w:val="00E23052"/>
    <w:rsid w:val="00E55DEF"/>
    <w:rsid w:val="00E815BD"/>
    <w:rsid w:val="00EA5D00"/>
    <w:rsid w:val="00ED31DF"/>
    <w:rsid w:val="00EE1A7C"/>
    <w:rsid w:val="00F16C09"/>
    <w:rsid w:val="00F17CCE"/>
    <w:rsid w:val="00F20198"/>
    <w:rsid w:val="00F229AD"/>
    <w:rsid w:val="00F75446"/>
    <w:rsid w:val="00F77E65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B0B58C-BF14-45E4-AA4E-3C92A095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spacing w:line="300" w:lineRule="auto"/>
      <w:ind w:firstLine="460"/>
      <w:jc w:val="both"/>
    </w:pPr>
    <w:rPr>
      <w:rFonts w:ascii="Arial" w:hAnsi="Arial"/>
      <w:sz w:val="16"/>
    </w:rPr>
  </w:style>
  <w:style w:type="table" w:styleId="a3">
    <w:name w:val="Table Grid"/>
    <w:basedOn w:val="a1"/>
    <w:uiPriority w:val="59"/>
    <w:rsid w:val="001D1BB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EA5D00"/>
    <w:pPr>
      <w:widowControl w:val="0"/>
      <w:spacing w:line="260" w:lineRule="auto"/>
      <w:ind w:firstLine="46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0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3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3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3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3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12584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Vladimir Solovev</dc:creator>
  <cp:keywords/>
  <dc:description/>
  <cp:lastModifiedBy>admin</cp:lastModifiedBy>
  <cp:revision>2</cp:revision>
  <cp:lastPrinted>2006-10-24T07:06:00Z</cp:lastPrinted>
  <dcterms:created xsi:type="dcterms:W3CDTF">2014-03-02T20:34:00Z</dcterms:created>
  <dcterms:modified xsi:type="dcterms:W3CDTF">2014-03-02T20:34:00Z</dcterms:modified>
</cp:coreProperties>
</file>