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71" w:rsidRPr="00D16AC4" w:rsidRDefault="002B4071" w:rsidP="00D16AC4">
      <w:pPr>
        <w:pStyle w:val="a4"/>
        <w:spacing w:line="360" w:lineRule="auto"/>
        <w:jc w:val="center"/>
        <w:rPr>
          <w:b/>
          <w:bCs/>
        </w:rPr>
      </w:pPr>
      <w:r w:rsidRPr="00D16AC4">
        <w:rPr>
          <w:b/>
          <w:bCs/>
        </w:rPr>
        <w:t>Учреждение образования</w:t>
      </w:r>
    </w:p>
    <w:p w:rsidR="002B4071" w:rsidRPr="00D16AC4" w:rsidRDefault="002B4071" w:rsidP="00D16AC4">
      <w:pPr>
        <w:spacing w:line="360" w:lineRule="auto"/>
        <w:jc w:val="center"/>
        <w:rPr>
          <w:b/>
          <w:bCs/>
          <w:lang w:val="be-BY"/>
        </w:rPr>
      </w:pPr>
      <w:r w:rsidRPr="00D16AC4">
        <w:rPr>
          <w:b/>
          <w:bCs/>
        </w:rPr>
        <w:t>“Гродненский государственный университет имени Янки Купалы”</w:t>
      </w:r>
    </w:p>
    <w:p w:rsidR="002B4071" w:rsidRPr="00D16AC4" w:rsidRDefault="002B4071" w:rsidP="00D16AC4">
      <w:pPr>
        <w:spacing w:line="360" w:lineRule="auto"/>
        <w:jc w:val="center"/>
        <w:rPr>
          <w:b/>
          <w:bCs/>
          <w:lang w:val="be-BY"/>
        </w:rPr>
      </w:pPr>
    </w:p>
    <w:p w:rsidR="000E4818" w:rsidRPr="00D16AC4" w:rsidRDefault="000E4818" w:rsidP="00D16AC4">
      <w:pPr>
        <w:spacing w:line="360" w:lineRule="auto"/>
        <w:jc w:val="center"/>
      </w:pPr>
    </w:p>
    <w:p w:rsidR="000E4818" w:rsidRPr="00D16AC4" w:rsidRDefault="000E4818" w:rsidP="00D16AC4">
      <w:pPr>
        <w:spacing w:line="360" w:lineRule="auto"/>
        <w:jc w:val="center"/>
      </w:pPr>
    </w:p>
    <w:p w:rsidR="000E4818" w:rsidRDefault="000E4818" w:rsidP="00D16AC4">
      <w:pPr>
        <w:spacing w:line="360" w:lineRule="auto"/>
        <w:jc w:val="center"/>
      </w:pPr>
    </w:p>
    <w:p w:rsidR="00D16AC4" w:rsidRDefault="00D16AC4" w:rsidP="00D16AC4">
      <w:pPr>
        <w:spacing w:line="360" w:lineRule="auto"/>
        <w:jc w:val="center"/>
      </w:pPr>
    </w:p>
    <w:p w:rsidR="00D16AC4" w:rsidRDefault="00D16AC4" w:rsidP="00D16AC4">
      <w:pPr>
        <w:spacing w:line="360" w:lineRule="auto"/>
        <w:jc w:val="center"/>
      </w:pPr>
    </w:p>
    <w:p w:rsidR="00D16AC4" w:rsidRDefault="00D16AC4" w:rsidP="00D16AC4">
      <w:pPr>
        <w:spacing w:line="360" w:lineRule="auto"/>
        <w:jc w:val="center"/>
      </w:pPr>
    </w:p>
    <w:p w:rsidR="00D16AC4" w:rsidRDefault="00D16AC4" w:rsidP="00D16AC4">
      <w:pPr>
        <w:spacing w:line="360" w:lineRule="auto"/>
        <w:jc w:val="center"/>
      </w:pPr>
    </w:p>
    <w:p w:rsidR="00D16AC4" w:rsidRPr="00D16AC4" w:rsidRDefault="00D16AC4" w:rsidP="00D16AC4">
      <w:pPr>
        <w:spacing w:line="360" w:lineRule="auto"/>
        <w:jc w:val="center"/>
      </w:pPr>
    </w:p>
    <w:p w:rsidR="000E4818" w:rsidRPr="00D16AC4" w:rsidRDefault="000E4818" w:rsidP="00D16AC4">
      <w:pPr>
        <w:pStyle w:val="1"/>
        <w:spacing w:line="360" w:lineRule="auto"/>
        <w:rPr>
          <w:sz w:val="28"/>
          <w:szCs w:val="28"/>
        </w:rPr>
      </w:pPr>
      <w:r w:rsidRPr="00D16AC4">
        <w:rPr>
          <w:sz w:val="28"/>
          <w:szCs w:val="28"/>
        </w:rPr>
        <w:t>ОБРАБОТКА ДАННЫХ</w:t>
      </w:r>
    </w:p>
    <w:p w:rsidR="00875C34" w:rsidRPr="00D16AC4" w:rsidRDefault="00875C34" w:rsidP="00D16AC4">
      <w:pPr>
        <w:spacing w:line="360" w:lineRule="auto"/>
        <w:jc w:val="center"/>
        <w:rPr>
          <w:vertAlign w:val="superscript"/>
        </w:rPr>
      </w:pPr>
      <w:r w:rsidRPr="00D16AC4">
        <w:rPr>
          <w:b/>
          <w:bCs/>
        </w:rPr>
        <w:t>У</w:t>
      </w:r>
      <w:r w:rsidRPr="00D16AC4">
        <w:rPr>
          <w:b/>
          <w:bCs/>
          <w:lang w:val="be-BY"/>
        </w:rPr>
        <w:t>чебная программа для специальности:</w:t>
      </w:r>
    </w:p>
    <w:p w:rsidR="006B72F5" w:rsidRPr="00D16AC4" w:rsidRDefault="006B72F5" w:rsidP="00D16AC4">
      <w:pPr>
        <w:spacing w:line="360" w:lineRule="auto"/>
        <w:jc w:val="center"/>
        <w:rPr>
          <w:lang w:val="be-BY"/>
        </w:rPr>
      </w:pPr>
      <w:r w:rsidRPr="00D16AC4">
        <w:rPr>
          <w:lang w:val="be-BY"/>
        </w:rPr>
        <w:t>1-03 03 08-02</w:t>
      </w:r>
      <w:r w:rsidR="00D16AC4">
        <w:rPr>
          <w:lang w:val="be-BY"/>
        </w:rPr>
        <w:t xml:space="preserve"> </w:t>
      </w:r>
      <w:r w:rsidRPr="00D16AC4">
        <w:rPr>
          <w:lang w:val="be-BY"/>
        </w:rPr>
        <w:t>Олигофренопедагогика. Логопедия.</w:t>
      </w:r>
    </w:p>
    <w:p w:rsidR="000E4818" w:rsidRPr="00D16AC4" w:rsidRDefault="000E4818" w:rsidP="00D16AC4">
      <w:pPr>
        <w:spacing w:line="360" w:lineRule="auto"/>
        <w:jc w:val="center"/>
        <w:rPr>
          <w:lang w:val="be-BY"/>
        </w:rPr>
      </w:pPr>
    </w:p>
    <w:p w:rsidR="000E4818" w:rsidRPr="00D16AC4" w:rsidRDefault="000E4818" w:rsidP="00D16AC4">
      <w:pPr>
        <w:spacing w:line="360" w:lineRule="auto"/>
        <w:jc w:val="center"/>
      </w:pPr>
    </w:p>
    <w:p w:rsidR="00D16AC4" w:rsidRPr="00D16AC4" w:rsidRDefault="00D16AC4" w:rsidP="00D16AC4">
      <w:pPr>
        <w:spacing w:line="360" w:lineRule="auto"/>
        <w:ind w:firstLine="720"/>
        <w:jc w:val="both"/>
      </w:pPr>
      <w:r w:rsidRPr="00D16AC4">
        <w:rPr>
          <w:b/>
          <w:bCs/>
        </w:rPr>
        <w:t>АВТОР:</w:t>
      </w:r>
      <w:r w:rsidRPr="00D16AC4">
        <w:t xml:space="preserve"> Шушкевич С.В., старший преподаватель кафедры математики и методики ее преподавания УО «Гродненский государственный университет имени Янки Купалы»</w:t>
      </w:r>
    </w:p>
    <w:p w:rsidR="00D16AC4" w:rsidRPr="00D16AC4" w:rsidRDefault="00D16AC4" w:rsidP="00D16AC4">
      <w:pPr>
        <w:spacing w:line="360" w:lineRule="auto"/>
        <w:ind w:firstLine="720"/>
        <w:jc w:val="both"/>
      </w:pPr>
    </w:p>
    <w:p w:rsidR="000E4818" w:rsidRDefault="000E4818" w:rsidP="00D16AC4">
      <w:pPr>
        <w:spacing w:line="360" w:lineRule="auto"/>
        <w:jc w:val="center"/>
      </w:pPr>
    </w:p>
    <w:p w:rsidR="00D16AC4" w:rsidRDefault="00D16AC4" w:rsidP="00D16AC4">
      <w:pPr>
        <w:spacing w:line="360" w:lineRule="auto"/>
        <w:jc w:val="center"/>
      </w:pPr>
    </w:p>
    <w:p w:rsidR="00F23EBF" w:rsidRDefault="00F23EBF" w:rsidP="00D16AC4">
      <w:pPr>
        <w:spacing w:line="360" w:lineRule="auto"/>
        <w:jc w:val="center"/>
      </w:pPr>
    </w:p>
    <w:p w:rsidR="00F23EBF" w:rsidRDefault="00F23EBF" w:rsidP="00D16AC4">
      <w:pPr>
        <w:spacing w:line="360" w:lineRule="auto"/>
        <w:jc w:val="center"/>
      </w:pPr>
    </w:p>
    <w:p w:rsidR="00F23EBF" w:rsidRDefault="00F23EBF" w:rsidP="00D16AC4">
      <w:pPr>
        <w:spacing w:line="360" w:lineRule="auto"/>
        <w:jc w:val="center"/>
      </w:pPr>
    </w:p>
    <w:p w:rsidR="00D16AC4" w:rsidRDefault="00D16AC4" w:rsidP="00D16AC4">
      <w:pPr>
        <w:spacing w:line="360" w:lineRule="auto"/>
        <w:jc w:val="center"/>
      </w:pPr>
    </w:p>
    <w:p w:rsidR="00F23EBF" w:rsidRDefault="00F23EBF" w:rsidP="00D16AC4">
      <w:pPr>
        <w:spacing w:line="360" w:lineRule="auto"/>
        <w:jc w:val="center"/>
      </w:pPr>
    </w:p>
    <w:p w:rsidR="00F23EBF" w:rsidRDefault="00F23EBF" w:rsidP="00D16AC4">
      <w:pPr>
        <w:spacing w:line="360" w:lineRule="auto"/>
        <w:jc w:val="center"/>
      </w:pPr>
    </w:p>
    <w:p w:rsidR="000E4818" w:rsidRPr="00D16AC4" w:rsidRDefault="000E4818" w:rsidP="00D16AC4">
      <w:pPr>
        <w:spacing w:line="360" w:lineRule="auto"/>
        <w:jc w:val="center"/>
      </w:pPr>
    </w:p>
    <w:p w:rsidR="000E4818" w:rsidRPr="00D16AC4" w:rsidRDefault="000E4818" w:rsidP="00D16AC4">
      <w:pPr>
        <w:pStyle w:val="4"/>
        <w:spacing w:line="360" w:lineRule="auto"/>
        <w:rPr>
          <w:b w:val="0"/>
          <w:bCs w:val="0"/>
          <w:sz w:val="28"/>
          <w:szCs w:val="28"/>
        </w:rPr>
      </w:pPr>
      <w:r w:rsidRPr="00D16AC4">
        <w:rPr>
          <w:b w:val="0"/>
          <w:bCs w:val="0"/>
          <w:sz w:val="28"/>
          <w:szCs w:val="28"/>
        </w:rPr>
        <w:t>2009</w:t>
      </w:r>
    </w:p>
    <w:p w:rsidR="000E4818" w:rsidRPr="00D16AC4" w:rsidRDefault="00D16AC4" w:rsidP="00D16AC4">
      <w:pPr>
        <w:spacing w:line="360" w:lineRule="auto"/>
        <w:ind w:firstLine="720"/>
        <w:jc w:val="center"/>
        <w:rPr>
          <w:b/>
          <w:caps/>
        </w:rPr>
      </w:pPr>
      <w:r>
        <w:br w:type="page"/>
      </w:r>
      <w:r w:rsidR="00715312" w:rsidRPr="00D16AC4">
        <w:rPr>
          <w:b/>
          <w:caps/>
        </w:rPr>
        <w:t>пояснительная записка</w:t>
      </w:r>
    </w:p>
    <w:p w:rsidR="000E4818" w:rsidRPr="00D16AC4" w:rsidRDefault="000E4818" w:rsidP="00D16AC4">
      <w:pPr>
        <w:pStyle w:val="22"/>
        <w:spacing w:line="360" w:lineRule="auto"/>
        <w:ind w:firstLine="720"/>
      </w:pPr>
    </w:p>
    <w:p w:rsidR="00954F49" w:rsidRPr="00D16AC4" w:rsidRDefault="00954F49" w:rsidP="00D16AC4">
      <w:pPr>
        <w:pStyle w:val="22"/>
        <w:spacing w:line="360" w:lineRule="auto"/>
        <w:ind w:firstLine="720"/>
      </w:pPr>
      <w:r w:rsidRPr="00D16AC4">
        <w:t>Курс содержит основы теории вероятностей и дает серьёзную подготовку по математической статистике, преимущественно по тем её разделам, которые используются при планировании и обработке экспериментов и измерений в педагогике и психологии.</w:t>
      </w:r>
    </w:p>
    <w:p w:rsidR="000E4818" w:rsidRPr="00D16AC4" w:rsidRDefault="000E4818" w:rsidP="00D16AC4">
      <w:pPr>
        <w:pStyle w:val="21"/>
        <w:spacing w:line="360" w:lineRule="auto"/>
        <w:ind w:firstLine="720"/>
        <w:rPr>
          <w:sz w:val="28"/>
          <w:szCs w:val="28"/>
          <w:u w:val="single"/>
        </w:rPr>
      </w:pPr>
      <w:r w:rsidRPr="00D16AC4">
        <w:rPr>
          <w:sz w:val="28"/>
          <w:szCs w:val="28"/>
          <w:u w:val="single"/>
        </w:rPr>
        <w:t>Цель</w:t>
      </w:r>
      <w:r w:rsidR="00D16AC4">
        <w:rPr>
          <w:sz w:val="28"/>
          <w:szCs w:val="28"/>
          <w:u w:val="single"/>
        </w:rPr>
        <w:t xml:space="preserve"> </w:t>
      </w:r>
      <w:r w:rsidRPr="00D16AC4">
        <w:rPr>
          <w:sz w:val="28"/>
          <w:szCs w:val="28"/>
          <w:u w:val="single"/>
        </w:rPr>
        <w:t xml:space="preserve">и задачи курса </w:t>
      </w:r>
    </w:p>
    <w:p w:rsidR="000E4818" w:rsidRPr="00D16AC4" w:rsidRDefault="000E4818" w:rsidP="00D16AC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>сообщить студентам основные теоретические сведения</w:t>
      </w:r>
      <w:r w:rsidR="00D16AC4">
        <w:t xml:space="preserve"> </w:t>
      </w:r>
      <w:r w:rsidRPr="00D16AC4">
        <w:t>по общим и частным вопросам курса;</w:t>
      </w:r>
    </w:p>
    <w:p w:rsidR="000E4818" w:rsidRPr="00D16AC4" w:rsidRDefault="000E4818" w:rsidP="00D16AC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>научить студентов применять полученные знания при решении практических задач;</w:t>
      </w:r>
    </w:p>
    <w:p w:rsidR="000E4818" w:rsidRPr="00D16AC4" w:rsidRDefault="000E4818" w:rsidP="00D16AC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>учить студентов самостоятельно работать с научной литературой;</w:t>
      </w:r>
    </w:p>
    <w:p w:rsidR="000E4818" w:rsidRPr="00D16AC4" w:rsidRDefault="000E4818" w:rsidP="00D16AC4">
      <w:pPr>
        <w:numPr>
          <w:ilvl w:val="0"/>
          <w:numId w:val="2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>развивать у студентов аналитическое, логическое мышление и математическую речь.</w:t>
      </w:r>
    </w:p>
    <w:p w:rsidR="000E4818" w:rsidRPr="00D16AC4" w:rsidRDefault="000E4818" w:rsidP="00D16AC4">
      <w:pPr>
        <w:spacing w:line="360" w:lineRule="auto"/>
        <w:ind w:firstLine="720"/>
        <w:jc w:val="both"/>
        <w:rPr>
          <w:u w:val="single"/>
        </w:rPr>
      </w:pPr>
      <w:r w:rsidRPr="00D16AC4">
        <w:rPr>
          <w:u w:val="single"/>
        </w:rPr>
        <w:t>Знания, умения и навыки, приобретаемые студентами при изучении курса.</w:t>
      </w:r>
    </w:p>
    <w:p w:rsidR="000E4818" w:rsidRPr="00D16AC4" w:rsidRDefault="000E4818" w:rsidP="00D16AC4">
      <w:pPr>
        <w:pStyle w:val="22"/>
        <w:spacing w:line="360" w:lineRule="auto"/>
        <w:ind w:firstLine="720"/>
        <w:rPr>
          <w:i/>
          <w:iCs/>
        </w:rPr>
      </w:pPr>
      <w:r w:rsidRPr="00D16AC4">
        <w:rPr>
          <w:i/>
          <w:iCs/>
        </w:rPr>
        <w:t>Студенты должны знать:</w:t>
      </w:r>
    </w:p>
    <w:p w:rsidR="000E4818" w:rsidRPr="00D16AC4" w:rsidRDefault="000E4818" w:rsidP="00D16AC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 xml:space="preserve">основные понятия теории вероятностей и математической статистики; </w:t>
      </w:r>
    </w:p>
    <w:p w:rsidR="000E4818" w:rsidRPr="00D16AC4" w:rsidRDefault="000E4818" w:rsidP="00D16AC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>формы подготовки и представления экспериментальных данных;</w:t>
      </w:r>
    </w:p>
    <w:p w:rsidR="000E4818" w:rsidRPr="00D16AC4" w:rsidRDefault="000E4818" w:rsidP="00D16AC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 xml:space="preserve">методы математической статистики, используемые </w:t>
      </w:r>
      <w:r w:rsidR="00EE6322" w:rsidRPr="00D16AC4">
        <w:t xml:space="preserve">при </w:t>
      </w:r>
      <w:r w:rsidRPr="00D16AC4">
        <w:t xml:space="preserve">планировании, проведении и обработке результатов экспериментов в </w:t>
      </w:r>
      <w:r w:rsidR="00510DB3" w:rsidRPr="00D16AC4">
        <w:t xml:space="preserve">педагогике и </w:t>
      </w:r>
      <w:r w:rsidRPr="00D16AC4">
        <w:t>психологии.</w:t>
      </w:r>
    </w:p>
    <w:p w:rsidR="000E4818" w:rsidRPr="00D16AC4" w:rsidRDefault="000E4818" w:rsidP="00D16AC4">
      <w:pPr>
        <w:spacing w:line="360" w:lineRule="auto"/>
        <w:ind w:firstLine="720"/>
        <w:jc w:val="both"/>
        <w:rPr>
          <w:i/>
          <w:iCs/>
        </w:rPr>
      </w:pPr>
      <w:r w:rsidRPr="00D16AC4">
        <w:rPr>
          <w:i/>
          <w:iCs/>
        </w:rPr>
        <w:t>Студенты должны уметь:</w:t>
      </w:r>
    </w:p>
    <w:p w:rsidR="000E4818" w:rsidRPr="00D16AC4" w:rsidRDefault="000E4818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планировать процесс математико–статистической обработки экспериментальных данных;</w:t>
      </w:r>
    </w:p>
    <w:p w:rsidR="000E4818" w:rsidRPr="00D16AC4" w:rsidRDefault="000E4818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 xml:space="preserve">практически рассчитывать типовые для </w:t>
      </w:r>
      <w:r w:rsidR="00521D1C" w:rsidRPr="00D16AC4">
        <w:t xml:space="preserve">педагогики и </w:t>
      </w:r>
      <w:r w:rsidRPr="00D16AC4">
        <w:t>психологии статистические задачи;</w:t>
      </w:r>
    </w:p>
    <w:p w:rsidR="000E4818" w:rsidRPr="00D16AC4" w:rsidRDefault="000E4818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пользоваться статистическими таблицами при проведении расчетов и формировании выводов и</w:t>
      </w:r>
      <w:r w:rsidR="00D16AC4">
        <w:t xml:space="preserve"> </w:t>
      </w:r>
      <w:r w:rsidRPr="00D16AC4">
        <w:t>заключений;</w:t>
      </w:r>
    </w:p>
    <w:p w:rsidR="000E4818" w:rsidRPr="00D16AC4" w:rsidRDefault="000E4818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анализировать полученные результаты.</w:t>
      </w:r>
    </w:p>
    <w:p w:rsidR="003B2D4F" w:rsidRPr="00D16AC4" w:rsidRDefault="003B2D4F" w:rsidP="00D16AC4">
      <w:pPr>
        <w:pStyle w:val="24"/>
        <w:spacing w:line="360" w:lineRule="auto"/>
        <w:ind w:firstLine="720"/>
        <w:jc w:val="both"/>
      </w:pPr>
      <w:r w:rsidRPr="00D16AC4">
        <w:t xml:space="preserve">Курс рассчитан на </w:t>
      </w:r>
      <w:r w:rsidR="0025697E" w:rsidRPr="00D16AC4">
        <w:t xml:space="preserve">36 </w:t>
      </w:r>
      <w:r w:rsidRPr="00D16AC4">
        <w:t>аудиторных часов.</w:t>
      </w:r>
    </w:p>
    <w:p w:rsidR="000E4818" w:rsidRPr="00D16AC4" w:rsidRDefault="000E4818" w:rsidP="00D16AC4">
      <w:pPr>
        <w:pStyle w:val="22"/>
        <w:spacing w:line="360" w:lineRule="auto"/>
        <w:ind w:firstLine="720"/>
      </w:pPr>
    </w:p>
    <w:p w:rsidR="003B2D4F" w:rsidRPr="00D16AC4" w:rsidRDefault="003B2D4F" w:rsidP="00D16AC4">
      <w:pPr>
        <w:pStyle w:val="24"/>
        <w:spacing w:line="360" w:lineRule="auto"/>
        <w:ind w:firstLine="720"/>
        <w:jc w:val="center"/>
        <w:rPr>
          <w:b/>
        </w:rPr>
      </w:pPr>
      <w:r w:rsidRPr="00D16AC4">
        <w:rPr>
          <w:b/>
        </w:rPr>
        <w:t>ПРИМЕРНЫЙ ТЕМАТИЧЕСКИЙ ПЛАН КУРСА</w:t>
      </w:r>
    </w:p>
    <w:p w:rsidR="003B2D4F" w:rsidRPr="00D16AC4" w:rsidRDefault="003B2D4F" w:rsidP="00D16AC4">
      <w:pPr>
        <w:pStyle w:val="24"/>
        <w:spacing w:line="360" w:lineRule="auto"/>
        <w:ind w:firstLine="720"/>
        <w:jc w:val="both"/>
      </w:pPr>
    </w:p>
    <w:p w:rsidR="003B2D4F" w:rsidRPr="00D16AC4" w:rsidRDefault="003B2D4F" w:rsidP="00D16AC4">
      <w:pPr>
        <w:pStyle w:val="24"/>
        <w:spacing w:line="360" w:lineRule="auto"/>
        <w:ind w:firstLine="720"/>
        <w:jc w:val="both"/>
      </w:pPr>
      <w:r w:rsidRPr="00D16AC4">
        <w:t xml:space="preserve">Лекции – </w:t>
      </w:r>
      <w:r w:rsidR="0025697E" w:rsidRPr="00D16AC4">
        <w:t>16</w:t>
      </w:r>
      <w:r w:rsidRPr="00D16AC4">
        <w:t xml:space="preserve"> часов, лабораторные занятия – </w:t>
      </w:r>
      <w:r w:rsidR="0025697E" w:rsidRPr="00D16AC4">
        <w:t>20</w:t>
      </w:r>
      <w:r w:rsidRPr="00D16AC4">
        <w:t xml:space="preserve"> часов.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2"/>
        <w:gridCol w:w="992"/>
        <w:gridCol w:w="2127"/>
      </w:tblGrid>
      <w:tr w:rsidR="003B2D4F" w:rsidRPr="00F74B99" w:rsidTr="00F74B99">
        <w:trPr>
          <w:trHeight w:val="33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№ п/п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Тема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Количество часов</w:t>
            </w:r>
          </w:p>
        </w:tc>
      </w:tr>
      <w:tr w:rsidR="003B2D4F" w:rsidRPr="00F74B99" w:rsidTr="00F74B99">
        <w:trPr>
          <w:trHeight w:val="315"/>
        </w:trPr>
        <w:tc>
          <w:tcPr>
            <w:tcW w:w="851" w:type="dxa"/>
            <w:vMerge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 xml:space="preserve">лекции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B2D4F" w:rsidRPr="00F74B99" w:rsidRDefault="003B2D4F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 xml:space="preserve">практические </w:t>
            </w:r>
            <w:r w:rsidRPr="00F74B99">
              <w:rPr>
                <w:sz w:val="20"/>
                <w:szCs w:val="20"/>
                <w:lang w:val="en-US"/>
              </w:rPr>
              <w:t>занятия</w:t>
            </w:r>
          </w:p>
        </w:tc>
      </w:tr>
      <w:tr w:rsidR="0025697E" w:rsidRPr="00F74B99" w:rsidTr="00F74B99">
        <w:tc>
          <w:tcPr>
            <w:tcW w:w="851" w:type="dxa"/>
            <w:shd w:val="clear" w:color="auto" w:fill="auto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25697E" w:rsidRPr="00F74B99" w:rsidRDefault="0025697E" w:rsidP="00F74B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Введение в теорию вероятностей.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97E" w:rsidRPr="00F74B99" w:rsidRDefault="009E4EE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25697E" w:rsidRPr="00F74B99" w:rsidTr="00F74B99">
        <w:tc>
          <w:tcPr>
            <w:tcW w:w="851" w:type="dxa"/>
            <w:shd w:val="clear" w:color="auto" w:fill="auto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25697E" w:rsidRPr="00F74B99" w:rsidRDefault="0025697E" w:rsidP="00F74B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Методы математической статистики.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97E" w:rsidRPr="00F74B99" w:rsidRDefault="009E4EE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697E" w:rsidRPr="00F74B99" w:rsidRDefault="009E4EE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8</w:t>
            </w:r>
          </w:p>
        </w:tc>
      </w:tr>
      <w:tr w:rsidR="0025697E" w:rsidRPr="00F74B99" w:rsidTr="00F74B99">
        <w:tc>
          <w:tcPr>
            <w:tcW w:w="851" w:type="dxa"/>
            <w:shd w:val="clear" w:color="auto" w:fill="auto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:rsidR="0025697E" w:rsidRPr="00F74B99" w:rsidRDefault="0025697E" w:rsidP="00F74B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Непараметрические методы анализа данных.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97E" w:rsidRPr="00F74B99" w:rsidRDefault="009E4EE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697E" w:rsidRPr="00F74B99" w:rsidRDefault="009E4EE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12</w:t>
            </w:r>
          </w:p>
        </w:tc>
      </w:tr>
      <w:tr w:rsidR="0025697E" w:rsidRPr="00F74B99" w:rsidTr="00F74B99">
        <w:tc>
          <w:tcPr>
            <w:tcW w:w="851" w:type="dxa"/>
            <w:shd w:val="clear" w:color="auto" w:fill="auto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25697E" w:rsidRPr="00F74B99" w:rsidRDefault="0025697E" w:rsidP="00F74B9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5697E" w:rsidRPr="00F74B99" w:rsidRDefault="0025697E" w:rsidP="00F74B99">
            <w:pPr>
              <w:pStyle w:val="24"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F74B99">
              <w:rPr>
                <w:sz w:val="20"/>
                <w:szCs w:val="20"/>
              </w:rPr>
              <w:t>20</w:t>
            </w:r>
          </w:p>
        </w:tc>
      </w:tr>
    </w:tbl>
    <w:p w:rsidR="00D16AC4" w:rsidRDefault="00D16AC4" w:rsidP="00D16AC4">
      <w:pPr>
        <w:pStyle w:val="22"/>
        <w:spacing w:line="360" w:lineRule="auto"/>
        <w:ind w:firstLine="720"/>
        <w:rPr>
          <w:b/>
          <w:bCs/>
        </w:rPr>
      </w:pPr>
    </w:p>
    <w:p w:rsidR="000E4818" w:rsidRPr="00D16AC4" w:rsidRDefault="00BC6A51" w:rsidP="00D16AC4">
      <w:pPr>
        <w:pStyle w:val="22"/>
        <w:spacing w:line="360" w:lineRule="auto"/>
        <w:ind w:firstLine="720"/>
        <w:jc w:val="center"/>
        <w:rPr>
          <w:b/>
          <w:bCs/>
        </w:rPr>
      </w:pPr>
      <w:r w:rsidRPr="00D16AC4">
        <w:rPr>
          <w:b/>
          <w:bCs/>
        </w:rPr>
        <w:t>СОДЕРЖАНИЕ</w:t>
      </w:r>
    </w:p>
    <w:p w:rsidR="000E4818" w:rsidRPr="00D16AC4" w:rsidRDefault="000E4818" w:rsidP="00D16AC4">
      <w:pPr>
        <w:pStyle w:val="22"/>
        <w:spacing w:line="360" w:lineRule="auto"/>
        <w:ind w:firstLine="720"/>
      </w:pPr>
    </w:p>
    <w:p w:rsidR="000E4818" w:rsidRPr="00D16AC4" w:rsidRDefault="000E4818" w:rsidP="00D16AC4">
      <w:pPr>
        <w:pStyle w:val="22"/>
        <w:spacing w:line="360" w:lineRule="auto"/>
        <w:ind w:firstLine="720"/>
        <w:rPr>
          <w:b/>
          <w:bCs/>
        </w:rPr>
      </w:pPr>
      <w:r w:rsidRPr="00D16AC4">
        <w:rPr>
          <w:b/>
          <w:bCs/>
        </w:rPr>
        <w:t>Основные понятия теории вероятностей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Примеры стохастических явлений: рост людей, разброс показателей способностей, скорость реакции. Частота случайного события.</w:t>
      </w:r>
      <w:r w:rsidR="00D16AC4">
        <w:t xml:space="preserve"> </w:t>
      </w:r>
      <w:r w:rsidRPr="00D16AC4">
        <w:t xml:space="preserve">Устойчивость частот. Примеры.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Классическое определение вероятности. </w:t>
      </w:r>
    </w:p>
    <w:p w:rsidR="000E4818" w:rsidRPr="00D16AC4" w:rsidRDefault="000E4818" w:rsidP="00D16AC4">
      <w:pPr>
        <w:pStyle w:val="24"/>
        <w:spacing w:line="360" w:lineRule="auto"/>
        <w:ind w:firstLine="720"/>
        <w:jc w:val="both"/>
      </w:pPr>
      <w:r w:rsidRPr="00D16AC4">
        <w:t xml:space="preserve">Случайная величина. Непрерывные и дискретные случайные величины. Числовые характеристики случайной величины. Функция распределения, плотность распределения случайной величины, их свойства.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Виды функций распределения. Биномиальное распределение. Распределение Пуассона. Т-распределение Стьюдента. Распределение </w:t>
      </w:r>
      <w:r w:rsidRPr="00D16AC4">
        <w:sym w:font="Symbol" w:char="F063"/>
      </w:r>
      <w:r w:rsidRPr="00D16AC4">
        <w:rPr>
          <w:vertAlign w:val="superscript"/>
        </w:rPr>
        <w:t>2.</w:t>
      </w:r>
      <w:r w:rsidRPr="00D16AC4">
        <w:t xml:space="preserve">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Нормальное распределение. Качественное и количественное сопоставление эмпирического распределения теоретическому.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Математическое ожидание случайной величины, его свойства. Дисперсия, её свойства, среднеквадратичное отклонение случайной величины. Примеры.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Корреляционный момент. Коэффициент корреляции, его свойства.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Ковариация.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b/>
          <w:bCs/>
          <w:lang w:val="be-BY"/>
        </w:rPr>
      </w:pPr>
      <w:r w:rsidRPr="00D16AC4">
        <w:rPr>
          <w:b/>
          <w:bCs/>
          <w:lang w:val="be-BY"/>
        </w:rPr>
        <w:t>Требования к компетентности: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lang w:val="be-BY"/>
        </w:rPr>
      </w:pPr>
      <w:r w:rsidRPr="00D16AC4">
        <w:rPr>
          <w:b/>
          <w:bCs/>
          <w:i/>
          <w:iCs/>
          <w:lang w:val="be-BY"/>
        </w:rPr>
        <w:t>знать</w:t>
      </w:r>
      <w:r w:rsidR="00A95AA5" w:rsidRPr="00D16AC4">
        <w:t xml:space="preserve"> </w:t>
      </w:r>
      <w:r w:rsidR="009E4EEE" w:rsidRPr="00D16AC4">
        <w:t>основные понятия теории вероятностей</w:t>
      </w:r>
      <w:r w:rsidRPr="00D16AC4">
        <w:rPr>
          <w:lang w:val="be-BY"/>
        </w:rPr>
        <w:t>;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lang w:val="be-BY"/>
        </w:rPr>
      </w:pPr>
      <w:r w:rsidRPr="00D16AC4">
        <w:rPr>
          <w:b/>
          <w:bCs/>
          <w:i/>
          <w:iCs/>
          <w:lang w:val="be-BY"/>
        </w:rPr>
        <w:t xml:space="preserve">понимать </w:t>
      </w:r>
      <w:r w:rsidR="009E4EEE" w:rsidRPr="00D16AC4">
        <w:rPr>
          <w:lang w:val="be-BY"/>
        </w:rPr>
        <w:t xml:space="preserve">содержание </w:t>
      </w:r>
      <w:r w:rsidR="009E4EEE" w:rsidRPr="00D16AC4">
        <w:t>основных понятий теории вероятностей</w:t>
      </w:r>
      <w:r w:rsidR="00A95AA5" w:rsidRPr="00D16AC4">
        <w:t>;</w:t>
      </w:r>
    </w:p>
    <w:p w:rsidR="000E4818" w:rsidRPr="00D16AC4" w:rsidRDefault="00A95AA5" w:rsidP="00D16AC4">
      <w:pPr>
        <w:spacing w:line="360" w:lineRule="auto"/>
        <w:ind w:firstLine="720"/>
        <w:jc w:val="both"/>
      </w:pPr>
      <w:r w:rsidRPr="00D16AC4">
        <w:rPr>
          <w:b/>
          <w:bCs/>
          <w:i/>
          <w:iCs/>
          <w:lang w:val="be-BY"/>
        </w:rPr>
        <w:t xml:space="preserve">уметь </w:t>
      </w:r>
      <w:r w:rsidR="00BC6A51" w:rsidRPr="00D16AC4">
        <w:t xml:space="preserve">использовать </w:t>
      </w:r>
      <w:r w:rsidR="009E4EEE" w:rsidRPr="00D16AC4">
        <w:t>научную терминологию при решении классических задач теории вероятностей.</w:t>
      </w:r>
    </w:p>
    <w:p w:rsidR="000E4818" w:rsidRPr="00D16AC4" w:rsidRDefault="000E4818" w:rsidP="00D16AC4">
      <w:pPr>
        <w:pStyle w:val="22"/>
        <w:spacing w:line="360" w:lineRule="auto"/>
        <w:ind w:firstLine="720"/>
        <w:rPr>
          <w:b/>
          <w:bCs/>
        </w:rPr>
      </w:pPr>
      <w:r w:rsidRPr="00D16AC4">
        <w:rPr>
          <w:b/>
          <w:bCs/>
        </w:rPr>
        <w:t>Основы математической статистики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Определение прикладной статистики. Основные этапы статистической обработки данных. Принципы группировки информации. Статистические таблицы. Графические методы представления информации.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Генеральная совокупность. Случайная выборка.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Вариационный ряд. Объём вариационного ряда. Размах. Частота. Накопленная частота. Дискретный ряд. Интервальный вариационный ряд, способы его построения. Графическое представление вариационных рядов: полигон, гистограмма, кумулянта, огива.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Выборочные характеристики – среднее, дисперсия, среднеквадратичное отклонение и способы их вычисления.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Асимметрия, эксцесс, их интерпретация, связь с видом распределения.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Мода, способы её вычисления в дискретных и интервальных вариационных рядах. Понятие бимодальности, полимодальности ряда.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Медиана, способы её вычисления в дискретных и интервальных вариационных рядах.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 Меры центральной тенденции - мода, медиана, среднее - и их соотношение как</w:t>
      </w:r>
      <w:r w:rsidR="00D16AC4">
        <w:t xml:space="preserve"> </w:t>
      </w:r>
      <w:r w:rsidRPr="00D16AC4">
        <w:t xml:space="preserve">априорная характеристика вида эмпирического распределения выборки.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Основные понятия, связанные с проверкой статистических гипотез: гипотезы </w:t>
      </w:r>
      <w:r w:rsidRPr="00D16AC4">
        <w:rPr>
          <w:lang w:val="en-US"/>
        </w:rPr>
        <w:t>H</w:t>
      </w:r>
      <w:r w:rsidRPr="00D16AC4">
        <w:rPr>
          <w:vertAlign w:val="subscript"/>
        </w:rPr>
        <w:t>0</w:t>
      </w:r>
      <w:r w:rsidRPr="00D16AC4">
        <w:t xml:space="preserve">, </w:t>
      </w:r>
      <w:r w:rsidRPr="00D16AC4">
        <w:rPr>
          <w:lang w:val="en-US"/>
        </w:rPr>
        <w:t>H</w:t>
      </w:r>
      <w:r w:rsidRPr="00D16AC4">
        <w:rPr>
          <w:vertAlign w:val="subscript"/>
        </w:rPr>
        <w:t>1</w:t>
      </w:r>
      <w:r w:rsidRPr="00D16AC4">
        <w:t xml:space="preserve">, критическое множество, ошибки первого и второго рода, уровень значимости, мощность. Число степеней свободы.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Предельная ошибка и необходимый объем выборки.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Проверка нормальности эмпирического распределения по Плохинскому, по Пустыльнику. λ критерий Колмогорова – Смирнова. Критерий Шапиро – Уилки.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Доверительный интервал. Правило 3σ.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Проверка статистических гипотез об однородности двух нормально распределенных выборок с помощью критерия Стьюдента. Критерий оценки для сравнения средних. </w:t>
      </w:r>
      <w:r w:rsidRPr="00D16AC4">
        <w:rPr>
          <w:lang w:val="pl-PL"/>
        </w:rPr>
        <w:t>F</w:t>
      </w:r>
      <w:r w:rsidRPr="00D16AC4">
        <w:t xml:space="preserve"> – критерий для сравнения дисперсий.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Меры связи. Коэффициент корреляции Пирсона, его свойства, интерпретация. Корреляционный анализ. Достоверность коэффициента корреляции.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Линейная регрессия. Метод наименьших квадратов. Коэффициент регрессии. Уравнение регрессии, способ его построения. Точечные оценки и доверительные интервалы для параметров линейной регрессии.</w:t>
      </w:r>
    </w:p>
    <w:p w:rsidR="000E4818" w:rsidRPr="00D16AC4" w:rsidRDefault="000E4818" w:rsidP="00D16AC4">
      <w:pPr>
        <w:spacing w:line="360" w:lineRule="auto"/>
        <w:ind w:firstLine="720"/>
        <w:jc w:val="both"/>
      </w:pPr>
      <w:r w:rsidRPr="00D16AC4">
        <w:t>Нелинейная корреляционная зависимость. Корреляционное отношение η</w:t>
      </w:r>
      <w:r w:rsidRPr="00D16AC4">
        <w:rPr>
          <w:vertAlign w:val="superscript"/>
        </w:rPr>
        <w:t>2</w:t>
      </w:r>
      <w:r w:rsidRPr="00D16AC4">
        <w:t>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Интерпретация значений коэффициента корреляции.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Дисперсионный анализ, суть метода.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Однофакторный дисперсионный анализ, алгоритм расчета. Однофакторный дисперсионный анализ с неравными объёмами выборок.</w:t>
      </w:r>
    </w:p>
    <w:p w:rsidR="000E4818" w:rsidRPr="00D16AC4" w:rsidRDefault="000E4818" w:rsidP="00D16AC4">
      <w:pPr>
        <w:pStyle w:val="24"/>
        <w:spacing w:line="360" w:lineRule="auto"/>
        <w:ind w:firstLine="720"/>
        <w:jc w:val="both"/>
      </w:pPr>
      <w:r w:rsidRPr="00D16AC4">
        <w:t xml:space="preserve">Двухфакторный дисперсионный анализ. Двухфакторный дисперсионный анализ с одинаковым числом наблюдений. Двухфакторный дисперсионный анализ с параллельными наблюдениями на сочетаниях уровней факторов. 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b/>
          <w:bCs/>
          <w:lang w:val="be-BY"/>
        </w:rPr>
      </w:pPr>
      <w:r w:rsidRPr="00D16AC4">
        <w:rPr>
          <w:b/>
          <w:bCs/>
          <w:lang w:val="be-BY"/>
        </w:rPr>
        <w:t>Требования к компетентности: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b/>
          <w:bCs/>
          <w:i/>
          <w:iCs/>
          <w:lang w:val="be-BY"/>
        </w:rPr>
      </w:pPr>
      <w:r w:rsidRPr="00D16AC4">
        <w:rPr>
          <w:b/>
          <w:bCs/>
          <w:i/>
          <w:iCs/>
          <w:lang w:val="be-BY"/>
        </w:rPr>
        <w:t>знать:</w:t>
      </w:r>
    </w:p>
    <w:p w:rsidR="00521D1C" w:rsidRPr="00D16AC4" w:rsidRDefault="00521D1C" w:rsidP="00D16AC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 xml:space="preserve">основные понятия математической статистики; </w:t>
      </w:r>
    </w:p>
    <w:p w:rsidR="00521D1C" w:rsidRPr="00D16AC4" w:rsidRDefault="00521D1C" w:rsidP="00D16AC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>формы подготовки и представления экспериментальных данных;</w:t>
      </w:r>
    </w:p>
    <w:p w:rsidR="00521D1C" w:rsidRPr="00D16AC4" w:rsidRDefault="00521D1C" w:rsidP="00D16AC4">
      <w:pPr>
        <w:numPr>
          <w:ilvl w:val="0"/>
          <w:numId w:val="5"/>
        </w:numPr>
        <w:tabs>
          <w:tab w:val="clear" w:pos="360"/>
        </w:tabs>
        <w:spacing w:line="360" w:lineRule="auto"/>
        <w:ind w:left="0" w:firstLine="720"/>
        <w:jc w:val="both"/>
      </w:pPr>
      <w:r w:rsidRPr="00D16AC4">
        <w:t xml:space="preserve">методы математической статистики, используемые при планировании, проведении и обработке результатов экспериментов в </w:t>
      </w:r>
      <w:r w:rsidR="00510DB3" w:rsidRPr="00D16AC4">
        <w:t xml:space="preserve">педагогике и </w:t>
      </w:r>
      <w:r w:rsidRPr="00D16AC4">
        <w:t>психологии;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b/>
          <w:bCs/>
          <w:i/>
          <w:iCs/>
          <w:lang w:val="be-BY"/>
        </w:rPr>
      </w:pPr>
      <w:r w:rsidRPr="00D16AC4">
        <w:rPr>
          <w:b/>
          <w:bCs/>
          <w:i/>
          <w:iCs/>
          <w:lang w:val="be-BY"/>
        </w:rPr>
        <w:t>уметь: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планировать процесс математико–статистической обработки экспериментальных данных;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практически рассчитывать типовые для педагогики и психологии статистические задачи;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пользоваться статистическими таблицами при проведении расчетов и формировании выводов и</w:t>
      </w:r>
      <w:r w:rsidR="00D16AC4">
        <w:t xml:space="preserve"> </w:t>
      </w:r>
      <w:r w:rsidRPr="00D16AC4">
        <w:t>заключений;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анализировать полученные результаты.</w:t>
      </w:r>
    </w:p>
    <w:p w:rsidR="000E4818" w:rsidRPr="00D16AC4" w:rsidRDefault="000E4818" w:rsidP="00D16AC4">
      <w:pPr>
        <w:pStyle w:val="22"/>
        <w:spacing w:line="360" w:lineRule="auto"/>
        <w:ind w:firstLine="720"/>
        <w:rPr>
          <w:b/>
          <w:bCs/>
        </w:rPr>
      </w:pPr>
      <w:r w:rsidRPr="00D16AC4">
        <w:rPr>
          <w:b/>
          <w:bCs/>
        </w:rPr>
        <w:t>Непараметрические методы статистического анализа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Типы измерений данных в психологии. Номинальные, порядковые интервальные и относительные шкалы измерений. 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Ранжирование. Ранг. Связанные ранги, способы их вычисления.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Квантили: децили, квинтили, квартили, процентили, их вычисление и соотношение между собой.</w:t>
      </w:r>
    </w:p>
    <w:p w:rsidR="000E4818" w:rsidRPr="00D16AC4" w:rsidRDefault="000E4818" w:rsidP="00D16AC4">
      <w:pPr>
        <w:pStyle w:val="32"/>
        <w:spacing w:line="360" w:lineRule="auto"/>
        <w:ind w:firstLine="720"/>
      </w:pPr>
      <w:r w:rsidRPr="00D16AC4">
        <w:t>Измерение связей между разнотипными данными. Коэффициент сопряженности. Коэффициент ассоциации. Коэффициенты взаимной сопряженности Пирсона и Чупрова. Коэффициент корреляции τ Кендалла. Коэффициент ранговой корреляции Спирмена. Биссериальный коэффициент корреляции.</w:t>
      </w:r>
      <w:r w:rsidR="00D16AC4">
        <w:t xml:space="preserve"> </w:t>
      </w:r>
      <w:r w:rsidRPr="00D16AC4">
        <w:t>Биссериальная ранговая корреляция. Коэффициент конкордации.</w:t>
      </w:r>
    </w:p>
    <w:p w:rsidR="000E4818" w:rsidRPr="00D16AC4" w:rsidRDefault="000E4818" w:rsidP="00D16AC4">
      <w:pPr>
        <w:spacing w:line="360" w:lineRule="auto"/>
        <w:ind w:firstLine="720"/>
        <w:jc w:val="both"/>
      </w:pPr>
      <w:r w:rsidRPr="00D16AC4">
        <w:t xml:space="preserve">Номинальные шкалы. Дихотомические переменные. Биномиальный критерий и критерий </w:t>
      </w:r>
      <w:r w:rsidRPr="00D16AC4">
        <w:sym w:font="Symbol" w:char="F063"/>
      </w:r>
      <w:r w:rsidRPr="00D16AC4">
        <w:rPr>
          <w:vertAlign w:val="superscript"/>
        </w:rPr>
        <w:t>2</w:t>
      </w:r>
      <w:r w:rsidR="00D16AC4">
        <w:rPr>
          <w:vertAlign w:val="superscript"/>
        </w:rPr>
        <w:t xml:space="preserve"> </w:t>
      </w:r>
      <w:r w:rsidRPr="00D16AC4">
        <w:t>для проверки соответствия выборочной статистики параметру генеральной совокупности. Построение и анализ таблиц сопряженности признаков 2</w:t>
      </w:r>
      <w:r w:rsidRPr="00D16AC4">
        <w:sym w:font="Symbol" w:char="F0B4"/>
      </w:r>
      <w:r w:rsidRPr="00D16AC4">
        <w:t xml:space="preserve">2. Критерий точной вероятности Фишера. Критерий </w:t>
      </w:r>
      <w:r w:rsidRPr="00D16AC4">
        <w:sym w:font="Symbol" w:char="F063"/>
      </w:r>
      <w:r w:rsidRPr="00D16AC4">
        <w:rPr>
          <w:vertAlign w:val="superscript"/>
        </w:rPr>
        <w:t>2</w:t>
      </w:r>
      <w:r w:rsidRPr="00D16AC4">
        <w:t xml:space="preserve">. Схема “до – после”. Критерий значимости изменений Макнимара. </w:t>
      </w:r>
      <w:r w:rsidRPr="00D16AC4">
        <w:rPr>
          <w:lang w:val="en-US"/>
        </w:rPr>
        <w:t>Q</w:t>
      </w:r>
      <w:r w:rsidRPr="00D16AC4">
        <w:t xml:space="preserve"> – критерий Кокрена.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 xml:space="preserve">Порядковые шкалы измерений. Критерий Колмогорова – Смирнова. </w:t>
      </w:r>
      <w:r w:rsidRPr="00D16AC4">
        <w:rPr>
          <w:lang w:val="en-US"/>
        </w:rPr>
        <w:t>U</w:t>
      </w:r>
      <w:r w:rsidRPr="00D16AC4">
        <w:t xml:space="preserve"> - критерий Манна – Уитни для сравнения средних, критерий Вальда – Вольфовица для исследования гипотез о различиях в распределении. Критерий знаков. Критерий множественных сравнений Уилкоксона для оценки статистической значимости всевозможных пар воздействий. Знаково – ранговый критерий Уилкоксона для сравнения средних. Двухфакторный дисперсионный анализ по Фридману.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Критерий φ</w:t>
      </w:r>
      <w:r w:rsidRPr="00D16AC4">
        <w:rPr>
          <w:vertAlign w:val="superscript"/>
        </w:rPr>
        <w:t>*</w:t>
      </w:r>
      <w:r w:rsidRPr="00D16AC4">
        <w:t xml:space="preserve"> - угловое преобразование Фишера. </w:t>
      </w:r>
      <w:r w:rsidRPr="00D16AC4">
        <w:rPr>
          <w:lang w:val="en-US"/>
        </w:rPr>
        <w:t>Q</w:t>
      </w:r>
      <w:r w:rsidRPr="00D16AC4">
        <w:t xml:space="preserve"> – критерий Розенбаума. Н – критерий Крускала – Уолисса.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Интервальные шкалы. Стэны. Критерий рандомизации.</w:t>
      </w:r>
    </w:p>
    <w:p w:rsidR="000E4818" w:rsidRPr="00D16AC4" w:rsidRDefault="000E4818" w:rsidP="00D16AC4">
      <w:pPr>
        <w:pStyle w:val="22"/>
        <w:spacing w:line="360" w:lineRule="auto"/>
        <w:ind w:firstLine="720"/>
      </w:pPr>
      <w:r w:rsidRPr="00D16AC4">
        <w:t>Использование</w:t>
      </w:r>
      <w:r w:rsidR="00D16AC4">
        <w:t xml:space="preserve"> </w:t>
      </w:r>
      <w:r w:rsidRPr="00D16AC4">
        <w:t>статистических таблиц.</w:t>
      </w:r>
    </w:p>
    <w:p w:rsidR="00BC6A51" w:rsidRPr="00D16AC4" w:rsidRDefault="00BC6A51" w:rsidP="00D16AC4">
      <w:pPr>
        <w:spacing w:line="360" w:lineRule="auto"/>
        <w:ind w:firstLine="720"/>
        <w:jc w:val="both"/>
        <w:rPr>
          <w:b/>
          <w:bCs/>
          <w:lang w:val="be-BY"/>
        </w:rPr>
      </w:pPr>
      <w:r w:rsidRPr="00D16AC4">
        <w:rPr>
          <w:b/>
          <w:bCs/>
          <w:lang w:val="be-BY"/>
        </w:rPr>
        <w:t>Требования к компетентности:</w:t>
      </w:r>
    </w:p>
    <w:p w:rsidR="009D7381" w:rsidRPr="00D16AC4" w:rsidRDefault="00BC6A51" w:rsidP="00D16AC4">
      <w:pPr>
        <w:spacing w:line="360" w:lineRule="auto"/>
        <w:ind w:firstLine="720"/>
        <w:jc w:val="both"/>
        <w:rPr>
          <w:b/>
          <w:bCs/>
          <w:i/>
          <w:iCs/>
          <w:lang w:val="be-BY"/>
        </w:rPr>
      </w:pPr>
      <w:r w:rsidRPr="00D16AC4">
        <w:rPr>
          <w:b/>
          <w:bCs/>
          <w:i/>
          <w:iCs/>
          <w:lang w:val="be-BY"/>
        </w:rPr>
        <w:t>знать:</w:t>
      </w:r>
      <w:r w:rsidR="009D7381" w:rsidRPr="00D16AC4">
        <w:rPr>
          <w:b/>
          <w:bCs/>
          <w:i/>
          <w:iCs/>
          <w:lang w:val="be-BY"/>
        </w:rPr>
        <w:t xml:space="preserve"> </w:t>
      </w:r>
    </w:p>
    <w:p w:rsidR="009B07D2" w:rsidRPr="00D16AC4" w:rsidRDefault="009B07D2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  <w:rPr>
          <w:b/>
          <w:bCs/>
          <w:i/>
          <w:iCs/>
          <w:lang w:val="be-BY"/>
        </w:rPr>
      </w:pPr>
      <w:r w:rsidRPr="00D16AC4">
        <w:rPr>
          <w:lang w:val="be-BY"/>
        </w:rPr>
        <w:t>методы</w:t>
      </w:r>
      <w:r w:rsidRPr="00D16AC4">
        <w:rPr>
          <w:b/>
          <w:bCs/>
          <w:i/>
          <w:iCs/>
          <w:lang w:val="be-BY"/>
        </w:rPr>
        <w:t xml:space="preserve"> </w:t>
      </w:r>
      <w:r w:rsidRPr="00D16AC4">
        <w:rPr>
          <w:lang w:val="be-BY"/>
        </w:rPr>
        <w:t xml:space="preserve">определения типов данных в педагогике и психологии, назначние методов непараметрической статистики в </w:t>
      </w:r>
      <w:r w:rsidR="00510DB3" w:rsidRPr="00D16AC4">
        <w:rPr>
          <w:lang w:val="be-BY"/>
        </w:rPr>
        <w:t>з</w:t>
      </w:r>
      <w:r w:rsidRPr="00D16AC4">
        <w:rPr>
          <w:lang w:val="be-BY"/>
        </w:rPr>
        <w:t>ависимости от типа данных, назначение статистических таблиц;</w:t>
      </w:r>
      <w:r w:rsidRPr="00D16AC4">
        <w:t xml:space="preserve"> </w:t>
      </w:r>
    </w:p>
    <w:p w:rsidR="00BC6A51" w:rsidRPr="00D16AC4" w:rsidRDefault="00BC6A51" w:rsidP="00D16AC4">
      <w:pPr>
        <w:pStyle w:val="22"/>
        <w:spacing w:line="360" w:lineRule="auto"/>
        <w:ind w:firstLine="720"/>
        <w:rPr>
          <w:b/>
          <w:bCs/>
          <w:i/>
          <w:iCs/>
          <w:lang w:val="be-BY"/>
        </w:rPr>
      </w:pPr>
      <w:r w:rsidRPr="00D16AC4">
        <w:rPr>
          <w:b/>
          <w:bCs/>
          <w:i/>
          <w:iCs/>
          <w:lang w:val="be-BY"/>
        </w:rPr>
        <w:t>уметь: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планировать процесс математико–статистической обработки экспериментальных данных, распределение которых отличается от нормального;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практически рассчитывать статистические задачи,</w:t>
      </w:r>
      <w:r w:rsidR="00D16AC4">
        <w:t xml:space="preserve"> </w:t>
      </w:r>
      <w:r w:rsidRPr="00D16AC4">
        <w:t>возникающие в</w:t>
      </w:r>
      <w:r w:rsidR="00D16AC4">
        <w:t xml:space="preserve"> </w:t>
      </w:r>
      <w:r w:rsidRPr="00D16AC4">
        <w:t>педагогике и психологии;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пользоваться статистическими таблицами при проведении расчетов и формировании выводов и</w:t>
      </w:r>
      <w:r w:rsidR="00D16AC4">
        <w:t xml:space="preserve"> </w:t>
      </w:r>
      <w:r w:rsidRPr="00D16AC4">
        <w:t>заключений;</w:t>
      </w:r>
    </w:p>
    <w:p w:rsidR="009D7381" w:rsidRPr="00D16AC4" w:rsidRDefault="009D7381" w:rsidP="00D16AC4">
      <w:pPr>
        <w:pStyle w:val="22"/>
        <w:numPr>
          <w:ilvl w:val="0"/>
          <w:numId w:val="7"/>
        </w:numPr>
        <w:tabs>
          <w:tab w:val="clear" w:pos="360"/>
        </w:tabs>
        <w:spacing w:line="360" w:lineRule="auto"/>
        <w:ind w:left="0" w:firstLine="720"/>
      </w:pPr>
      <w:r w:rsidRPr="00D16AC4">
        <w:t>анализировать полученные результаты.</w:t>
      </w:r>
    </w:p>
    <w:p w:rsidR="000E4818" w:rsidRPr="00D16AC4" w:rsidRDefault="000E4818" w:rsidP="00D16AC4">
      <w:pPr>
        <w:spacing w:line="360" w:lineRule="auto"/>
        <w:ind w:firstLine="720"/>
        <w:jc w:val="both"/>
      </w:pPr>
    </w:p>
    <w:p w:rsidR="000E4818" w:rsidRPr="00D16AC4" w:rsidRDefault="009B07D2" w:rsidP="00D16AC4">
      <w:pPr>
        <w:spacing w:line="360" w:lineRule="auto"/>
        <w:ind w:firstLine="720"/>
        <w:jc w:val="center"/>
        <w:rPr>
          <w:b/>
        </w:rPr>
      </w:pPr>
      <w:r w:rsidRPr="00D16AC4">
        <w:br w:type="page"/>
      </w:r>
      <w:r w:rsidR="000E4818" w:rsidRPr="00D16AC4">
        <w:rPr>
          <w:b/>
        </w:rPr>
        <w:t>ЛИТЕРАТУРА</w:t>
      </w:r>
    </w:p>
    <w:p w:rsidR="000E4818" w:rsidRPr="00D16AC4" w:rsidRDefault="000E4818" w:rsidP="00D16AC4">
      <w:pPr>
        <w:spacing w:line="360" w:lineRule="auto"/>
        <w:ind w:firstLine="720"/>
        <w:jc w:val="both"/>
      </w:pP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Артемьева Е.Ю., Мартынов Е.М. Вероятностные методы в психологии. – М.: Изд-во Московского университета. – 1975. – 206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Гласс Дж., Стенли Дж. Статистические методы в педагогике и психологии. – М.: Прогресс. – 1976. – 494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Гнеденко В.В. Курс теории вероятностей. – М.: Наука. – 1973. – 400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Ермолаев О.Ю. Математическая статистика для психологов. – М.: Флинта. – 2003. – 336с.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 xml:space="preserve">Кендалл М., Стюарт А. Статистические выводы и связи. – М.: Наука. – 1973. 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 xml:space="preserve">Кокс Д., Снелл Э. Прикладная статистика: принципы и примеры. – М.: Мир. – 1984. 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Крылов В.Ю. Геометрическое представление данных психологических исследований. – М.: Наука. – 1990.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Лакин Г.Ф. Биометрия. – М.: Высшая школа. – 1973. – 343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Лбов Г.С. Методы обработки разнотипных данных. – М.: Наука. – 1981.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Математические методы в исследованиях индивидуальной и групповой деятельности п/ред. Крылова В.Ю. – М.: Наука. – 1990.</w:t>
      </w:r>
    </w:p>
    <w:p w:rsidR="000E4818" w:rsidRPr="00D16AC4" w:rsidRDefault="000E4818" w:rsidP="00D16AC4">
      <w:pPr>
        <w:pStyle w:val="22"/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</w:pPr>
      <w:r w:rsidRPr="00D16AC4">
        <w:t>Мацкевич И.П., Свирид Г.П. Высшая математика. Теория вероятностей и математическая статистика. – Мн.: Вышэйшая школа. – 1993. – 269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Митропольский А.К. Техника статистических вычислений. – М.: Наука. – 1971.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Основы математической статистики. Учебное пособие для институтов физической культуры п/ред. В.С. Иванова. – М.: Физкультура и спорт. – 1990. – 174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Поллард Дж. Справочник по вычислительным методам статистики. – М.: Финансы и статистика. – 1982. – 343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Ракицкий П.Ф. Биологическая статистика. – Мн.: Вышэйшая школа. – 1967. – 396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Сидоренко Е.В. Методы математической обработки в психологии. С.-Петербург. – 1996. – 349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 xml:space="preserve">Справочник по прикладной статистике п/ред. Ллойда и др. – М.: Финансы и статистика. – 1989. 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Суходольский Г.В. Основы математической статистики для психологов. – Изд-во Ленинградского университета. – 1998. – 461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Холлендер М., Вулф Д.А. Непараметрические методы статистики. М.: Финансы и статистика. – 1983. – 517 с.</w:t>
      </w:r>
    </w:p>
    <w:p w:rsidR="000E4818" w:rsidRPr="00D16AC4" w:rsidRDefault="000E4818" w:rsidP="00D16AC4">
      <w:pPr>
        <w:numPr>
          <w:ilvl w:val="0"/>
          <w:numId w:val="8"/>
        </w:numPr>
        <w:tabs>
          <w:tab w:val="clear" w:pos="360"/>
        </w:tabs>
        <w:spacing w:line="360" w:lineRule="auto"/>
        <w:ind w:left="0" w:firstLine="0"/>
        <w:jc w:val="both"/>
      </w:pPr>
      <w:r w:rsidRPr="00D16AC4">
        <w:t>Эренберг А. Анализ и интерпретация статистических данных. – М.: Финансы и статистика. – 1981. – 406 с.</w:t>
      </w:r>
      <w:bookmarkStart w:id="0" w:name="_GoBack"/>
      <w:bookmarkEnd w:id="0"/>
    </w:p>
    <w:sectPr w:rsidR="000E4818" w:rsidRPr="00D16AC4" w:rsidSect="00D16AC4">
      <w:pgSz w:w="11906" w:h="16838" w:code="9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3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FFA65B2"/>
    <w:multiLevelType w:val="hybridMultilevel"/>
    <w:tmpl w:val="3C5AAEFA"/>
    <w:lvl w:ilvl="0" w:tplc="EF4AA19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A214CC8"/>
    <w:multiLevelType w:val="singleLevel"/>
    <w:tmpl w:val="AFCEFA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564AD7"/>
    <w:multiLevelType w:val="singleLevel"/>
    <w:tmpl w:val="AB8CC668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</w:rPr>
    </w:lvl>
  </w:abstractNum>
  <w:abstractNum w:abstractNumId="4">
    <w:nsid w:val="5DC21C42"/>
    <w:multiLevelType w:val="singleLevel"/>
    <w:tmpl w:val="AFCEFA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615B9C"/>
    <w:multiLevelType w:val="hybridMultilevel"/>
    <w:tmpl w:val="0B12F510"/>
    <w:lvl w:ilvl="0" w:tplc="EF4AA19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D810E3"/>
    <w:multiLevelType w:val="singleLevel"/>
    <w:tmpl w:val="AFCEFA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38429B"/>
    <w:multiLevelType w:val="singleLevel"/>
    <w:tmpl w:val="AFCEFA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F1D52F0"/>
    <w:multiLevelType w:val="singleLevel"/>
    <w:tmpl w:val="AFCEFA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F890E1A"/>
    <w:multiLevelType w:val="singleLevel"/>
    <w:tmpl w:val="AFCEFAC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55"/>
    <w:rsid w:val="000C50F7"/>
    <w:rsid w:val="000D5DE6"/>
    <w:rsid w:val="000E4818"/>
    <w:rsid w:val="0021551D"/>
    <w:rsid w:val="00232184"/>
    <w:rsid w:val="0025697E"/>
    <w:rsid w:val="002B4071"/>
    <w:rsid w:val="002F0E85"/>
    <w:rsid w:val="00302A82"/>
    <w:rsid w:val="003A0DEE"/>
    <w:rsid w:val="003B2D4F"/>
    <w:rsid w:val="005079D0"/>
    <w:rsid w:val="00510DB3"/>
    <w:rsid w:val="00521D1C"/>
    <w:rsid w:val="00543FCA"/>
    <w:rsid w:val="00544981"/>
    <w:rsid w:val="005B3DBB"/>
    <w:rsid w:val="006B72F5"/>
    <w:rsid w:val="006F7555"/>
    <w:rsid w:val="00715312"/>
    <w:rsid w:val="00850F5B"/>
    <w:rsid w:val="00875C34"/>
    <w:rsid w:val="00954F49"/>
    <w:rsid w:val="009B07D2"/>
    <w:rsid w:val="009D7381"/>
    <w:rsid w:val="009E4EEE"/>
    <w:rsid w:val="00A95AA5"/>
    <w:rsid w:val="00AD1BDE"/>
    <w:rsid w:val="00B72FE4"/>
    <w:rsid w:val="00BC6A51"/>
    <w:rsid w:val="00C30AD0"/>
    <w:rsid w:val="00D000C5"/>
    <w:rsid w:val="00D16AC4"/>
    <w:rsid w:val="00D25E0A"/>
    <w:rsid w:val="00EE6322"/>
    <w:rsid w:val="00F23EBF"/>
    <w:rsid w:val="00F27DBA"/>
    <w:rsid w:val="00F74B99"/>
    <w:rsid w:val="00F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790D21-E747-41DA-B0DF-2CAB01F5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/>
      <w:autoSpaceDN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</w:style>
  <w:style w:type="paragraph" w:customStyle="1" w:styleId="21">
    <w:name w:val="заголовок 2"/>
    <w:basedOn w:val="a"/>
    <w:next w:val="a"/>
    <w:uiPriority w:val="99"/>
    <w:pPr>
      <w:keepNext/>
      <w:jc w:val="both"/>
    </w:pPr>
    <w:rPr>
      <w:sz w:val="32"/>
      <w:szCs w:val="32"/>
    </w:rPr>
  </w:style>
  <w:style w:type="paragraph" w:customStyle="1" w:styleId="31">
    <w:name w:val="заголовок 3"/>
    <w:basedOn w:val="a"/>
    <w:next w:val="a"/>
    <w:uiPriority w:val="99"/>
    <w:pPr>
      <w:keepNext/>
      <w:jc w:val="center"/>
      <w:outlineLvl w:val="2"/>
    </w:pPr>
    <w:rPr>
      <w:b/>
      <w:b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22">
    <w:name w:val="Body Text 2"/>
    <w:basedOn w:val="a"/>
    <w:link w:val="23"/>
    <w:uiPriority w:val="99"/>
    <w:pPr>
      <w:jc w:val="both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8"/>
      <w:szCs w:val="28"/>
    </w:rPr>
  </w:style>
  <w:style w:type="paragraph" w:styleId="24">
    <w:name w:val="Body Text Indent 2"/>
    <w:basedOn w:val="a"/>
    <w:link w:val="25"/>
    <w:uiPriority w:val="99"/>
    <w:pPr>
      <w:ind w:firstLine="851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pPr>
      <w:ind w:firstLine="709"/>
      <w:jc w:val="both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6">
    <w:name w:val="Table Grid"/>
    <w:basedOn w:val="a1"/>
    <w:uiPriority w:val="99"/>
    <w:rsid w:val="003B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BC6A5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v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2009-06-04T08:16:00Z</cp:lastPrinted>
  <dcterms:created xsi:type="dcterms:W3CDTF">2014-04-11T11:41:00Z</dcterms:created>
  <dcterms:modified xsi:type="dcterms:W3CDTF">2014-04-11T11:41:00Z</dcterms:modified>
</cp:coreProperties>
</file>