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711674" w:rsidP="00711674">
      <w:pPr>
        <w:spacing w:line="360" w:lineRule="auto"/>
        <w:jc w:val="center"/>
        <w:rPr>
          <w:b/>
          <w:bCs/>
          <w:sz w:val="28"/>
          <w:szCs w:val="28"/>
        </w:rPr>
      </w:pPr>
    </w:p>
    <w:p w:rsidR="00711674" w:rsidRPr="00512F4D" w:rsidRDefault="00C50AEF" w:rsidP="00711674">
      <w:pPr>
        <w:spacing w:line="360" w:lineRule="auto"/>
        <w:jc w:val="center"/>
        <w:rPr>
          <w:b/>
          <w:bCs/>
          <w:sz w:val="28"/>
          <w:szCs w:val="28"/>
        </w:rPr>
      </w:pPr>
      <w:r>
        <w:rPr>
          <w:b/>
          <w:bCs/>
          <w:sz w:val="28"/>
          <w:szCs w:val="28"/>
        </w:rPr>
        <w:t>Лекция</w:t>
      </w:r>
      <w:r w:rsidR="00711674" w:rsidRPr="00512F4D">
        <w:rPr>
          <w:b/>
          <w:bCs/>
          <w:sz w:val="28"/>
          <w:szCs w:val="28"/>
        </w:rPr>
        <w:t xml:space="preserve"> по </w:t>
      </w:r>
      <w:r w:rsidR="00E92B39" w:rsidRPr="00512F4D">
        <w:rPr>
          <w:b/>
          <w:bCs/>
          <w:sz w:val="28"/>
          <w:szCs w:val="28"/>
        </w:rPr>
        <w:t>дисциплине</w:t>
      </w:r>
      <w:r w:rsidR="00711674" w:rsidRPr="00512F4D">
        <w:rPr>
          <w:b/>
          <w:bCs/>
          <w:sz w:val="28"/>
          <w:szCs w:val="28"/>
        </w:rPr>
        <w:t>:</w:t>
      </w:r>
    </w:p>
    <w:p w:rsidR="00DF5D74" w:rsidRPr="00512F4D" w:rsidRDefault="00DF5D74" w:rsidP="00711674">
      <w:pPr>
        <w:spacing w:line="360" w:lineRule="auto"/>
        <w:jc w:val="center"/>
        <w:rPr>
          <w:b/>
          <w:bCs/>
          <w:sz w:val="28"/>
          <w:szCs w:val="28"/>
        </w:rPr>
      </w:pPr>
      <w:r w:rsidRPr="00512F4D">
        <w:rPr>
          <w:b/>
          <w:bCs/>
          <w:sz w:val="28"/>
          <w:szCs w:val="28"/>
        </w:rPr>
        <w:t>Корпоративные фин</w:t>
      </w:r>
      <w:r w:rsidR="00FB3BA9">
        <w:rPr>
          <w:b/>
          <w:bCs/>
          <w:sz w:val="28"/>
          <w:szCs w:val="28"/>
        </w:rPr>
        <w:t>ансы</w:t>
      </w:r>
    </w:p>
    <w:p w:rsidR="00275B52" w:rsidRPr="00512F4D" w:rsidRDefault="00711674" w:rsidP="00E92B39">
      <w:pPr>
        <w:numPr>
          <w:ilvl w:val="0"/>
          <w:numId w:val="5"/>
        </w:numPr>
        <w:spacing w:line="360" w:lineRule="auto"/>
        <w:ind w:left="0" w:firstLine="709"/>
        <w:jc w:val="both"/>
        <w:rPr>
          <w:sz w:val="28"/>
          <w:szCs w:val="28"/>
        </w:rPr>
      </w:pPr>
      <w:r w:rsidRPr="00512F4D">
        <w:rPr>
          <w:sz w:val="28"/>
          <w:szCs w:val="28"/>
        </w:rPr>
        <w:br w:type="page"/>
      </w:r>
      <w:r w:rsidR="00DF5D74" w:rsidRPr="00512F4D">
        <w:rPr>
          <w:b/>
          <w:bCs/>
          <w:sz w:val="28"/>
          <w:szCs w:val="28"/>
        </w:rPr>
        <w:t xml:space="preserve">Как рассчитать величину налогового щита? </w:t>
      </w:r>
    </w:p>
    <w:p w:rsidR="00E92B39" w:rsidRPr="00512F4D" w:rsidRDefault="00E92B39" w:rsidP="00AC2DC8">
      <w:pPr>
        <w:pStyle w:val="HTML"/>
        <w:spacing w:line="360" w:lineRule="auto"/>
        <w:ind w:firstLine="709"/>
        <w:jc w:val="both"/>
        <w:rPr>
          <w:rFonts w:ascii="Times New Roman" w:hAnsi="Times New Roman" w:cs="Times New Roman"/>
          <w:sz w:val="28"/>
          <w:szCs w:val="28"/>
        </w:rPr>
      </w:pPr>
    </w:p>
    <w:p w:rsidR="00275B52" w:rsidRPr="00512F4D" w:rsidRDefault="00275B52" w:rsidP="00AC2DC8">
      <w:pPr>
        <w:pStyle w:val="HTML"/>
        <w:spacing w:line="360" w:lineRule="auto"/>
        <w:ind w:firstLine="709"/>
        <w:jc w:val="both"/>
        <w:rPr>
          <w:rFonts w:ascii="Times New Roman" w:hAnsi="Times New Roman" w:cs="Times New Roman"/>
          <w:sz w:val="28"/>
          <w:szCs w:val="28"/>
        </w:rPr>
      </w:pPr>
      <w:r w:rsidRPr="00512F4D">
        <w:rPr>
          <w:rFonts w:ascii="Times New Roman" w:hAnsi="Times New Roman" w:cs="Times New Roman"/>
          <w:sz w:val="28"/>
          <w:szCs w:val="28"/>
        </w:rPr>
        <w:t>Амортизация не является потоком реальных денег. Однако, амортизация обеспечивает так называемый “налоговый щит”.</w:t>
      </w:r>
    </w:p>
    <w:p w:rsidR="00275B52" w:rsidRPr="00512F4D" w:rsidRDefault="00275B52" w:rsidP="00AC2DC8">
      <w:pPr>
        <w:pStyle w:val="HTML"/>
        <w:spacing w:line="360" w:lineRule="auto"/>
        <w:ind w:firstLine="709"/>
        <w:jc w:val="both"/>
        <w:rPr>
          <w:rFonts w:ascii="Times New Roman" w:hAnsi="Times New Roman" w:cs="Times New Roman"/>
          <w:sz w:val="28"/>
          <w:szCs w:val="28"/>
        </w:rPr>
      </w:pPr>
      <w:r w:rsidRPr="00512F4D">
        <w:rPr>
          <w:rFonts w:ascii="Times New Roman" w:hAnsi="Times New Roman" w:cs="Times New Roman"/>
          <w:sz w:val="28"/>
          <w:szCs w:val="28"/>
        </w:rPr>
        <w:t>Действие “налогового щита амортизации” проявляется в уменьшении налогооблагаемой прибыли.</w:t>
      </w:r>
    </w:p>
    <w:p w:rsidR="001A4B11" w:rsidRPr="00512F4D" w:rsidRDefault="00275B52" w:rsidP="00AC2DC8">
      <w:pPr>
        <w:pStyle w:val="HTML"/>
        <w:spacing w:line="360" w:lineRule="auto"/>
        <w:ind w:firstLine="709"/>
        <w:jc w:val="both"/>
        <w:rPr>
          <w:rFonts w:ascii="Times New Roman" w:hAnsi="Times New Roman" w:cs="Times New Roman"/>
          <w:sz w:val="28"/>
          <w:szCs w:val="28"/>
        </w:rPr>
      </w:pPr>
      <w:r w:rsidRPr="00512F4D">
        <w:rPr>
          <w:rFonts w:ascii="Times New Roman" w:hAnsi="Times New Roman" w:cs="Times New Roman"/>
          <w:sz w:val="28"/>
          <w:szCs w:val="28"/>
        </w:rPr>
        <w:t>Налоговый щит амортизации = Начислен</w:t>
      </w:r>
      <w:r w:rsidR="00E92B39" w:rsidRPr="00512F4D">
        <w:rPr>
          <w:rFonts w:ascii="Times New Roman" w:hAnsi="Times New Roman" w:cs="Times New Roman"/>
          <w:sz w:val="28"/>
          <w:szCs w:val="28"/>
        </w:rPr>
        <w:t>ная амортизация х Ставка налога.</w:t>
      </w:r>
    </w:p>
    <w:p w:rsidR="00900386" w:rsidRPr="00512F4D" w:rsidRDefault="00900386" w:rsidP="00AC2DC8">
      <w:pPr>
        <w:pStyle w:val="HTML"/>
        <w:spacing w:line="360" w:lineRule="auto"/>
        <w:ind w:firstLine="709"/>
        <w:jc w:val="both"/>
        <w:rPr>
          <w:rFonts w:ascii="Times New Roman" w:hAnsi="Times New Roman" w:cs="Times New Roman"/>
          <w:sz w:val="28"/>
          <w:szCs w:val="28"/>
        </w:rPr>
      </w:pPr>
    </w:p>
    <w:p w:rsidR="00DF5D74" w:rsidRPr="00512F4D" w:rsidRDefault="00DF5D74" w:rsidP="00AC2DC8">
      <w:pPr>
        <w:numPr>
          <w:ilvl w:val="0"/>
          <w:numId w:val="5"/>
        </w:numPr>
        <w:spacing w:line="360" w:lineRule="auto"/>
        <w:ind w:left="0" w:firstLine="709"/>
        <w:jc w:val="both"/>
        <w:rPr>
          <w:b/>
          <w:bCs/>
          <w:sz w:val="28"/>
          <w:szCs w:val="28"/>
        </w:rPr>
      </w:pPr>
      <w:r w:rsidRPr="00512F4D">
        <w:rPr>
          <w:b/>
          <w:bCs/>
          <w:sz w:val="28"/>
          <w:szCs w:val="28"/>
        </w:rPr>
        <w:t>С усилением диверсификации хозяйственной деятельности компании новые значения приобретает и показатель средневзвешенной стоимости капитала. Что можно сказать о точности рассчитываемой маржи доходности: точность расчета снижается или увеличивается?</w:t>
      </w:r>
    </w:p>
    <w:p w:rsidR="00765C8F" w:rsidRPr="00512F4D" w:rsidRDefault="00765C8F" w:rsidP="00AC2DC8">
      <w:pPr>
        <w:spacing w:line="360" w:lineRule="auto"/>
        <w:ind w:firstLine="709"/>
        <w:jc w:val="both"/>
        <w:rPr>
          <w:sz w:val="28"/>
          <w:szCs w:val="28"/>
        </w:rPr>
      </w:pPr>
    </w:p>
    <w:p w:rsidR="00765C8F" w:rsidRPr="00512F4D" w:rsidRDefault="00765C8F" w:rsidP="00AC2DC8">
      <w:pPr>
        <w:pStyle w:val="a5"/>
        <w:spacing w:before="0" w:beforeAutospacing="0" w:after="0" w:afterAutospacing="0" w:line="360" w:lineRule="auto"/>
        <w:ind w:firstLine="709"/>
        <w:jc w:val="both"/>
        <w:rPr>
          <w:sz w:val="28"/>
          <w:szCs w:val="28"/>
        </w:rPr>
      </w:pPr>
      <w:r w:rsidRPr="00512F4D">
        <w:rPr>
          <w:sz w:val="28"/>
          <w:szCs w:val="28"/>
        </w:rPr>
        <w:t xml:space="preserve">Средневзвешенная стоимость капитала (Weighted Average Cost of Capital, WACC) - является показателем, характеризующим стоимость капитала так же, как ставка банковского процента характеризует стоимость привлечения кредита. Отличие WACC от банковской ставки заключается в том, что этот показатель не подразумевает равномерных выплат, вместо этого требуется, чтобы суммарный приведенный доход инвестора был таким же, какой обеспечила бы равномерная выплата процентов по ставке, равной WACC. </w:t>
      </w:r>
    </w:p>
    <w:p w:rsidR="00765C8F" w:rsidRPr="00512F4D" w:rsidRDefault="00765C8F" w:rsidP="00AC2DC8">
      <w:pPr>
        <w:pStyle w:val="a5"/>
        <w:spacing w:before="0" w:beforeAutospacing="0" w:after="0" w:afterAutospacing="0" w:line="360" w:lineRule="auto"/>
        <w:ind w:firstLine="709"/>
        <w:jc w:val="both"/>
        <w:rPr>
          <w:sz w:val="28"/>
          <w:szCs w:val="28"/>
        </w:rPr>
      </w:pPr>
      <w:r w:rsidRPr="00512F4D">
        <w:rPr>
          <w:sz w:val="28"/>
          <w:szCs w:val="28"/>
        </w:rPr>
        <w:t xml:space="preserve">WACC широко используется в инвестиционном анализе, его значение используется для дисконтирования ожидаемых доходов от инвестиций, расчета окупаемости проектов, в оценке бизнеса и других приложениях. </w:t>
      </w:r>
    </w:p>
    <w:p w:rsidR="00CD0E1B" w:rsidRPr="00512F4D" w:rsidRDefault="00765C8F" w:rsidP="00AC2DC8">
      <w:pPr>
        <w:pStyle w:val="a5"/>
        <w:spacing w:before="0" w:beforeAutospacing="0" w:after="0" w:afterAutospacing="0" w:line="360" w:lineRule="auto"/>
        <w:ind w:firstLine="709"/>
        <w:jc w:val="both"/>
        <w:rPr>
          <w:sz w:val="28"/>
          <w:szCs w:val="28"/>
        </w:rPr>
      </w:pPr>
      <w:r w:rsidRPr="00512F4D">
        <w:rPr>
          <w:sz w:val="28"/>
          <w:szCs w:val="28"/>
        </w:rPr>
        <w:t xml:space="preserve">Дисконтирование будущих денежных потоков со ставкой, равной WACC, характеризует обесценивание будущих доходов с точки зрения конкретного инвестора и с учетом его требований к доходности инвестированного капитала. </w:t>
      </w:r>
    </w:p>
    <w:p w:rsidR="00CD0E1B" w:rsidRPr="00512F4D" w:rsidRDefault="00CD0E1B" w:rsidP="00AC2DC8">
      <w:pPr>
        <w:spacing w:line="360" w:lineRule="auto"/>
        <w:ind w:firstLine="709"/>
        <w:jc w:val="both"/>
        <w:rPr>
          <w:sz w:val="28"/>
          <w:szCs w:val="28"/>
        </w:rPr>
      </w:pPr>
      <w:r w:rsidRPr="00512F4D">
        <w:rPr>
          <w:sz w:val="28"/>
          <w:szCs w:val="28"/>
        </w:rPr>
        <w:t>Диверсификация - попытка снизить риск посредством капиталовложений в несколько ценных бумаг. Диверсифицируя свои вложения в несколько бумаг, экономические циклы которых не имеют полного соответствия, инвесторы, как правило, имеют возможность сократить колебания доходности.</w:t>
      </w:r>
    </w:p>
    <w:p w:rsidR="00CD0E1B" w:rsidRPr="00512F4D" w:rsidRDefault="00E042C3" w:rsidP="00AC2DC8">
      <w:pPr>
        <w:spacing w:line="360" w:lineRule="auto"/>
        <w:ind w:firstLine="709"/>
        <w:jc w:val="both"/>
        <w:rPr>
          <w:sz w:val="28"/>
          <w:szCs w:val="28"/>
        </w:rPr>
      </w:pPr>
      <w:r w:rsidRPr="00512F4D">
        <w:rPr>
          <w:sz w:val="28"/>
          <w:szCs w:val="28"/>
        </w:rPr>
        <w:t>Т.</w:t>
      </w:r>
      <w:r w:rsidR="00CD0E1B" w:rsidRPr="00512F4D">
        <w:rPr>
          <w:sz w:val="28"/>
          <w:szCs w:val="28"/>
        </w:rPr>
        <w:t>е. точность расчета маржи доходности увеличивается.</w:t>
      </w:r>
    </w:p>
    <w:p w:rsidR="00BC396B" w:rsidRPr="00512F4D" w:rsidRDefault="00BC396B" w:rsidP="00AC2DC8">
      <w:pPr>
        <w:spacing w:line="360" w:lineRule="auto"/>
        <w:ind w:firstLine="709"/>
        <w:jc w:val="both"/>
        <w:rPr>
          <w:sz w:val="28"/>
          <w:szCs w:val="28"/>
        </w:rPr>
      </w:pPr>
    </w:p>
    <w:p w:rsidR="00DF5D74" w:rsidRPr="00512F4D" w:rsidRDefault="00DF5D74" w:rsidP="00AC2DC8">
      <w:pPr>
        <w:numPr>
          <w:ilvl w:val="0"/>
          <w:numId w:val="5"/>
        </w:numPr>
        <w:spacing w:line="360" w:lineRule="auto"/>
        <w:ind w:left="0" w:firstLine="709"/>
        <w:jc w:val="both"/>
        <w:rPr>
          <w:b/>
          <w:bCs/>
          <w:sz w:val="28"/>
          <w:szCs w:val="28"/>
        </w:rPr>
      </w:pPr>
      <w:r w:rsidRPr="00512F4D">
        <w:rPr>
          <w:b/>
          <w:bCs/>
          <w:sz w:val="28"/>
          <w:szCs w:val="28"/>
        </w:rPr>
        <w:t>Активы фирмы</w:t>
      </w:r>
      <w:r w:rsidR="00E92B39" w:rsidRPr="00512F4D">
        <w:rPr>
          <w:b/>
          <w:bCs/>
          <w:sz w:val="28"/>
          <w:szCs w:val="28"/>
        </w:rPr>
        <w:t xml:space="preserve"> </w:t>
      </w:r>
      <w:r w:rsidRPr="00512F4D">
        <w:rPr>
          <w:b/>
          <w:bCs/>
          <w:sz w:val="28"/>
          <w:szCs w:val="28"/>
        </w:rPr>
        <w:t>=</w:t>
      </w:r>
      <w:r w:rsidR="00E92B39" w:rsidRPr="00512F4D">
        <w:rPr>
          <w:b/>
          <w:bCs/>
          <w:sz w:val="28"/>
          <w:szCs w:val="28"/>
        </w:rPr>
        <w:t xml:space="preserve"> </w:t>
      </w:r>
      <w:r w:rsidRPr="00512F4D">
        <w:rPr>
          <w:b/>
          <w:bCs/>
          <w:sz w:val="28"/>
          <w:szCs w:val="28"/>
        </w:rPr>
        <w:t xml:space="preserve">собственный капитал (акционерный) + обязательства. Исходя из заданного уравнения, можно ли записать следующее: </w:t>
      </w:r>
      <w:r w:rsidRPr="00512F4D">
        <w:rPr>
          <w:b/>
          <w:bCs/>
          <w:sz w:val="28"/>
          <w:szCs w:val="28"/>
          <w:lang w:val="en-US"/>
        </w:rPr>
        <w:t>ROA</w:t>
      </w:r>
      <w:r w:rsidRPr="00512F4D">
        <w:rPr>
          <w:b/>
          <w:bCs/>
          <w:sz w:val="28"/>
          <w:szCs w:val="28"/>
        </w:rPr>
        <w:t xml:space="preserve"> (доходность активов) = </w:t>
      </w:r>
      <w:r w:rsidRPr="00512F4D">
        <w:rPr>
          <w:b/>
          <w:bCs/>
          <w:sz w:val="28"/>
          <w:szCs w:val="28"/>
          <w:lang w:val="en-US"/>
        </w:rPr>
        <w:t>ROE</w:t>
      </w:r>
      <w:r w:rsidRPr="00512F4D">
        <w:rPr>
          <w:b/>
          <w:bCs/>
          <w:sz w:val="28"/>
          <w:szCs w:val="28"/>
        </w:rPr>
        <w:t xml:space="preserve"> (доходность акционерного капитала) + </w:t>
      </w:r>
      <w:r w:rsidRPr="00512F4D">
        <w:rPr>
          <w:b/>
          <w:bCs/>
          <w:sz w:val="28"/>
          <w:szCs w:val="28"/>
          <w:lang w:val="en-US"/>
        </w:rPr>
        <w:t>I</w:t>
      </w:r>
      <w:r w:rsidRPr="00512F4D">
        <w:rPr>
          <w:b/>
          <w:bCs/>
          <w:sz w:val="28"/>
          <w:szCs w:val="28"/>
        </w:rPr>
        <w:t xml:space="preserve"> (п</w:t>
      </w:r>
      <w:r w:rsidR="00E042C3" w:rsidRPr="00512F4D">
        <w:rPr>
          <w:b/>
          <w:bCs/>
          <w:sz w:val="28"/>
          <w:szCs w:val="28"/>
        </w:rPr>
        <w:t>роцент по банковскому кредиту)</w:t>
      </w:r>
    </w:p>
    <w:p w:rsidR="00594D89" w:rsidRPr="00512F4D" w:rsidRDefault="00594D89" w:rsidP="00AC2DC8">
      <w:pPr>
        <w:spacing w:line="360" w:lineRule="auto"/>
        <w:ind w:firstLine="709"/>
        <w:jc w:val="both"/>
        <w:rPr>
          <w:sz w:val="28"/>
          <w:szCs w:val="28"/>
        </w:rPr>
      </w:pPr>
    </w:p>
    <w:p w:rsidR="00594D89" w:rsidRPr="00512F4D" w:rsidRDefault="00594D89" w:rsidP="00AC2DC8">
      <w:pPr>
        <w:spacing w:line="360" w:lineRule="auto"/>
        <w:ind w:firstLine="709"/>
        <w:jc w:val="both"/>
        <w:rPr>
          <w:sz w:val="28"/>
          <w:szCs w:val="28"/>
        </w:rPr>
      </w:pPr>
      <w:r w:rsidRPr="00512F4D">
        <w:rPr>
          <w:sz w:val="28"/>
          <w:szCs w:val="28"/>
        </w:rPr>
        <w:t>Нельзя, т. к. нужно учитывать риски.</w:t>
      </w:r>
    </w:p>
    <w:p w:rsidR="00594D89" w:rsidRPr="00512F4D" w:rsidRDefault="00594D89" w:rsidP="00AC2DC8">
      <w:pPr>
        <w:spacing w:line="360" w:lineRule="auto"/>
        <w:ind w:firstLine="709"/>
        <w:jc w:val="both"/>
        <w:rPr>
          <w:sz w:val="28"/>
          <w:szCs w:val="28"/>
        </w:rPr>
      </w:pPr>
      <w:r w:rsidRPr="00512F4D">
        <w:rPr>
          <w:sz w:val="28"/>
          <w:szCs w:val="28"/>
        </w:rPr>
        <w:t>Доходность активов:</w:t>
      </w:r>
    </w:p>
    <w:p w:rsidR="00E042C3" w:rsidRPr="00512F4D" w:rsidRDefault="00E042C3" w:rsidP="00AC2DC8">
      <w:pPr>
        <w:autoSpaceDE w:val="0"/>
        <w:autoSpaceDN w:val="0"/>
        <w:adjustRightInd w:val="0"/>
        <w:spacing w:line="360" w:lineRule="auto"/>
        <w:ind w:firstLine="709"/>
        <w:jc w:val="both"/>
        <w:rPr>
          <w:sz w:val="28"/>
          <w:szCs w:val="28"/>
        </w:rPr>
      </w:pPr>
    </w:p>
    <w:p w:rsidR="00594D89" w:rsidRPr="00512F4D" w:rsidRDefault="00594D89" w:rsidP="00AC2DC8">
      <w:pPr>
        <w:autoSpaceDE w:val="0"/>
        <w:autoSpaceDN w:val="0"/>
        <w:adjustRightInd w:val="0"/>
        <w:spacing w:line="360" w:lineRule="auto"/>
        <w:ind w:firstLine="709"/>
        <w:jc w:val="both"/>
        <w:rPr>
          <w:sz w:val="28"/>
          <w:szCs w:val="28"/>
        </w:rPr>
      </w:pPr>
      <w:r w:rsidRPr="00512F4D">
        <w:rPr>
          <w:sz w:val="28"/>
          <w:szCs w:val="28"/>
        </w:rPr>
        <w:t>r = r</w:t>
      </w:r>
      <w:r w:rsidRPr="00512F4D">
        <w:rPr>
          <w:sz w:val="28"/>
          <w:szCs w:val="28"/>
          <w:vertAlign w:val="subscript"/>
          <w:lang w:val="en-US"/>
        </w:rPr>
        <w:t>f</w:t>
      </w:r>
      <w:r w:rsidRPr="00512F4D">
        <w:rPr>
          <w:sz w:val="28"/>
          <w:szCs w:val="28"/>
        </w:rPr>
        <w:t xml:space="preserve"> + b (R</w:t>
      </w:r>
      <w:r w:rsidRPr="00512F4D">
        <w:rPr>
          <w:sz w:val="28"/>
          <w:szCs w:val="28"/>
          <w:vertAlign w:val="subscript"/>
          <w:lang w:val="en-US"/>
        </w:rPr>
        <w:t>m</w:t>
      </w:r>
      <w:r w:rsidRPr="00512F4D">
        <w:rPr>
          <w:sz w:val="28"/>
          <w:szCs w:val="28"/>
        </w:rPr>
        <w:t xml:space="preserve"> – r</w:t>
      </w:r>
      <w:r w:rsidRPr="00512F4D">
        <w:rPr>
          <w:sz w:val="28"/>
          <w:szCs w:val="28"/>
          <w:vertAlign w:val="subscript"/>
          <w:lang w:val="en-US"/>
        </w:rPr>
        <w:t>f</w:t>
      </w:r>
      <w:r w:rsidRPr="00512F4D">
        <w:rPr>
          <w:sz w:val="28"/>
          <w:szCs w:val="28"/>
        </w:rPr>
        <w:t>),</w:t>
      </w:r>
    </w:p>
    <w:p w:rsidR="00E92B39" w:rsidRPr="00512F4D" w:rsidRDefault="00E92B39" w:rsidP="00AC2DC8">
      <w:pPr>
        <w:autoSpaceDE w:val="0"/>
        <w:autoSpaceDN w:val="0"/>
        <w:adjustRightInd w:val="0"/>
        <w:spacing w:line="360" w:lineRule="auto"/>
        <w:ind w:firstLine="709"/>
        <w:jc w:val="both"/>
        <w:rPr>
          <w:rFonts w:eastAsia="TimesNewRomanPSMT"/>
          <w:sz w:val="28"/>
          <w:szCs w:val="28"/>
        </w:rPr>
      </w:pPr>
    </w:p>
    <w:p w:rsidR="00594D89" w:rsidRPr="00512F4D" w:rsidRDefault="00594D89" w:rsidP="00AC2DC8">
      <w:pPr>
        <w:autoSpaceDE w:val="0"/>
        <w:autoSpaceDN w:val="0"/>
        <w:adjustRightInd w:val="0"/>
        <w:spacing w:line="360" w:lineRule="auto"/>
        <w:ind w:firstLine="709"/>
        <w:jc w:val="both"/>
        <w:rPr>
          <w:sz w:val="28"/>
          <w:szCs w:val="28"/>
        </w:rPr>
      </w:pPr>
      <w:r w:rsidRPr="00512F4D">
        <w:rPr>
          <w:rFonts w:eastAsia="TimesNewRomanPSMT"/>
          <w:sz w:val="28"/>
          <w:szCs w:val="28"/>
        </w:rPr>
        <w:t>где</w:t>
      </w:r>
      <w:r w:rsidRPr="00512F4D">
        <w:rPr>
          <w:sz w:val="28"/>
          <w:szCs w:val="28"/>
        </w:rPr>
        <w:t>:</w:t>
      </w:r>
    </w:p>
    <w:p w:rsidR="00594D89" w:rsidRPr="00512F4D" w:rsidRDefault="00594D89" w:rsidP="00AC2DC8">
      <w:pPr>
        <w:autoSpaceDE w:val="0"/>
        <w:autoSpaceDN w:val="0"/>
        <w:adjustRightInd w:val="0"/>
        <w:spacing w:line="360" w:lineRule="auto"/>
        <w:ind w:firstLine="709"/>
        <w:jc w:val="both"/>
        <w:rPr>
          <w:rFonts w:eastAsia="TimesNewRomanPSMT"/>
          <w:sz w:val="28"/>
          <w:szCs w:val="28"/>
        </w:rPr>
      </w:pPr>
      <w:r w:rsidRPr="00512F4D">
        <w:rPr>
          <w:sz w:val="28"/>
          <w:szCs w:val="28"/>
        </w:rPr>
        <w:t xml:space="preserve">r – </w:t>
      </w:r>
      <w:r w:rsidRPr="00512F4D">
        <w:rPr>
          <w:rFonts w:eastAsia="TimesNewRomanPSMT"/>
          <w:sz w:val="28"/>
          <w:szCs w:val="28"/>
        </w:rPr>
        <w:t>ожидаемая доходность финансового актива</w:t>
      </w:r>
    </w:p>
    <w:p w:rsidR="00594D89" w:rsidRPr="00512F4D" w:rsidRDefault="00594D89" w:rsidP="00AC2DC8">
      <w:pPr>
        <w:autoSpaceDE w:val="0"/>
        <w:autoSpaceDN w:val="0"/>
        <w:adjustRightInd w:val="0"/>
        <w:spacing w:line="360" w:lineRule="auto"/>
        <w:ind w:firstLine="709"/>
        <w:jc w:val="both"/>
        <w:rPr>
          <w:rFonts w:eastAsia="TimesNewRomanPSMT"/>
          <w:sz w:val="28"/>
          <w:szCs w:val="28"/>
        </w:rPr>
      </w:pPr>
      <w:r w:rsidRPr="00512F4D">
        <w:rPr>
          <w:sz w:val="28"/>
          <w:szCs w:val="28"/>
        </w:rPr>
        <w:t>r</w:t>
      </w:r>
      <w:r w:rsidRPr="00512F4D">
        <w:rPr>
          <w:sz w:val="28"/>
          <w:szCs w:val="28"/>
          <w:vertAlign w:val="subscript"/>
          <w:lang w:val="en-US"/>
        </w:rPr>
        <w:t>f</w:t>
      </w:r>
      <w:r w:rsidRPr="00512F4D">
        <w:rPr>
          <w:sz w:val="28"/>
          <w:szCs w:val="28"/>
        </w:rPr>
        <w:t xml:space="preserve"> - </w:t>
      </w:r>
      <w:r w:rsidRPr="00512F4D">
        <w:rPr>
          <w:rFonts w:eastAsia="TimesNewRomanPSMT"/>
          <w:sz w:val="28"/>
          <w:szCs w:val="28"/>
        </w:rPr>
        <w:t>безрисковая процентная ставка</w:t>
      </w:r>
      <w:r w:rsidRPr="00512F4D">
        <w:rPr>
          <w:sz w:val="28"/>
          <w:szCs w:val="28"/>
        </w:rPr>
        <w:t xml:space="preserve">, </w:t>
      </w:r>
      <w:r w:rsidRPr="00512F4D">
        <w:rPr>
          <w:rFonts w:eastAsia="TimesNewRomanPSMT"/>
          <w:sz w:val="28"/>
          <w:szCs w:val="28"/>
        </w:rPr>
        <w:t>характерная для</w:t>
      </w:r>
      <w:r w:rsidR="00867B17" w:rsidRPr="00512F4D">
        <w:rPr>
          <w:rFonts w:eastAsia="TimesNewRomanPSMT"/>
          <w:sz w:val="28"/>
          <w:szCs w:val="28"/>
        </w:rPr>
        <w:t xml:space="preserve"> </w:t>
      </w:r>
      <w:r w:rsidRPr="00512F4D">
        <w:rPr>
          <w:rFonts w:eastAsia="TimesNewRomanPSMT"/>
          <w:sz w:val="28"/>
          <w:szCs w:val="28"/>
        </w:rPr>
        <w:t>краткосрочных казначейских обязательств</w:t>
      </w:r>
    </w:p>
    <w:p w:rsidR="00594D89" w:rsidRPr="00512F4D" w:rsidRDefault="00594D89" w:rsidP="00AC2DC8">
      <w:pPr>
        <w:autoSpaceDE w:val="0"/>
        <w:autoSpaceDN w:val="0"/>
        <w:adjustRightInd w:val="0"/>
        <w:spacing w:line="360" w:lineRule="auto"/>
        <w:ind w:firstLine="709"/>
        <w:jc w:val="both"/>
        <w:rPr>
          <w:rFonts w:eastAsia="TimesNewRomanPSMT"/>
          <w:sz w:val="28"/>
          <w:szCs w:val="28"/>
        </w:rPr>
      </w:pPr>
      <w:r w:rsidRPr="00512F4D">
        <w:rPr>
          <w:sz w:val="28"/>
          <w:szCs w:val="28"/>
        </w:rPr>
        <w:t>R</w:t>
      </w:r>
      <w:r w:rsidRPr="00512F4D">
        <w:rPr>
          <w:sz w:val="28"/>
          <w:szCs w:val="28"/>
          <w:vertAlign w:val="subscript"/>
          <w:lang w:val="en-US"/>
        </w:rPr>
        <w:t>m</w:t>
      </w:r>
      <w:r w:rsidRPr="00512F4D">
        <w:rPr>
          <w:sz w:val="28"/>
          <w:szCs w:val="28"/>
        </w:rPr>
        <w:t xml:space="preserve"> - </w:t>
      </w:r>
      <w:r w:rsidRPr="00512F4D">
        <w:rPr>
          <w:rFonts w:eastAsia="TimesNewRomanPSMT"/>
          <w:sz w:val="28"/>
          <w:szCs w:val="28"/>
        </w:rPr>
        <w:t>ожидаемая доходность рыночного индекса</w:t>
      </w:r>
    </w:p>
    <w:p w:rsidR="00594D89" w:rsidRPr="00512F4D" w:rsidRDefault="00594D89" w:rsidP="00AC2DC8">
      <w:pPr>
        <w:autoSpaceDE w:val="0"/>
        <w:autoSpaceDN w:val="0"/>
        <w:adjustRightInd w:val="0"/>
        <w:spacing w:line="360" w:lineRule="auto"/>
        <w:ind w:firstLine="709"/>
        <w:jc w:val="both"/>
        <w:rPr>
          <w:rFonts w:eastAsia="TimesNewRomanPSMT"/>
          <w:sz w:val="28"/>
          <w:szCs w:val="28"/>
        </w:rPr>
      </w:pPr>
      <w:r w:rsidRPr="00512F4D">
        <w:rPr>
          <w:sz w:val="28"/>
          <w:szCs w:val="28"/>
        </w:rPr>
        <w:t xml:space="preserve">b - </w:t>
      </w:r>
      <w:r w:rsidRPr="00512F4D">
        <w:rPr>
          <w:rFonts w:eastAsia="TimesNewRomanPSMT"/>
          <w:sz w:val="28"/>
          <w:szCs w:val="28"/>
        </w:rPr>
        <w:t>коэффициент бета</w:t>
      </w:r>
      <w:r w:rsidRPr="00512F4D">
        <w:rPr>
          <w:sz w:val="28"/>
          <w:szCs w:val="28"/>
        </w:rPr>
        <w:t xml:space="preserve">, </w:t>
      </w:r>
      <w:r w:rsidRPr="00512F4D">
        <w:rPr>
          <w:rFonts w:eastAsia="TimesNewRomanPSMT"/>
          <w:sz w:val="28"/>
          <w:szCs w:val="28"/>
        </w:rPr>
        <w:t>который показывает волатильность доходности</w:t>
      </w:r>
      <w:r w:rsidR="00867B17" w:rsidRPr="00512F4D">
        <w:rPr>
          <w:rFonts w:eastAsia="TimesNewRomanPSMT"/>
          <w:sz w:val="28"/>
          <w:szCs w:val="28"/>
        </w:rPr>
        <w:t xml:space="preserve"> </w:t>
      </w:r>
      <w:r w:rsidRPr="00512F4D">
        <w:rPr>
          <w:rFonts w:eastAsia="TimesNewRomanPSMT"/>
          <w:sz w:val="28"/>
          <w:szCs w:val="28"/>
        </w:rPr>
        <w:t>конкретного финансового актива относительно волатильности доходности</w:t>
      </w:r>
      <w:r w:rsidR="00867B17" w:rsidRPr="00512F4D">
        <w:rPr>
          <w:rFonts w:eastAsia="TimesNewRomanPSMT"/>
          <w:sz w:val="28"/>
          <w:szCs w:val="28"/>
        </w:rPr>
        <w:t xml:space="preserve"> </w:t>
      </w:r>
      <w:r w:rsidRPr="00512F4D">
        <w:rPr>
          <w:rFonts w:eastAsia="TimesNewRomanPSMT"/>
          <w:sz w:val="28"/>
          <w:szCs w:val="28"/>
        </w:rPr>
        <w:t>выбранного рыночного индекса</w:t>
      </w:r>
    </w:p>
    <w:p w:rsidR="00594D89" w:rsidRPr="00512F4D" w:rsidRDefault="00594D89"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Согласно данной формуле инв</w:t>
      </w:r>
      <w:r w:rsidR="00867B17" w:rsidRPr="00512F4D">
        <w:rPr>
          <w:rFonts w:eastAsia="TimesNewRomanPSMT"/>
          <w:sz w:val="28"/>
          <w:szCs w:val="28"/>
        </w:rPr>
        <w:t>естор получает вознаграждение (</w:t>
      </w:r>
      <w:r w:rsidRPr="00512F4D">
        <w:rPr>
          <w:rFonts w:eastAsia="TimesNewRomanPSMT"/>
          <w:sz w:val="28"/>
          <w:szCs w:val="28"/>
        </w:rPr>
        <w:t>доходность) за</w:t>
      </w:r>
      <w:r w:rsidR="00867B17" w:rsidRPr="00512F4D">
        <w:rPr>
          <w:rFonts w:eastAsia="TimesNewRomanPSMT"/>
          <w:sz w:val="28"/>
          <w:szCs w:val="28"/>
        </w:rPr>
        <w:t xml:space="preserve"> </w:t>
      </w:r>
      <w:r w:rsidRPr="00512F4D">
        <w:rPr>
          <w:rFonts w:eastAsia="TimesNewRomanPSMT"/>
          <w:sz w:val="28"/>
          <w:szCs w:val="28"/>
        </w:rPr>
        <w:t>ожидание и за рыночный риск:</w:t>
      </w:r>
    </w:p>
    <w:p w:rsidR="00594D89" w:rsidRPr="00512F4D" w:rsidRDefault="00594D89"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r</w:t>
      </w:r>
      <w:r w:rsidRPr="00512F4D">
        <w:rPr>
          <w:rFonts w:eastAsia="TimesNewRomanPSMT"/>
          <w:sz w:val="28"/>
          <w:szCs w:val="28"/>
          <w:vertAlign w:val="subscript"/>
          <w:lang w:val="en-US"/>
        </w:rPr>
        <w:t>f</w:t>
      </w:r>
      <w:r w:rsidRPr="00512F4D">
        <w:rPr>
          <w:rFonts w:eastAsia="TimesNewRomanPSMT"/>
          <w:sz w:val="28"/>
          <w:szCs w:val="28"/>
        </w:rPr>
        <w:t xml:space="preserve"> - вознаграждение за ожидание,</w:t>
      </w:r>
    </w:p>
    <w:p w:rsidR="00594D89" w:rsidRPr="00512F4D" w:rsidRDefault="00BC396B" w:rsidP="00AC2DC8">
      <w:pPr>
        <w:spacing w:line="360" w:lineRule="auto"/>
        <w:ind w:firstLine="709"/>
        <w:jc w:val="both"/>
        <w:rPr>
          <w:rFonts w:eastAsia="TimesNewRomanPSMT"/>
          <w:sz w:val="28"/>
          <w:szCs w:val="28"/>
          <w:lang w:val="en-US"/>
        </w:rPr>
      </w:pPr>
      <w:r w:rsidRPr="00512F4D">
        <w:rPr>
          <w:rFonts w:eastAsia="TimesNewRomanPSMT"/>
          <w:sz w:val="28"/>
          <w:szCs w:val="28"/>
        </w:rPr>
        <w:t>(</w:t>
      </w:r>
      <w:r w:rsidR="00594D89" w:rsidRPr="00512F4D">
        <w:rPr>
          <w:rFonts w:eastAsia="TimesNewRomanPSMT"/>
          <w:sz w:val="28"/>
          <w:szCs w:val="28"/>
        </w:rPr>
        <w:t>R</w:t>
      </w:r>
      <w:r w:rsidR="00594D89" w:rsidRPr="00512F4D">
        <w:rPr>
          <w:rFonts w:eastAsia="TimesNewRomanPSMT"/>
          <w:sz w:val="28"/>
          <w:szCs w:val="28"/>
          <w:vertAlign w:val="subscript"/>
          <w:lang w:val="en-US"/>
        </w:rPr>
        <w:t>m</w:t>
      </w:r>
      <w:r w:rsidR="00594D89" w:rsidRPr="00512F4D">
        <w:rPr>
          <w:rFonts w:eastAsia="TimesNewRomanPSMT"/>
          <w:sz w:val="28"/>
          <w:szCs w:val="28"/>
        </w:rPr>
        <w:t xml:space="preserve"> – r</w:t>
      </w:r>
      <w:r w:rsidR="00594D89" w:rsidRPr="00512F4D">
        <w:rPr>
          <w:rFonts w:eastAsia="TimesNewRomanPSMT"/>
          <w:sz w:val="28"/>
          <w:szCs w:val="28"/>
          <w:vertAlign w:val="subscript"/>
          <w:lang w:val="en-US"/>
        </w:rPr>
        <w:t>f</w:t>
      </w:r>
      <w:r w:rsidR="00594D89" w:rsidRPr="00512F4D">
        <w:rPr>
          <w:rFonts w:eastAsia="TimesNewRomanPSMT"/>
          <w:sz w:val="28"/>
          <w:szCs w:val="28"/>
        </w:rPr>
        <w:t xml:space="preserve"> ) - вознаграждение за рыночный риск</w:t>
      </w:r>
    </w:p>
    <w:p w:rsidR="00DF5D74" w:rsidRPr="00512F4D" w:rsidRDefault="00E92B39" w:rsidP="00AC2DC8">
      <w:pPr>
        <w:numPr>
          <w:ilvl w:val="0"/>
          <w:numId w:val="5"/>
        </w:numPr>
        <w:spacing w:line="360" w:lineRule="auto"/>
        <w:ind w:left="0" w:firstLine="709"/>
        <w:jc w:val="both"/>
        <w:rPr>
          <w:b/>
          <w:bCs/>
          <w:sz w:val="28"/>
          <w:szCs w:val="28"/>
        </w:rPr>
      </w:pPr>
      <w:r w:rsidRPr="00512F4D">
        <w:rPr>
          <w:sz w:val="28"/>
          <w:szCs w:val="28"/>
          <w:lang w:val="en-US"/>
        </w:rPr>
        <w:br w:type="page"/>
      </w:r>
      <w:r w:rsidR="00DF5D74" w:rsidRPr="00512F4D">
        <w:rPr>
          <w:b/>
          <w:bCs/>
          <w:sz w:val="28"/>
          <w:szCs w:val="28"/>
        </w:rPr>
        <w:t>Приведите формулу, наиболее точно определяющую доходность акций в краткосрочном аспекте</w:t>
      </w:r>
    </w:p>
    <w:p w:rsidR="00F97D46" w:rsidRPr="00512F4D" w:rsidRDefault="00F97D46" w:rsidP="00AC2DC8">
      <w:pPr>
        <w:spacing w:line="360" w:lineRule="auto"/>
        <w:ind w:firstLine="709"/>
        <w:jc w:val="both"/>
        <w:rPr>
          <w:sz w:val="28"/>
          <w:szCs w:val="28"/>
        </w:rPr>
      </w:pPr>
    </w:p>
    <w:p w:rsidR="00F97D46" w:rsidRPr="00512F4D" w:rsidRDefault="00AE2586" w:rsidP="00AC2DC8">
      <w:pPr>
        <w:spacing w:line="360" w:lineRule="auto"/>
        <w:ind w:firstLine="709"/>
        <w:jc w:val="both"/>
        <w:rPr>
          <w:sz w:val="28"/>
          <w:szCs w:val="28"/>
        </w:rPr>
      </w:pPr>
      <w:r w:rsidRPr="00512F4D">
        <w:rPr>
          <w:sz w:val="28"/>
          <w:szCs w:val="28"/>
        </w:rPr>
        <w:t>RO</w:t>
      </w:r>
      <w:r w:rsidRPr="00512F4D">
        <w:rPr>
          <w:rFonts w:eastAsia="TimesNewRomanPS-BoldMT"/>
          <w:sz w:val="28"/>
          <w:szCs w:val="28"/>
        </w:rPr>
        <w:t xml:space="preserve">А </w:t>
      </w:r>
      <w:r w:rsidRPr="00512F4D">
        <w:rPr>
          <w:sz w:val="28"/>
          <w:szCs w:val="28"/>
        </w:rPr>
        <w:t xml:space="preserve">= </w:t>
      </w:r>
      <w:r w:rsidRPr="00512F4D">
        <w:rPr>
          <w:rFonts w:eastAsia="TimesNewRomanPS-BoldMT"/>
          <w:sz w:val="28"/>
          <w:szCs w:val="28"/>
        </w:rPr>
        <w:t>Чистая прибыль</w:t>
      </w:r>
      <w:r w:rsidRPr="00512F4D">
        <w:rPr>
          <w:sz w:val="28"/>
          <w:szCs w:val="28"/>
        </w:rPr>
        <w:t xml:space="preserve">/ </w:t>
      </w:r>
      <w:r w:rsidRPr="00512F4D">
        <w:rPr>
          <w:rFonts w:eastAsia="TimesNewRomanPS-BoldMT"/>
          <w:sz w:val="28"/>
          <w:szCs w:val="28"/>
        </w:rPr>
        <w:t>средняя величина активов</w:t>
      </w:r>
    </w:p>
    <w:p w:rsidR="00F97D46" w:rsidRPr="00512F4D" w:rsidRDefault="00F97D46" w:rsidP="00AC2DC8">
      <w:pPr>
        <w:spacing w:line="360" w:lineRule="auto"/>
        <w:ind w:firstLine="709"/>
        <w:jc w:val="both"/>
        <w:rPr>
          <w:sz w:val="28"/>
          <w:szCs w:val="28"/>
        </w:rPr>
      </w:pPr>
    </w:p>
    <w:p w:rsidR="00DF5D74" w:rsidRPr="00512F4D" w:rsidRDefault="00DF5D74" w:rsidP="00AC2DC8">
      <w:pPr>
        <w:numPr>
          <w:ilvl w:val="0"/>
          <w:numId w:val="5"/>
        </w:numPr>
        <w:spacing w:line="360" w:lineRule="auto"/>
        <w:ind w:left="0" w:firstLine="709"/>
        <w:jc w:val="both"/>
        <w:rPr>
          <w:b/>
          <w:bCs/>
          <w:sz w:val="28"/>
          <w:szCs w:val="28"/>
        </w:rPr>
      </w:pPr>
      <w:r w:rsidRPr="00512F4D">
        <w:rPr>
          <w:b/>
          <w:bCs/>
          <w:sz w:val="28"/>
          <w:szCs w:val="28"/>
        </w:rPr>
        <w:t xml:space="preserve">Какая методология сопоставлений может быть использована для стоимостной оценки </w:t>
      </w:r>
      <w:r w:rsidR="003C1DAD" w:rsidRPr="00512F4D">
        <w:rPr>
          <w:b/>
          <w:bCs/>
          <w:sz w:val="28"/>
          <w:szCs w:val="28"/>
        </w:rPr>
        <w:t>нематериальных активов</w:t>
      </w:r>
    </w:p>
    <w:p w:rsidR="00700C20" w:rsidRPr="00512F4D" w:rsidRDefault="00700C20" w:rsidP="00AC2DC8">
      <w:pPr>
        <w:spacing w:line="360" w:lineRule="auto"/>
        <w:ind w:firstLine="709"/>
        <w:jc w:val="both"/>
        <w:rPr>
          <w:b/>
          <w:bCs/>
          <w:sz w:val="28"/>
          <w:szCs w:val="28"/>
          <w:u w:val="single"/>
        </w:rPr>
      </w:pPr>
    </w:p>
    <w:p w:rsidR="00700C20" w:rsidRPr="00512F4D" w:rsidRDefault="00700C20" w:rsidP="00AC2DC8">
      <w:pPr>
        <w:pStyle w:val="a5"/>
        <w:spacing w:before="0" w:beforeAutospacing="0" w:after="0" w:afterAutospacing="0" w:line="360" w:lineRule="auto"/>
        <w:ind w:firstLine="709"/>
        <w:jc w:val="both"/>
        <w:rPr>
          <w:sz w:val="28"/>
          <w:szCs w:val="28"/>
        </w:rPr>
      </w:pPr>
      <w:r w:rsidRPr="00512F4D">
        <w:rPr>
          <w:sz w:val="28"/>
          <w:szCs w:val="28"/>
        </w:rPr>
        <w:t xml:space="preserve">К нематериальным активам относятся активы: </w:t>
      </w:r>
    </w:p>
    <w:p w:rsidR="00700C20" w:rsidRPr="00512F4D" w:rsidRDefault="00700C20" w:rsidP="00AC2DC8">
      <w:pPr>
        <w:numPr>
          <w:ilvl w:val="1"/>
          <w:numId w:val="5"/>
        </w:numPr>
        <w:spacing w:line="360" w:lineRule="auto"/>
        <w:ind w:left="0" w:firstLine="709"/>
        <w:jc w:val="both"/>
        <w:rPr>
          <w:sz w:val="28"/>
          <w:szCs w:val="28"/>
        </w:rPr>
      </w:pPr>
      <w:r w:rsidRPr="00512F4D">
        <w:rPr>
          <w:sz w:val="28"/>
          <w:szCs w:val="28"/>
        </w:rPr>
        <w:t>Либо не имеющие материально </w:t>
      </w:r>
      <w:r w:rsidR="00E042C3" w:rsidRPr="00512F4D">
        <w:rPr>
          <w:sz w:val="28"/>
          <w:szCs w:val="28"/>
        </w:rPr>
        <w:t>-</w:t>
      </w:r>
      <w:r w:rsidRPr="00512F4D">
        <w:rPr>
          <w:sz w:val="28"/>
          <w:szCs w:val="28"/>
        </w:rPr>
        <w:t xml:space="preserve"> вещественной формы, либо материально </w:t>
      </w:r>
      <w:r w:rsidR="00E042C3" w:rsidRPr="00512F4D">
        <w:rPr>
          <w:sz w:val="28"/>
          <w:szCs w:val="28"/>
        </w:rPr>
        <w:t>-</w:t>
      </w:r>
      <w:r w:rsidRPr="00512F4D">
        <w:rPr>
          <w:sz w:val="28"/>
          <w:szCs w:val="28"/>
        </w:rPr>
        <w:t xml:space="preserve"> вещественная форма, которых не имеет существенного значения для их использования в </w:t>
      </w:r>
      <w:r w:rsidR="00767516" w:rsidRPr="00512F4D">
        <w:rPr>
          <w:sz w:val="28"/>
          <w:szCs w:val="28"/>
        </w:rPr>
        <w:t>хозяйственной деятельности;</w:t>
      </w:r>
    </w:p>
    <w:p w:rsidR="00700C20" w:rsidRPr="00512F4D" w:rsidRDefault="00700C20" w:rsidP="00AC2DC8">
      <w:pPr>
        <w:numPr>
          <w:ilvl w:val="1"/>
          <w:numId w:val="5"/>
        </w:numPr>
        <w:spacing w:line="360" w:lineRule="auto"/>
        <w:ind w:left="0" w:firstLine="709"/>
        <w:jc w:val="both"/>
        <w:rPr>
          <w:sz w:val="28"/>
          <w:szCs w:val="28"/>
        </w:rPr>
      </w:pPr>
      <w:r w:rsidRPr="00512F4D">
        <w:rPr>
          <w:sz w:val="28"/>
          <w:szCs w:val="28"/>
        </w:rPr>
        <w:t xml:space="preserve">Способны приносить доход; </w:t>
      </w:r>
    </w:p>
    <w:p w:rsidR="00700C20" w:rsidRPr="00512F4D" w:rsidRDefault="00700C20" w:rsidP="00AC2DC8">
      <w:pPr>
        <w:numPr>
          <w:ilvl w:val="1"/>
          <w:numId w:val="5"/>
        </w:numPr>
        <w:spacing w:line="360" w:lineRule="auto"/>
        <w:ind w:left="0" w:firstLine="709"/>
        <w:jc w:val="both"/>
        <w:rPr>
          <w:sz w:val="28"/>
          <w:szCs w:val="28"/>
        </w:rPr>
      </w:pPr>
      <w:r w:rsidRPr="00512F4D">
        <w:rPr>
          <w:sz w:val="28"/>
          <w:szCs w:val="28"/>
        </w:rPr>
        <w:t xml:space="preserve">Приобретенные с намерением использовать в течение длительного периода времени. </w:t>
      </w:r>
    </w:p>
    <w:p w:rsidR="00700C20" w:rsidRPr="00512F4D" w:rsidRDefault="00700C20" w:rsidP="00AC2DC8">
      <w:pPr>
        <w:pStyle w:val="a5"/>
        <w:spacing w:before="0" w:beforeAutospacing="0" w:after="0" w:afterAutospacing="0" w:line="360" w:lineRule="auto"/>
        <w:ind w:firstLine="709"/>
        <w:jc w:val="both"/>
        <w:rPr>
          <w:sz w:val="28"/>
          <w:szCs w:val="28"/>
        </w:rPr>
      </w:pPr>
      <w:r w:rsidRPr="00512F4D">
        <w:rPr>
          <w:sz w:val="28"/>
          <w:szCs w:val="28"/>
        </w:rPr>
        <w:t xml:space="preserve">Нематериальные активы можно подразделить на четыре основные группы: </w:t>
      </w:r>
    </w:p>
    <w:p w:rsidR="00700C20" w:rsidRPr="00512F4D" w:rsidRDefault="00700C20" w:rsidP="00AC2DC8">
      <w:pPr>
        <w:pStyle w:val="a5"/>
        <w:spacing w:before="0" w:beforeAutospacing="0" w:after="0" w:afterAutospacing="0" w:line="360" w:lineRule="auto"/>
        <w:ind w:firstLine="709"/>
        <w:jc w:val="both"/>
        <w:rPr>
          <w:sz w:val="28"/>
          <w:szCs w:val="28"/>
        </w:rPr>
      </w:pPr>
      <w:r w:rsidRPr="00512F4D">
        <w:rPr>
          <w:sz w:val="28"/>
          <w:szCs w:val="28"/>
        </w:rPr>
        <w:t>1.</w:t>
      </w:r>
      <w:r w:rsidR="00BC396B" w:rsidRPr="00512F4D">
        <w:rPr>
          <w:sz w:val="28"/>
          <w:szCs w:val="28"/>
        </w:rPr>
        <w:t xml:space="preserve"> </w:t>
      </w:r>
      <w:r w:rsidRPr="00512F4D">
        <w:rPr>
          <w:sz w:val="28"/>
          <w:szCs w:val="28"/>
        </w:rPr>
        <w:t xml:space="preserve">Интеллектуальная собственность. </w:t>
      </w:r>
    </w:p>
    <w:p w:rsidR="00700C20" w:rsidRPr="00512F4D" w:rsidRDefault="00700C20" w:rsidP="00AC2DC8">
      <w:pPr>
        <w:pStyle w:val="a5"/>
        <w:spacing w:before="0" w:beforeAutospacing="0" w:after="0" w:afterAutospacing="0" w:line="360" w:lineRule="auto"/>
        <w:ind w:firstLine="709"/>
        <w:jc w:val="both"/>
        <w:rPr>
          <w:sz w:val="28"/>
          <w:szCs w:val="28"/>
        </w:rPr>
      </w:pPr>
      <w:r w:rsidRPr="00512F4D">
        <w:rPr>
          <w:sz w:val="28"/>
          <w:szCs w:val="28"/>
        </w:rPr>
        <w:t>2.</w:t>
      </w:r>
      <w:r w:rsidR="00BC396B" w:rsidRPr="00512F4D">
        <w:rPr>
          <w:sz w:val="28"/>
          <w:szCs w:val="28"/>
        </w:rPr>
        <w:t xml:space="preserve"> </w:t>
      </w:r>
      <w:r w:rsidRPr="00512F4D">
        <w:rPr>
          <w:sz w:val="28"/>
          <w:szCs w:val="28"/>
        </w:rPr>
        <w:t xml:space="preserve">Имущественные права. </w:t>
      </w:r>
    </w:p>
    <w:p w:rsidR="00700C20" w:rsidRPr="00512F4D" w:rsidRDefault="00700C20" w:rsidP="00AC2DC8">
      <w:pPr>
        <w:pStyle w:val="a5"/>
        <w:spacing w:before="0" w:beforeAutospacing="0" w:after="0" w:afterAutospacing="0" w:line="360" w:lineRule="auto"/>
        <w:ind w:firstLine="709"/>
        <w:jc w:val="both"/>
        <w:rPr>
          <w:sz w:val="28"/>
          <w:szCs w:val="28"/>
        </w:rPr>
      </w:pPr>
      <w:r w:rsidRPr="00512F4D">
        <w:rPr>
          <w:sz w:val="28"/>
          <w:szCs w:val="28"/>
        </w:rPr>
        <w:t>3.</w:t>
      </w:r>
      <w:r w:rsidR="00BC396B" w:rsidRPr="00512F4D">
        <w:rPr>
          <w:sz w:val="28"/>
          <w:szCs w:val="28"/>
        </w:rPr>
        <w:t xml:space="preserve"> </w:t>
      </w:r>
      <w:r w:rsidRPr="00512F4D">
        <w:rPr>
          <w:sz w:val="28"/>
          <w:szCs w:val="28"/>
        </w:rPr>
        <w:t xml:space="preserve">Организационные расходы. </w:t>
      </w:r>
    </w:p>
    <w:p w:rsidR="00700C20" w:rsidRPr="00512F4D" w:rsidRDefault="00700C20" w:rsidP="00AC2DC8">
      <w:pPr>
        <w:pStyle w:val="a5"/>
        <w:spacing w:before="0" w:beforeAutospacing="0" w:after="0" w:afterAutospacing="0" w:line="360" w:lineRule="auto"/>
        <w:ind w:firstLine="709"/>
        <w:jc w:val="both"/>
        <w:rPr>
          <w:sz w:val="28"/>
          <w:szCs w:val="28"/>
        </w:rPr>
      </w:pPr>
      <w:r w:rsidRPr="00512F4D">
        <w:rPr>
          <w:sz w:val="28"/>
          <w:szCs w:val="28"/>
        </w:rPr>
        <w:t>4.</w:t>
      </w:r>
      <w:r w:rsidR="00BC396B" w:rsidRPr="00512F4D">
        <w:rPr>
          <w:sz w:val="28"/>
          <w:szCs w:val="28"/>
        </w:rPr>
        <w:t xml:space="preserve"> </w:t>
      </w:r>
      <w:r w:rsidRPr="00512F4D">
        <w:rPr>
          <w:sz w:val="28"/>
          <w:szCs w:val="28"/>
        </w:rPr>
        <w:t xml:space="preserve">Цена фирмы (Гудвилл) </w:t>
      </w:r>
    </w:p>
    <w:p w:rsidR="00700C20" w:rsidRPr="00512F4D" w:rsidRDefault="00700C20" w:rsidP="00AC2DC8">
      <w:pPr>
        <w:pStyle w:val="a5"/>
        <w:spacing w:before="0" w:beforeAutospacing="0" w:after="0" w:afterAutospacing="0" w:line="360" w:lineRule="auto"/>
        <w:ind w:firstLine="709"/>
        <w:jc w:val="both"/>
        <w:rPr>
          <w:sz w:val="28"/>
          <w:szCs w:val="28"/>
        </w:rPr>
      </w:pPr>
      <w:r w:rsidRPr="00512F4D">
        <w:rPr>
          <w:sz w:val="28"/>
          <w:szCs w:val="28"/>
        </w:rPr>
        <w:t xml:space="preserve">1. Интеллектуальная собственность. В этот раздел входят следующие нематериальные активы: </w:t>
      </w:r>
    </w:p>
    <w:p w:rsidR="00700C20" w:rsidRPr="00512F4D" w:rsidRDefault="00700C20" w:rsidP="00AC2DC8">
      <w:pPr>
        <w:numPr>
          <w:ilvl w:val="0"/>
          <w:numId w:val="7"/>
        </w:numPr>
        <w:spacing w:line="360" w:lineRule="auto"/>
        <w:ind w:left="0" w:firstLine="709"/>
        <w:jc w:val="both"/>
        <w:rPr>
          <w:sz w:val="28"/>
          <w:szCs w:val="28"/>
        </w:rPr>
      </w:pPr>
      <w:r w:rsidRPr="00512F4D">
        <w:rPr>
          <w:sz w:val="28"/>
          <w:szCs w:val="28"/>
        </w:rPr>
        <w:t xml:space="preserve">Объекты промышленной собственности. В состав этих объектов согласно Парижской конвенции по охране промышленной собственности включаются: </w:t>
      </w:r>
    </w:p>
    <w:p w:rsidR="00700C20" w:rsidRPr="00512F4D" w:rsidRDefault="00700C20" w:rsidP="00AC2DC8">
      <w:pPr>
        <w:numPr>
          <w:ilvl w:val="0"/>
          <w:numId w:val="7"/>
        </w:numPr>
        <w:spacing w:line="360" w:lineRule="auto"/>
        <w:ind w:left="0" w:firstLine="709"/>
        <w:jc w:val="both"/>
        <w:rPr>
          <w:sz w:val="28"/>
          <w:szCs w:val="28"/>
        </w:rPr>
      </w:pPr>
      <w:r w:rsidRPr="00512F4D">
        <w:rPr>
          <w:sz w:val="28"/>
          <w:szCs w:val="28"/>
        </w:rPr>
        <w:t xml:space="preserve">Изобретения и полезные модели, которые рассматриваются как техническое решение задачи. </w:t>
      </w:r>
    </w:p>
    <w:p w:rsidR="00700C20" w:rsidRPr="00512F4D" w:rsidRDefault="00700C20" w:rsidP="00AC2DC8">
      <w:pPr>
        <w:numPr>
          <w:ilvl w:val="0"/>
          <w:numId w:val="7"/>
        </w:numPr>
        <w:spacing w:line="360" w:lineRule="auto"/>
        <w:ind w:left="0" w:firstLine="709"/>
        <w:jc w:val="both"/>
        <w:rPr>
          <w:sz w:val="28"/>
          <w:szCs w:val="28"/>
        </w:rPr>
      </w:pPr>
      <w:r w:rsidRPr="00512F4D">
        <w:rPr>
          <w:sz w:val="28"/>
          <w:szCs w:val="28"/>
        </w:rPr>
        <w:t>Промышленные образцы, под которыми понимается соответствующее установленным требованиям художественно </w:t>
      </w:r>
      <w:r w:rsidR="00E042C3" w:rsidRPr="00512F4D">
        <w:rPr>
          <w:sz w:val="28"/>
          <w:szCs w:val="28"/>
        </w:rPr>
        <w:t>-</w:t>
      </w:r>
      <w:r w:rsidRPr="00512F4D">
        <w:rPr>
          <w:sz w:val="28"/>
          <w:szCs w:val="28"/>
        </w:rPr>
        <w:t xml:space="preserve"> конструкторское решение изделия, определяющее его внешний вид. </w:t>
      </w:r>
    </w:p>
    <w:p w:rsidR="00700C20" w:rsidRPr="00512F4D" w:rsidRDefault="00700C20" w:rsidP="00AC2DC8">
      <w:pPr>
        <w:numPr>
          <w:ilvl w:val="0"/>
          <w:numId w:val="7"/>
        </w:numPr>
        <w:spacing w:line="360" w:lineRule="auto"/>
        <w:ind w:left="0" w:firstLine="709"/>
        <w:jc w:val="both"/>
        <w:rPr>
          <w:sz w:val="28"/>
          <w:szCs w:val="28"/>
        </w:rPr>
      </w:pPr>
      <w:r w:rsidRPr="00512F4D">
        <w:rPr>
          <w:sz w:val="28"/>
          <w:szCs w:val="28"/>
        </w:rPr>
        <w:t xml:space="preserve">Товарные знаки, знаки обслуживания, фирменные наименования, наименования мест происхождения товаров или услуг другого производителя, для отличия товаров, обладающих особыми свойствами. </w:t>
      </w:r>
    </w:p>
    <w:p w:rsidR="00700C20" w:rsidRPr="00512F4D" w:rsidRDefault="00700C20" w:rsidP="00AC2DC8">
      <w:pPr>
        <w:pStyle w:val="a5"/>
        <w:spacing w:before="0" w:beforeAutospacing="0" w:after="0" w:afterAutospacing="0" w:line="360" w:lineRule="auto"/>
        <w:ind w:firstLine="709"/>
        <w:jc w:val="both"/>
        <w:rPr>
          <w:sz w:val="28"/>
          <w:szCs w:val="28"/>
        </w:rPr>
      </w:pPr>
      <w:r w:rsidRPr="00512F4D">
        <w:rPr>
          <w:sz w:val="28"/>
          <w:szCs w:val="28"/>
        </w:rPr>
        <w:t>2. Имущественные права </w:t>
      </w:r>
      <w:r w:rsidR="00E042C3" w:rsidRPr="00512F4D">
        <w:rPr>
          <w:sz w:val="28"/>
          <w:szCs w:val="28"/>
        </w:rPr>
        <w:t>-</w:t>
      </w:r>
      <w:r w:rsidRPr="00512F4D">
        <w:rPr>
          <w:sz w:val="28"/>
          <w:szCs w:val="28"/>
        </w:rPr>
        <w:t xml:space="preserve"> вторая группа нематериальных активов. Подтверждением таких прав предприятия для сторонних пользователей информации является лицензия. </w:t>
      </w:r>
    </w:p>
    <w:p w:rsidR="00700C20" w:rsidRPr="00512F4D" w:rsidRDefault="00700C20" w:rsidP="00AC2DC8">
      <w:pPr>
        <w:pStyle w:val="a5"/>
        <w:spacing w:before="0" w:beforeAutospacing="0" w:after="0" w:afterAutospacing="0" w:line="360" w:lineRule="auto"/>
        <w:ind w:firstLine="709"/>
        <w:jc w:val="both"/>
        <w:rPr>
          <w:sz w:val="28"/>
          <w:szCs w:val="28"/>
        </w:rPr>
      </w:pPr>
      <w:r w:rsidRPr="00512F4D">
        <w:rPr>
          <w:sz w:val="28"/>
          <w:szCs w:val="28"/>
        </w:rPr>
        <w:t xml:space="preserve">3. Издержки, представленные в виде организационных расходов, которые могут быть произведены в момент создания предприятия. </w:t>
      </w:r>
    </w:p>
    <w:p w:rsidR="00700C20" w:rsidRPr="00512F4D" w:rsidRDefault="00700C20" w:rsidP="00AC2DC8">
      <w:pPr>
        <w:pStyle w:val="a5"/>
        <w:spacing w:before="0" w:beforeAutospacing="0" w:after="0" w:afterAutospacing="0" w:line="360" w:lineRule="auto"/>
        <w:ind w:firstLine="709"/>
        <w:jc w:val="both"/>
        <w:rPr>
          <w:sz w:val="28"/>
          <w:szCs w:val="28"/>
        </w:rPr>
      </w:pPr>
      <w:bookmarkStart w:id="0" w:name="BM7_4_1_"/>
      <w:r w:rsidRPr="00512F4D">
        <w:rPr>
          <w:sz w:val="28"/>
          <w:szCs w:val="28"/>
        </w:rPr>
        <w:t xml:space="preserve">4. Под ценой фирмы понимается стоимость её деловой репутации (гудвилла). Гудвилл определяют как величину, на которую стоимость бизнеса превосходит рыночную стоимость его материальных активов и нематериальных активов, которая отражена в бухгалтерской отчетности. </w:t>
      </w:r>
      <w:bookmarkEnd w:id="0"/>
    </w:p>
    <w:p w:rsidR="00E92B39" w:rsidRPr="00512F4D" w:rsidRDefault="003C1DAD" w:rsidP="00AC2DC8">
      <w:pPr>
        <w:spacing w:line="360" w:lineRule="auto"/>
        <w:ind w:firstLine="709"/>
        <w:jc w:val="both"/>
        <w:rPr>
          <w:sz w:val="28"/>
          <w:szCs w:val="28"/>
        </w:rPr>
      </w:pPr>
      <w:r w:rsidRPr="00512F4D">
        <w:rPr>
          <w:sz w:val="28"/>
          <w:szCs w:val="28"/>
        </w:rPr>
        <w:t>Методология оценки нематериальных активов с использованием роялти предполагает знание всего жизненного цикла объекта, реально предсказать который бывает почти невозможно. Тем более не удается обычно достоверно рассчитать массу прибыли по всем жизненному циклу нематериальных активов ввиду того, что, как правило, не удается обосновать ожидаемое моральное старение нематериальных активов. Поэтому использование роялти для расчетов стоимости нематериальных активов представляется неэффективным.</w:t>
      </w:r>
      <w:r w:rsidRPr="00512F4D">
        <w:rPr>
          <w:sz w:val="28"/>
          <w:szCs w:val="28"/>
        </w:rPr>
        <w:br/>
        <w:t>Более правильным представляется расчет стоимости нематериальных активов с использованием массы прибыли за некий обозримый период (лишь несколько лет). Но прибыль, полученную от реализации данных нематериальных активов, было бы разумнее делить поровну между продавцом и покупателем нематериальных активов в течение определенного срока, владельцем нематериальных активов и производителем продукции, его содержащей.</w:t>
      </w:r>
    </w:p>
    <w:p w:rsidR="00DF5D74" w:rsidRPr="00512F4D" w:rsidRDefault="00E92B39" w:rsidP="00E92B39">
      <w:pPr>
        <w:spacing w:line="360" w:lineRule="auto"/>
        <w:ind w:firstLine="709"/>
        <w:jc w:val="both"/>
        <w:rPr>
          <w:b/>
          <w:bCs/>
          <w:sz w:val="28"/>
          <w:szCs w:val="28"/>
        </w:rPr>
      </w:pPr>
      <w:r w:rsidRPr="00512F4D">
        <w:rPr>
          <w:sz w:val="28"/>
          <w:szCs w:val="28"/>
        </w:rPr>
        <w:br w:type="page"/>
      </w:r>
      <w:r w:rsidRPr="00512F4D">
        <w:rPr>
          <w:b/>
          <w:bCs/>
          <w:sz w:val="28"/>
          <w:szCs w:val="28"/>
        </w:rPr>
        <w:t>6.</w:t>
      </w:r>
      <w:r w:rsidRPr="00512F4D">
        <w:rPr>
          <w:sz w:val="28"/>
          <w:szCs w:val="28"/>
        </w:rPr>
        <w:t xml:space="preserve"> </w:t>
      </w:r>
      <w:r w:rsidR="00DF5D74" w:rsidRPr="00512F4D">
        <w:rPr>
          <w:b/>
          <w:bCs/>
          <w:sz w:val="28"/>
          <w:szCs w:val="28"/>
        </w:rPr>
        <w:t xml:space="preserve">Какие факторы влияют на растущее несоответствие бухгалтерского и рыночного показателей долга? </w:t>
      </w:r>
    </w:p>
    <w:p w:rsidR="00D1311B" w:rsidRPr="00512F4D" w:rsidRDefault="00D1311B" w:rsidP="00AC2DC8">
      <w:pPr>
        <w:spacing w:line="360" w:lineRule="auto"/>
        <w:ind w:firstLine="709"/>
        <w:jc w:val="both"/>
        <w:rPr>
          <w:sz w:val="28"/>
          <w:szCs w:val="28"/>
        </w:rPr>
      </w:pPr>
    </w:p>
    <w:p w:rsidR="00D1311B" w:rsidRPr="00512F4D" w:rsidRDefault="00D1311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Отличительные характеристики методологии количественных расчетов состоят в том, что бухгалтерский показатель долга определяется на базе традиционной бухгалтерской отчетности, в то время как соответствующие рыночный показатель рассчитывается с учетом будущих, прогнозных оценок.</w:t>
      </w:r>
    </w:p>
    <w:p w:rsidR="00D1311B" w:rsidRPr="00512F4D" w:rsidRDefault="00D1311B" w:rsidP="00AC2DC8">
      <w:pPr>
        <w:spacing w:line="360" w:lineRule="auto"/>
        <w:ind w:firstLine="709"/>
        <w:jc w:val="both"/>
        <w:rPr>
          <w:sz w:val="28"/>
          <w:szCs w:val="28"/>
        </w:rPr>
      </w:pPr>
    </w:p>
    <w:p w:rsidR="00DF5D74" w:rsidRPr="00512F4D" w:rsidRDefault="00DF5D74" w:rsidP="009E74E4">
      <w:pPr>
        <w:numPr>
          <w:ilvl w:val="0"/>
          <w:numId w:val="9"/>
        </w:numPr>
        <w:tabs>
          <w:tab w:val="clear" w:pos="720"/>
          <w:tab w:val="left" w:pos="0"/>
        </w:tabs>
        <w:spacing w:line="360" w:lineRule="auto"/>
        <w:ind w:left="0" w:firstLine="709"/>
        <w:jc w:val="both"/>
        <w:rPr>
          <w:b/>
          <w:bCs/>
          <w:sz w:val="28"/>
          <w:szCs w:val="28"/>
        </w:rPr>
      </w:pPr>
      <w:r w:rsidRPr="00512F4D">
        <w:rPr>
          <w:b/>
          <w:bCs/>
          <w:sz w:val="28"/>
          <w:szCs w:val="28"/>
        </w:rPr>
        <w:t xml:space="preserve">Показатель </w:t>
      </w:r>
      <w:r w:rsidRPr="00512F4D">
        <w:rPr>
          <w:b/>
          <w:bCs/>
          <w:sz w:val="28"/>
          <w:szCs w:val="28"/>
          <w:lang w:val="en-US"/>
        </w:rPr>
        <w:t>WACC</w:t>
      </w:r>
      <w:r w:rsidRPr="00512F4D">
        <w:rPr>
          <w:b/>
          <w:bCs/>
          <w:sz w:val="28"/>
          <w:szCs w:val="28"/>
        </w:rPr>
        <w:t xml:space="preserve"> начинает смещаться в сторону </w:t>
      </w:r>
      <w:r w:rsidRPr="00512F4D">
        <w:rPr>
          <w:b/>
          <w:bCs/>
          <w:sz w:val="28"/>
          <w:szCs w:val="28"/>
          <w:lang w:val="en-US"/>
        </w:rPr>
        <w:t>rd</w:t>
      </w:r>
      <w:r w:rsidRPr="00512F4D">
        <w:rPr>
          <w:b/>
          <w:bCs/>
          <w:sz w:val="28"/>
          <w:szCs w:val="28"/>
        </w:rPr>
        <w:t>. Каковы возмож</w:t>
      </w:r>
      <w:r w:rsidR="00A856F8" w:rsidRPr="00512F4D">
        <w:rPr>
          <w:b/>
          <w:bCs/>
          <w:sz w:val="28"/>
          <w:szCs w:val="28"/>
        </w:rPr>
        <w:t>ные причины подобного смещения?</w:t>
      </w:r>
    </w:p>
    <w:p w:rsidR="00A856F8" w:rsidRPr="00512F4D" w:rsidRDefault="00A856F8" w:rsidP="00AC2DC8">
      <w:pPr>
        <w:spacing w:line="360" w:lineRule="auto"/>
        <w:ind w:firstLine="709"/>
        <w:jc w:val="both"/>
        <w:rPr>
          <w:b/>
          <w:bCs/>
          <w:sz w:val="28"/>
          <w:szCs w:val="28"/>
          <w:u w:val="single"/>
          <w:lang w:val="en-US"/>
        </w:rPr>
      </w:pPr>
    </w:p>
    <w:p w:rsidR="00A856F8" w:rsidRPr="00512F4D" w:rsidRDefault="00A856F8"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Показатель r</w:t>
      </w:r>
      <w:r w:rsidRPr="00512F4D">
        <w:rPr>
          <w:rFonts w:eastAsia="TimesNewRomanPSMT"/>
          <w:sz w:val="28"/>
          <w:szCs w:val="28"/>
          <w:vertAlign w:val="subscript"/>
          <w:lang w:val="en-US"/>
        </w:rPr>
        <w:t>d</w:t>
      </w:r>
      <w:r w:rsidRPr="00512F4D">
        <w:rPr>
          <w:rFonts w:eastAsia="TimesNewRomanPSMT"/>
          <w:sz w:val="28"/>
          <w:szCs w:val="28"/>
        </w:rPr>
        <w:t xml:space="preserve"> является функцией внешних и внутренних факторов, а именно: r</w:t>
      </w:r>
      <w:r w:rsidRPr="00512F4D">
        <w:rPr>
          <w:rFonts w:eastAsia="TimesNewRomanPSMT"/>
          <w:sz w:val="28"/>
          <w:szCs w:val="28"/>
          <w:vertAlign w:val="subscript"/>
          <w:lang w:val="en-US"/>
        </w:rPr>
        <w:t>d</w:t>
      </w:r>
      <w:r w:rsidRPr="00512F4D">
        <w:rPr>
          <w:rFonts w:eastAsia="TimesNewRomanPSMT"/>
          <w:sz w:val="28"/>
          <w:szCs w:val="28"/>
        </w:rPr>
        <w:t xml:space="preserve"> = f (внешние и внутренние факторы).</w:t>
      </w:r>
    </w:p>
    <w:p w:rsidR="00A856F8" w:rsidRPr="00512F4D" w:rsidRDefault="00A856F8"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К внутренним факторам, прежде всего, следует отнести:</w:t>
      </w:r>
    </w:p>
    <w:p w:rsidR="00A856F8" w:rsidRPr="00512F4D" w:rsidRDefault="00A856F8"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w:t>
      </w:r>
      <w:r w:rsidR="009E74E4" w:rsidRPr="00512F4D">
        <w:rPr>
          <w:rFonts w:eastAsia="TimesNewRomanPSMT"/>
          <w:sz w:val="28"/>
          <w:szCs w:val="28"/>
        </w:rPr>
        <w:t xml:space="preserve"> </w:t>
      </w:r>
      <w:r w:rsidRPr="00512F4D">
        <w:rPr>
          <w:rFonts w:eastAsia="TimesNewRomanPSMT"/>
          <w:sz w:val="28"/>
          <w:szCs w:val="28"/>
        </w:rPr>
        <w:t>долю заемных средств в совокупных пассивах компании, так называемый финансовый рычаг (ливеридж),</w:t>
      </w:r>
      <w:r w:rsidR="00BC396B" w:rsidRPr="00512F4D">
        <w:rPr>
          <w:rFonts w:eastAsia="TimesNewRomanPSMT"/>
          <w:sz w:val="28"/>
          <w:szCs w:val="28"/>
        </w:rPr>
        <w:t xml:space="preserve"> </w:t>
      </w:r>
      <w:r w:rsidRPr="00512F4D">
        <w:rPr>
          <w:rFonts w:eastAsia="TimesNewRomanPSMT"/>
          <w:sz w:val="28"/>
          <w:szCs w:val="28"/>
        </w:rPr>
        <w:t>к внешним факторам:</w:t>
      </w:r>
    </w:p>
    <w:p w:rsidR="00A856F8" w:rsidRPr="00512F4D" w:rsidRDefault="00A856F8"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w:t>
      </w:r>
      <w:r w:rsidR="009E74E4" w:rsidRPr="00512F4D">
        <w:rPr>
          <w:rFonts w:eastAsia="TimesNewRomanPSMT"/>
          <w:sz w:val="28"/>
          <w:szCs w:val="28"/>
        </w:rPr>
        <w:t xml:space="preserve"> </w:t>
      </w:r>
      <w:r w:rsidRPr="00512F4D">
        <w:rPr>
          <w:rFonts w:eastAsia="TimesNewRomanPSMT"/>
          <w:sz w:val="28"/>
          <w:szCs w:val="28"/>
        </w:rPr>
        <w:t>в первую очередь, складывающуюся процентную ставку на денежном рынке.</w:t>
      </w:r>
    </w:p>
    <w:p w:rsidR="00A856F8" w:rsidRPr="00512F4D" w:rsidRDefault="00A856F8"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w:t>
      </w:r>
      <w:r w:rsidR="009E74E4" w:rsidRPr="00512F4D">
        <w:rPr>
          <w:rFonts w:eastAsia="TimesNewRomanPSMT"/>
          <w:sz w:val="28"/>
          <w:szCs w:val="28"/>
        </w:rPr>
        <w:t xml:space="preserve"> </w:t>
      </w:r>
      <w:r w:rsidRPr="00512F4D">
        <w:rPr>
          <w:rFonts w:eastAsia="TimesNewRomanPSMT"/>
          <w:sz w:val="28"/>
          <w:szCs w:val="28"/>
        </w:rPr>
        <w:t>налоговые преимущества, связанные с процессом заимствования финансовых средств.</w:t>
      </w:r>
    </w:p>
    <w:p w:rsidR="002E6D2B" w:rsidRPr="00512F4D" w:rsidRDefault="00A856F8" w:rsidP="00AC2DC8">
      <w:pPr>
        <w:spacing w:line="360" w:lineRule="auto"/>
        <w:ind w:firstLine="709"/>
        <w:jc w:val="both"/>
        <w:rPr>
          <w:sz w:val="28"/>
          <w:szCs w:val="28"/>
        </w:rPr>
      </w:pPr>
      <w:r w:rsidRPr="00512F4D">
        <w:rPr>
          <w:sz w:val="28"/>
          <w:szCs w:val="28"/>
        </w:rPr>
        <w:t>Причины: у</w:t>
      </w:r>
      <w:r w:rsidR="002E6D2B" w:rsidRPr="00512F4D">
        <w:rPr>
          <w:sz w:val="28"/>
          <w:szCs w:val="28"/>
        </w:rPr>
        <w:t>величение стоимости заемных средств, увеличение кредитов или долговых обязательств компании</w:t>
      </w:r>
      <w:r w:rsidRPr="00512F4D">
        <w:rPr>
          <w:sz w:val="28"/>
          <w:szCs w:val="28"/>
        </w:rPr>
        <w:t>, изменение процентной ставки</w:t>
      </w:r>
    </w:p>
    <w:p w:rsidR="002E6D2B" w:rsidRPr="00512F4D" w:rsidRDefault="002E6D2B" w:rsidP="00AC2DC8">
      <w:pPr>
        <w:spacing w:line="360" w:lineRule="auto"/>
        <w:ind w:firstLine="709"/>
        <w:jc w:val="both"/>
        <w:rPr>
          <w:sz w:val="28"/>
          <w:szCs w:val="28"/>
        </w:rPr>
      </w:pPr>
    </w:p>
    <w:p w:rsidR="00DF5D74" w:rsidRPr="00512F4D" w:rsidRDefault="00DF5D74" w:rsidP="00AC2DC8">
      <w:pPr>
        <w:numPr>
          <w:ilvl w:val="0"/>
          <w:numId w:val="9"/>
        </w:numPr>
        <w:spacing w:line="360" w:lineRule="auto"/>
        <w:ind w:left="0" w:firstLine="709"/>
        <w:jc w:val="both"/>
        <w:rPr>
          <w:b/>
          <w:bCs/>
          <w:sz w:val="28"/>
          <w:szCs w:val="28"/>
        </w:rPr>
      </w:pPr>
      <w:r w:rsidRPr="00512F4D">
        <w:rPr>
          <w:b/>
          <w:bCs/>
          <w:sz w:val="28"/>
          <w:szCs w:val="28"/>
        </w:rPr>
        <w:t>Укажите правильный вариант. Расч</w:t>
      </w:r>
      <w:r w:rsidR="009E74E4" w:rsidRPr="00512F4D">
        <w:rPr>
          <w:b/>
          <w:bCs/>
          <w:sz w:val="28"/>
          <w:szCs w:val="28"/>
        </w:rPr>
        <w:t>ет бухгалтерской прибыли скорее</w:t>
      </w:r>
    </w:p>
    <w:p w:rsidR="00BC396B" w:rsidRPr="00512F4D" w:rsidRDefault="00BC396B" w:rsidP="00BC396B">
      <w:pPr>
        <w:spacing w:line="360" w:lineRule="auto"/>
        <w:jc w:val="both"/>
        <w:rPr>
          <w:b/>
          <w:bCs/>
          <w:sz w:val="28"/>
          <w:szCs w:val="28"/>
        </w:rPr>
      </w:pPr>
    </w:p>
    <w:p w:rsidR="00960C7A" w:rsidRPr="00512F4D" w:rsidRDefault="00DF5D74" w:rsidP="00AC2DC8">
      <w:pPr>
        <w:numPr>
          <w:ilvl w:val="0"/>
          <w:numId w:val="3"/>
        </w:numPr>
        <w:spacing w:line="360" w:lineRule="auto"/>
        <w:ind w:left="0" w:firstLine="709"/>
        <w:jc w:val="both"/>
        <w:rPr>
          <w:sz w:val="28"/>
          <w:szCs w:val="28"/>
        </w:rPr>
      </w:pPr>
      <w:r w:rsidRPr="00512F4D">
        <w:rPr>
          <w:sz w:val="28"/>
          <w:szCs w:val="28"/>
          <w:u w:val="single"/>
        </w:rPr>
        <w:t>Вариант А</w:t>
      </w:r>
      <w:r w:rsidR="00960C7A" w:rsidRPr="00512F4D">
        <w:rPr>
          <w:sz w:val="28"/>
          <w:szCs w:val="28"/>
          <w:u w:val="single"/>
        </w:rPr>
        <w:t>:</w:t>
      </w:r>
    </w:p>
    <w:p w:rsidR="00960C7A" w:rsidRPr="00512F4D" w:rsidRDefault="00DF5D74" w:rsidP="00AC2DC8">
      <w:pPr>
        <w:spacing w:line="360" w:lineRule="auto"/>
        <w:ind w:firstLine="709"/>
        <w:jc w:val="both"/>
        <w:rPr>
          <w:sz w:val="28"/>
          <w:szCs w:val="28"/>
        </w:rPr>
      </w:pPr>
      <w:r w:rsidRPr="00512F4D">
        <w:rPr>
          <w:sz w:val="28"/>
          <w:szCs w:val="28"/>
        </w:rPr>
        <w:t xml:space="preserve">а) занижает истинную рентабельность новых проектов </w:t>
      </w:r>
    </w:p>
    <w:p w:rsidR="00960C7A" w:rsidRPr="00512F4D" w:rsidRDefault="00DF5D74" w:rsidP="00AC2DC8">
      <w:pPr>
        <w:spacing w:line="360" w:lineRule="auto"/>
        <w:ind w:firstLine="709"/>
        <w:jc w:val="both"/>
        <w:rPr>
          <w:sz w:val="28"/>
          <w:szCs w:val="28"/>
        </w:rPr>
      </w:pPr>
      <w:r w:rsidRPr="00512F4D">
        <w:rPr>
          <w:sz w:val="28"/>
          <w:szCs w:val="28"/>
        </w:rPr>
        <w:t>б) завышает рентабельность "старых" проектов</w:t>
      </w:r>
    </w:p>
    <w:p w:rsidR="00960C7A" w:rsidRPr="00512F4D" w:rsidRDefault="00DF5D74" w:rsidP="00AC2DC8">
      <w:pPr>
        <w:numPr>
          <w:ilvl w:val="0"/>
          <w:numId w:val="3"/>
        </w:numPr>
        <w:spacing w:line="360" w:lineRule="auto"/>
        <w:ind w:left="0" w:firstLine="709"/>
        <w:jc w:val="both"/>
        <w:rPr>
          <w:sz w:val="28"/>
          <w:szCs w:val="28"/>
        </w:rPr>
      </w:pPr>
      <w:r w:rsidRPr="00512F4D">
        <w:rPr>
          <w:sz w:val="28"/>
          <w:szCs w:val="28"/>
          <w:u w:val="single"/>
        </w:rPr>
        <w:t>Вариант Б</w:t>
      </w:r>
      <w:r w:rsidR="00960C7A" w:rsidRPr="00512F4D">
        <w:rPr>
          <w:sz w:val="28"/>
          <w:szCs w:val="28"/>
          <w:u w:val="single"/>
        </w:rPr>
        <w:t>:</w:t>
      </w:r>
    </w:p>
    <w:p w:rsidR="00960C7A" w:rsidRPr="00512F4D" w:rsidRDefault="00DF5D74" w:rsidP="00AC2DC8">
      <w:pPr>
        <w:spacing w:line="360" w:lineRule="auto"/>
        <w:ind w:firstLine="709"/>
        <w:jc w:val="both"/>
        <w:rPr>
          <w:sz w:val="28"/>
          <w:szCs w:val="28"/>
        </w:rPr>
      </w:pPr>
      <w:r w:rsidRPr="00512F4D">
        <w:rPr>
          <w:sz w:val="28"/>
          <w:szCs w:val="28"/>
        </w:rPr>
        <w:t xml:space="preserve">а) завышает истинную рентабельность новых проектов </w:t>
      </w:r>
    </w:p>
    <w:p w:rsidR="00DF5D74" w:rsidRPr="00512F4D" w:rsidRDefault="00DF5D74" w:rsidP="00AC2DC8">
      <w:pPr>
        <w:spacing w:line="360" w:lineRule="auto"/>
        <w:ind w:firstLine="709"/>
        <w:jc w:val="both"/>
        <w:rPr>
          <w:sz w:val="28"/>
          <w:szCs w:val="28"/>
        </w:rPr>
      </w:pPr>
      <w:r w:rsidRPr="00512F4D">
        <w:rPr>
          <w:sz w:val="28"/>
          <w:szCs w:val="28"/>
        </w:rPr>
        <w:t>б) занижает рентабельность "старых" проектов</w:t>
      </w:r>
    </w:p>
    <w:p w:rsidR="00D43EA0" w:rsidRPr="00512F4D" w:rsidRDefault="00D43EA0" w:rsidP="00AC2DC8">
      <w:pPr>
        <w:spacing w:line="360" w:lineRule="auto"/>
        <w:ind w:firstLine="709"/>
        <w:jc w:val="both"/>
        <w:rPr>
          <w:sz w:val="28"/>
          <w:szCs w:val="28"/>
        </w:rPr>
      </w:pPr>
      <w:r w:rsidRPr="00512F4D">
        <w:rPr>
          <w:sz w:val="28"/>
          <w:szCs w:val="28"/>
        </w:rPr>
        <w:t>Вариант А</w:t>
      </w:r>
    </w:p>
    <w:p w:rsidR="00D43EA0" w:rsidRPr="00512F4D" w:rsidRDefault="00D43EA0" w:rsidP="00AC2DC8">
      <w:pPr>
        <w:spacing w:line="360" w:lineRule="auto"/>
        <w:ind w:firstLine="709"/>
        <w:jc w:val="both"/>
        <w:rPr>
          <w:sz w:val="28"/>
          <w:szCs w:val="28"/>
        </w:rPr>
      </w:pPr>
    </w:p>
    <w:p w:rsidR="00161DE0" w:rsidRPr="00512F4D" w:rsidRDefault="00DF5D74" w:rsidP="00AC2DC8">
      <w:pPr>
        <w:numPr>
          <w:ilvl w:val="0"/>
          <w:numId w:val="9"/>
        </w:numPr>
        <w:spacing w:line="360" w:lineRule="auto"/>
        <w:ind w:left="0" w:firstLine="709"/>
        <w:jc w:val="both"/>
        <w:rPr>
          <w:b/>
          <w:bCs/>
          <w:sz w:val="28"/>
          <w:szCs w:val="28"/>
        </w:rPr>
      </w:pPr>
      <w:r w:rsidRPr="00512F4D">
        <w:rPr>
          <w:b/>
          <w:bCs/>
          <w:sz w:val="28"/>
          <w:szCs w:val="28"/>
        </w:rPr>
        <w:t>Согласно прогнозам, рыночная конъюнктура улучшится. Что произойдет в этом случае с доходностью банковского депозитного сертификата (она будет иметь тенденцию к повышению, пони</w:t>
      </w:r>
      <w:r w:rsidR="00960C7A" w:rsidRPr="00512F4D">
        <w:rPr>
          <w:b/>
          <w:bCs/>
          <w:sz w:val="28"/>
          <w:szCs w:val="28"/>
        </w:rPr>
        <w:t>жению, сохранению стабильности)</w:t>
      </w:r>
      <w:r w:rsidR="00161DE0" w:rsidRPr="00512F4D">
        <w:rPr>
          <w:b/>
          <w:bCs/>
          <w:sz w:val="28"/>
          <w:szCs w:val="28"/>
        </w:rPr>
        <w:t>?</w:t>
      </w:r>
    </w:p>
    <w:p w:rsidR="00121958" w:rsidRPr="00512F4D" w:rsidRDefault="00121958" w:rsidP="00AC2DC8">
      <w:pPr>
        <w:spacing w:line="360" w:lineRule="auto"/>
        <w:ind w:firstLine="709"/>
        <w:jc w:val="both"/>
        <w:rPr>
          <w:sz w:val="28"/>
          <w:szCs w:val="28"/>
        </w:rPr>
      </w:pPr>
    </w:p>
    <w:p w:rsidR="00121958" w:rsidRPr="00512F4D" w:rsidRDefault="00121958" w:rsidP="00AC2DC8">
      <w:pPr>
        <w:spacing w:line="360" w:lineRule="auto"/>
        <w:ind w:firstLine="709"/>
        <w:jc w:val="both"/>
        <w:rPr>
          <w:sz w:val="28"/>
          <w:szCs w:val="28"/>
        </w:rPr>
      </w:pPr>
      <w:r w:rsidRPr="00512F4D">
        <w:rPr>
          <w:sz w:val="28"/>
          <w:szCs w:val="28"/>
        </w:rPr>
        <w:t>Депозитный сертификат - это именная ценная бумага, удостоверяющая сумму депозита, внесенного в банк, и права вкладчика (держателя сертификата) на получение по истечении установленного срока суммы депозита и обусловленных в сертификате процентов.</w:t>
      </w:r>
    </w:p>
    <w:p w:rsidR="00121958" w:rsidRPr="00512F4D" w:rsidRDefault="00121958" w:rsidP="00AC2DC8">
      <w:pPr>
        <w:pStyle w:val="2"/>
        <w:spacing w:before="0" w:beforeAutospacing="0" w:after="0" w:afterAutospacing="0" w:line="360" w:lineRule="auto"/>
        <w:ind w:firstLine="709"/>
        <w:jc w:val="both"/>
        <w:rPr>
          <w:b w:val="0"/>
          <w:bCs w:val="0"/>
          <w:sz w:val="28"/>
          <w:szCs w:val="28"/>
        </w:rPr>
      </w:pPr>
      <w:r w:rsidRPr="00512F4D">
        <w:rPr>
          <w:rStyle w:val="mw-headline"/>
          <w:b w:val="0"/>
          <w:bCs w:val="0"/>
          <w:sz w:val="28"/>
          <w:szCs w:val="28"/>
        </w:rPr>
        <w:t>Виды:</w:t>
      </w:r>
    </w:p>
    <w:p w:rsidR="00121958" w:rsidRPr="00512F4D" w:rsidRDefault="00121958" w:rsidP="00AC2DC8">
      <w:pPr>
        <w:numPr>
          <w:ilvl w:val="0"/>
          <w:numId w:val="8"/>
        </w:numPr>
        <w:spacing w:line="360" w:lineRule="auto"/>
        <w:ind w:left="0" w:firstLine="709"/>
        <w:jc w:val="both"/>
        <w:rPr>
          <w:sz w:val="28"/>
          <w:szCs w:val="28"/>
        </w:rPr>
      </w:pPr>
      <w:r w:rsidRPr="00512F4D">
        <w:rPr>
          <w:sz w:val="28"/>
          <w:szCs w:val="28"/>
        </w:rPr>
        <w:t>ценная бумага, письменное свидетельство банка о вкладе денежных средств, удостоверяющая право ее владельца (только юридического лица) на получение в установленный срок суммы вклада и процентов по ней. Депозитные сертификаты выпускаются только в рублях, доход по ним начисляется в виде процентов.</w:t>
      </w:r>
    </w:p>
    <w:p w:rsidR="00121958" w:rsidRPr="00512F4D" w:rsidRDefault="00121958" w:rsidP="00AC2DC8">
      <w:pPr>
        <w:numPr>
          <w:ilvl w:val="0"/>
          <w:numId w:val="8"/>
        </w:numPr>
        <w:spacing w:line="360" w:lineRule="auto"/>
        <w:ind w:left="0" w:firstLine="709"/>
        <w:jc w:val="both"/>
        <w:rPr>
          <w:sz w:val="28"/>
          <w:szCs w:val="28"/>
        </w:rPr>
      </w:pPr>
      <w:r w:rsidRPr="00512F4D">
        <w:rPr>
          <w:sz w:val="28"/>
          <w:szCs w:val="28"/>
        </w:rPr>
        <w:t>срочные доходные ценные бумаги с номиналом в рублях и доходом в виде процентов.</w:t>
      </w:r>
    </w:p>
    <w:p w:rsidR="00121958" w:rsidRPr="00512F4D" w:rsidRDefault="00121958" w:rsidP="00AC2DC8">
      <w:pPr>
        <w:numPr>
          <w:ilvl w:val="0"/>
          <w:numId w:val="8"/>
        </w:numPr>
        <w:spacing w:line="360" w:lineRule="auto"/>
        <w:ind w:left="0" w:firstLine="709"/>
        <w:jc w:val="both"/>
        <w:rPr>
          <w:sz w:val="28"/>
          <w:szCs w:val="28"/>
        </w:rPr>
      </w:pPr>
      <w:r w:rsidRPr="00512F4D">
        <w:rPr>
          <w:sz w:val="28"/>
          <w:szCs w:val="28"/>
        </w:rPr>
        <w:t>депозитный сертификат можно заложить, учесть по учетной ставке, дисконтировать.</w:t>
      </w:r>
    </w:p>
    <w:p w:rsidR="00121958" w:rsidRPr="00512F4D" w:rsidRDefault="00121958" w:rsidP="00AC2DC8">
      <w:pPr>
        <w:numPr>
          <w:ilvl w:val="0"/>
          <w:numId w:val="8"/>
        </w:numPr>
        <w:spacing w:line="360" w:lineRule="auto"/>
        <w:ind w:left="0" w:firstLine="709"/>
        <w:jc w:val="both"/>
        <w:rPr>
          <w:sz w:val="28"/>
          <w:szCs w:val="28"/>
        </w:rPr>
      </w:pPr>
      <w:r w:rsidRPr="00512F4D">
        <w:rPr>
          <w:sz w:val="28"/>
          <w:szCs w:val="28"/>
        </w:rPr>
        <w:t>депозитный сертификат имеет большую ликвидность, чем договор вклада (депозита) и может быть перепродан.</w:t>
      </w:r>
    </w:p>
    <w:p w:rsidR="00161DE0" w:rsidRPr="00512F4D" w:rsidRDefault="00161DE0" w:rsidP="00AC2DC8">
      <w:pPr>
        <w:spacing w:line="360" w:lineRule="auto"/>
        <w:ind w:firstLine="709"/>
        <w:jc w:val="both"/>
        <w:rPr>
          <w:sz w:val="28"/>
          <w:szCs w:val="28"/>
        </w:rPr>
      </w:pPr>
      <w:r w:rsidRPr="00512F4D">
        <w:rPr>
          <w:sz w:val="28"/>
          <w:szCs w:val="28"/>
        </w:rPr>
        <w:t>Она будет иметь тенденцию к повышению</w:t>
      </w:r>
    </w:p>
    <w:p w:rsidR="00DF5D74" w:rsidRPr="00512F4D" w:rsidRDefault="009E74E4" w:rsidP="00AC2DC8">
      <w:pPr>
        <w:numPr>
          <w:ilvl w:val="0"/>
          <w:numId w:val="9"/>
        </w:numPr>
        <w:spacing w:line="360" w:lineRule="auto"/>
        <w:ind w:left="0" w:firstLine="709"/>
        <w:jc w:val="both"/>
        <w:rPr>
          <w:b/>
          <w:bCs/>
          <w:sz w:val="28"/>
          <w:szCs w:val="28"/>
        </w:rPr>
      </w:pPr>
      <w:r w:rsidRPr="00512F4D">
        <w:rPr>
          <w:sz w:val="28"/>
          <w:szCs w:val="28"/>
        </w:rPr>
        <w:br w:type="page"/>
      </w:r>
      <w:r w:rsidR="00DF5D74" w:rsidRPr="00512F4D">
        <w:rPr>
          <w:b/>
          <w:bCs/>
          <w:sz w:val="28"/>
          <w:szCs w:val="28"/>
        </w:rPr>
        <w:t>Какой риск измеряет бета – коэффициент?</w:t>
      </w:r>
    </w:p>
    <w:p w:rsidR="00AD18C0" w:rsidRPr="00512F4D" w:rsidRDefault="00AD18C0" w:rsidP="00AC2DC8">
      <w:pPr>
        <w:spacing w:line="360" w:lineRule="auto"/>
        <w:ind w:firstLine="709"/>
        <w:jc w:val="both"/>
        <w:rPr>
          <w:sz w:val="28"/>
          <w:szCs w:val="28"/>
        </w:rPr>
      </w:pPr>
    </w:p>
    <w:p w:rsidR="00AD18C0" w:rsidRPr="00512F4D" w:rsidRDefault="00AD18C0" w:rsidP="00AC2DC8">
      <w:pPr>
        <w:spacing w:line="360" w:lineRule="auto"/>
        <w:ind w:firstLine="709"/>
        <w:jc w:val="both"/>
        <w:rPr>
          <w:sz w:val="28"/>
          <w:szCs w:val="28"/>
        </w:rPr>
      </w:pPr>
      <w:r w:rsidRPr="00512F4D">
        <w:rPr>
          <w:sz w:val="28"/>
          <w:szCs w:val="28"/>
        </w:rPr>
        <w:t>Бета-коэффициент (бета-фактор) </w:t>
      </w:r>
      <w:r w:rsidR="00E042C3" w:rsidRPr="00512F4D">
        <w:rPr>
          <w:sz w:val="28"/>
          <w:szCs w:val="28"/>
        </w:rPr>
        <w:t>-</w:t>
      </w:r>
      <w:r w:rsidRPr="00512F4D">
        <w:rPr>
          <w:sz w:val="28"/>
          <w:szCs w:val="28"/>
        </w:rPr>
        <w:t xml:space="preserve"> показатель, рассчитываемый для ценной бумаги или портфеля ценных бумаг. Является мерой рыночного риска, отражая изменчивость доходности ценной бумаги (портфеля) по отношению к доходности портфеля (рынка) в среднем (среднерыночного портфеля).</w:t>
      </w:r>
    </w:p>
    <w:p w:rsidR="001D3B3D" w:rsidRPr="00512F4D" w:rsidRDefault="001D3B3D"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По финансово-экономическому содержанию коэффициент бета представляет</w:t>
      </w:r>
    </w:p>
    <w:p w:rsidR="001D3B3D" w:rsidRPr="00512F4D" w:rsidRDefault="001D3B3D"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собой коэффициент эластичности, он является мерой чувствительности изменения доходности конкретного актива на фоне изменений доходности рыночного индекса. В этом случае его формула выглядит следующим образом:</w:t>
      </w:r>
    </w:p>
    <w:p w:rsidR="00BC396B" w:rsidRPr="00512F4D" w:rsidRDefault="00BC396B" w:rsidP="00AC2DC8">
      <w:pPr>
        <w:spacing w:line="360" w:lineRule="auto"/>
        <w:ind w:firstLine="709"/>
        <w:jc w:val="both"/>
        <w:rPr>
          <w:rFonts w:eastAsia="TimesNewRomanPSMT"/>
          <w:sz w:val="28"/>
          <w:szCs w:val="28"/>
        </w:rPr>
      </w:pPr>
    </w:p>
    <w:p w:rsidR="001D3B3D" w:rsidRPr="00512F4D" w:rsidRDefault="001D3B3D" w:rsidP="00AC2DC8">
      <w:pPr>
        <w:spacing w:line="360" w:lineRule="auto"/>
        <w:ind w:firstLine="709"/>
        <w:jc w:val="both"/>
        <w:rPr>
          <w:rFonts w:eastAsia="TimesNewRomanPSMT"/>
          <w:sz w:val="28"/>
          <w:szCs w:val="28"/>
        </w:rPr>
      </w:pPr>
      <w:r w:rsidRPr="00512F4D">
        <w:rPr>
          <w:rFonts w:eastAsia="TimesNewRomanPSMT"/>
          <w:sz w:val="28"/>
          <w:szCs w:val="28"/>
        </w:rPr>
        <w:t>β</w:t>
      </w:r>
      <w:r w:rsidRPr="00512F4D">
        <w:rPr>
          <w:rFonts w:eastAsia="TimesNewRomanPSMT"/>
          <w:sz w:val="28"/>
          <w:szCs w:val="28"/>
          <w:lang w:val="en-US"/>
        </w:rPr>
        <w:t xml:space="preserve"> = (</w:t>
      </w:r>
      <w:r w:rsidRPr="00512F4D">
        <w:rPr>
          <w:rFonts w:eastAsia="TimesNewRomanPSMT"/>
          <w:sz w:val="28"/>
          <w:szCs w:val="28"/>
        </w:rPr>
        <w:t>Δ</w:t>
      </w:r>
      <w:r w:rsidRPr="00512F4D">
        <w:rPr>
          <w:rFonts w:eastAsia="TimesNewRomanPSMT"/>
          <w:sz w:val="28"/>
          <w:szCs w:val="28"/>
          <w:lang w:val="en-US"/>
        </w:rPr>
        <w:t>Rm/Rm) / (</w:t>
      </w:r>
      <w:r w:rsidRPr="00512F4D">
        <w:rPr>
          <w:rFonts w:eastAsia="TimesNewRomanPSMT"/>
          <w:sz w:val="28"/>
          <w:szCs w:val="28"/>
        </w:rPr>
        <w:t>Δ</w:t>
      </w:r>
      <w:r w:rsidRPr="00512F4D">
        <w:rPr>
          <w:rFonts w:eastAsia="TimesNewRomanPSMT"/>
          <w:sz w:val="28"/>
          <w:szCs w:val="28"/>
          <w:lang w:val="en-US"/>
        </w:rPr>
        <w:t>re/re)</w:t>
      </w:r>
    </w:p>
    <w:p w:rsidR="00BC396B" w:rsidRPr="00512F4D" w:rsidRDefault="00BC396B" w:rsidP="00AC2DC8">
      <w:pPr>
        <w:autoSpaceDE w:val="0"/>
        <w:autoSpaceDN w:val="0"/>
        <w:adjustRightInd w:val="0"/>
        <w:spacing w:line="360" w:lineRule="auto"/>
        <w:ind w:firstLine="709"/>
        <w:jc w:val="both"/>
        <w:rPr>
          <w:rFonts w:eastAsia="TimesNewRomanPSMT"/>
          <w:sz w:val="28"/>
          <w:szCs w:val="28"/>
        </w:rPr>
      </w:pPr>
    </w:p>
    <w:p w:rsidR="00756549" w:rsidRPr="00512F4D" w:rsidRDefault="00756549"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Помимо этой формулы, используется другая формула для прикладных финансовых расчетов:</w:t>
      </w:r>
    </w:p>
    <w:p w:rsidR="00BC396B" w:rsidRPr="00512F4D" w:rsidRDefault="00BC396B" w:rsidP="00AC2DC8">
      <w:pPr>
        <w:autoSpaceDE w:val="0"/>
        <w:autoSpaceDN w:val="0"/>
        <w:adjustRightInd w:val="0"/>
        <w:spacing w:line="360" w:lineRule="auto"/>
        <w:ind w:firstLine="709"/>
        <w:jc w:val="both"/>
        <w:rPr>
          <w:rFonts w:eastAsia="TimesNewRomanPSMT"/>
          <w:sz w:val="28"/>
          <w:szCs w:val="28"/>
        </w:rPr>
      </w:pPr>
    </w:p>
    <w:p w:rsidR="00BC396B" w:rsidRPr="00512F4D" w:rsidRDefault="00756549"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β = COV (Rm, re) / σ</w:t>
      </w:r>
      <w:r w:rsidRPr="00512F4D">
        <w:rPr>
          <w:rFonts w:eastAsia="TimesNewRomanPSMT"/>
          <w:sz w:val="28"/>
          <w:szCs w:val="28"/>
          <w:vertAlign w:val="superscript"/>
        </w:rPr>
        <w:t>2</w:t>
      </w:r>
      <w:r w:rsidRPr="00512F4D">
        <w:rPr>
          <w:rFonts w:eastAsia="TimesNewRomanPSMT"/>
          <w:sz w:val="28"/>
          <w:szCs w:val="28"/>
        </w:rPr>
        <w:t>Rm</w:t>
      </w:r>
    </w:p>
    <w:p w:rsidR="009E74E4" w:rsidRPr="00512F4D" w:rsidRDefault="009E74E4" w:rsidP="00AC2DC8">
      <w:pPr>
        <w:autoSpaceDE w:val="0"/>
        <w:autoSpaceDN w:val="0"/>
        <w:adjustRightInd w:val="0"/>
        <w:spacing w:line="360" w:lineRule="auto"/>
        <w:ind w:firstLine="709"/>
        <w:jc w:val="both"/>
        <w:rPr>
          <w:rFonts w:eastAsia="TimesNewRomanPSMT"/>
          <w:sz w:val="28"/>
          <w:szCs w:val="28"/>
        </w:rPr>
      </w:pPr>
    </w:p>
    <w:p w:rsidR="00756549" w:rsidRPr="00512F4D" w:rsidRDefault="00756549"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Именно с помощью этой формулы определяется конкретное значение</w:t>
      </w:r>
    </w:p>
    <w:p w:rsidR="00756549" w:rsidRPr="00512F4D" w:rsidRDefault="00756549"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коэффициента бета и устанавливается адекватная «справедливая» доходность актива.</w:t>
      </w:r>
    </w:p>
    <w:p w:rsidR="00756549" w:rsidRPr="00512F4D" w:rsidRDefault="00756549"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Коэффициент бета принимает значения больше 1, меньше 1, равным 1:</w:t>
      </w:r>
    </w:p>
    <w:p w:rsidR="00756549" w:rsidRPr="00512F4D" w:rsidRDefault="00756549" w:rsidP="00AC2DC8">
      <w:pPr>
        <w:spacing w:line="360" w:lineRule="auto"/>
        <w:ind w:firstLine="709"/>
        <w:jc w:val="both"/>
        <w:rPr>
          <w:rFonts w:eastAsia="TimesNewRomanPSMT"/>
          <w:sz w:val="28"/>
          <w:szCs w:val="28"/>
        </w:rPr>
      </w:pPr>
      <w:r w:rsidRPr="00512F4D">
        <w:rPr>
          <w:rFonts w:eastAsia="TimesNewRomanPSMT"/>
          <w:sz w:val="28"/>
          <w:szCs w:val="28"/>
        </w:rPr>
        <w:t>Если β &gt; 1, то анализируетс</w:t>
      </w:r>
      <w:r w:rsidR="0048420E" w:rsidRPr="00512F4D">
        <w:rPr>
          <w:rFonts w:eastAsia="TimesNewRomanPSMT"/>
          <w:sz w:val="28"/>
          <w:szCs w:val="28"/>
        </w:rPr>
        <w:t>я небольшая динамичная компания.</w:t>
      </w:r>
    </w:p>
    <w:p w:rsidR="0048420E" w:rsidRPr="00512F4D" w:rsidRDefault="0048420E" w:rsidP="00AC2DC8">
      <w:pPr>
        <w:autoSpaceDE w:val="0"/>
        <w:autoSpaceDN w:val="0"/>
        <w:adjustRightInd w:val="0"/>
        <w:spacing w:line="360" w:lineRule="auto"/>
        <w:ind w:firstLine="709"/>
        <w:jc w:val="both"/>
        <w:rPr>
          <w:rFonts w:eastAsia="ArialMT"/>
          <w:sz w:val="28"/>
          <w:szCs w:val="28"/>
        </w:rPr>
      </w:pPr>
      <w:r w:rsidRPr="00512F4D">
        <w:rPr>
          <w:rFonts w:eastAsia="ArialMT"/>
          <w:sz w:val="28"/>
          <w:szCs w:val="28"/>
        </w:rPr>
        <w:t>Графическая иллюстрация для случая β &gt; 1, выглядит следующим образом</w:t>
      </w:r>
      <w:r w:rsidR="00BC396B" w:rsidRPr="00512F4D">
        <w:rPr>
          <w:rFonts w:eastAsia="ArialMT"/>
          <w:sz w:val="28"/>
          <w:szCs w:val="28"/>
        </w:rPr>
        <w:t xml:space="preserve"> (рис. 1)</w:t>
      </w:r>
      <w:r w:rsidRPr="00512F4D">
        <w:rPr>
          <w:rFonts w:eastAsia="ArialMT"/>
          <w:sz w:val="28"/>
          <w:szCs w:val="28"/>
        </w:rPr>
        <w:t>:</w:t>
      </w:r>
    </w:p>
    <w:p w:rsidR="0048420E" w:rsidRPr="00512F4D" w:rsidRDefault="009E74E4" w:rsidP="00AC2DC8">
      <w:pPr>
        <w:spacing w:line="360" w:lineRule="auto"/>
        <w:ind w:firstLine="709"/>
        <w:jc w:val="both"/>
        <w:rPr>
          <w:rFonts w:eastAsia="ArialMT"/>
          <w:sz w:val="28"/>
          <w:szCs w:val="28"/>
        </w:rPr>
      </w:pPr>
      <w:r w:rsidRPr="00512F4D">
        <w:rPr>
          <w:rFonts w:eastAsia="ArialMT"/>
          <w:sz w:val="28"/>
          <w:szCs w:val="28"/>
        </w:rPr>
        <w:br w:type="page"/>
      </w:r>
      <w:r w:rsidR="00656CF4">
        <w:rPr>
          <w:rFonts w:eastAsia="ArialM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0.75pt">
            <v:imagedata r:id="rId5" o:title=""/>
          </v:shape>
        </w:pict>
      </w:r>
    </w:p>
    <w:p w:rsidR="0048420E" w:rsidRPr="00512F4D" w:rsidRDefault="00BC396B" w:rsidP="00BC396B">
      <w:pPr>
        <w:autoSpaceDE w:val="0"/>
        <w:autoSpaceDN w:val="0"/>
        <w:adjustRightInd w:val="0"/>
        <w:spacing w:line="360" w:lineRule="auto"/>
        <w:ind w:firstLine="709"/>
        <w:jc w:val="both"/>
        <w:rPr>
          <w:rFonts w:eastAsia="ArialMT"/>
          <w:sz w:val="28"/>
          <w:szCs w:val="28"/>
        </w:rPr>
      </w:pPr>
      <w:r w:rsidRPr="00512F4D">
        <w:rPr>
          <w:rFonts w:eastAsia="Arial-BoldItalicMT"/>
          <w:sz w:val="28"/>
          <w:szCs w:val="28"/>
        </w:rPr>
        <w:t>Рис. 1</w:t>
      </w:r>
      <w:r w:rsidR="009E74E4" w:rsidRPr="00512F4D">
        <w:rPr>
          <w:rFonts w:eastAsia="Arial-BoldItalicMT"/>
          <w:sz w:val="28"/>
          <w:szCs w:val="28"/>
        </w:rPr>
        <w:t>:</w:t>
      </w:r>
      <w:r w:rsidRPr="00512F4D">
        <w:rPr>
          <w:rFonts w:eastAsia="Arial-BoldItalicMT"/>
          <w:sz w:val="28"/>
          <w:szCs w:val="28"/>
        </w:rPr>
        <w:t xml:space="preserve"> к</w:t>
      </w:r>
      <w:r w:rsidR="0048420E" w:rsidRPr="00512F4D">
        <w:rPr>
          <w:rFonts w:eastAsia="Arial-BoldItalicMT"/>
          <w:sz w:val="28"/>
          <w:szCs w:val="28"/>
        </w:rPr>
        <w:t xml:space="preserve">расный цвет (1) – </w:t>
      </w:r>
      <w:r w:rsidR="0048420E" w:rsidRPr="00512F4D">
        <w:rPr>
          <w:rFonts w:eastAsia="ArialMT"/>
          <w:sz w:val="28"/>
          <w:szCs w:val="28"/>
        </w:rPr>
        <w:t>динамика соответствующего рыночного индекса</w:t>
      </w:r>
      <w:r w:rsidRPr="00512F4D">
        <w:rPr>
          <w:rFonts w:eastAsia="ArialMT"/>
          <w:sz w:val="28"/>
          <w:szCs w:val="28"/>
        </w:rPr>
        <w:t>; с</w:t>
      </w:r>
      <w:r w:rsidR="0048420E" w:rsidRPr="00512F4D">
        <w:rPr>
          <w:rFonts w:eastAsia="Arial-BoldItalicMT"/>
          <w:sz w:val="28"/>
          <w:szCs w:val="28"/>
        </w:rPr>
        <w:t xml:space="preserve">иний цвет (2) – </w:t>
      </w:r>
      <w:r w:rsidR="0048420E" w:rsidRPr="00512F4D">
        <w:rPr>
          <w:rFonts w:eastAsia="ArialMT"/>
          <w:sz w:val="28"/>
          <w:szCs w:val="28"/>
        </w:rPr>
        <w:t>ценовая динамика акций небольшой компании</w:t>
      </w:r>
    </w:p>
    <w:p w:rsidR="0048420E" w:rsidRPr="00512F4D" w:rsidRDefault="0048420E" w:rsidP="00AC2DC8">
      <w:pPr>
        <w:spacing w:line="360" w:lineRule="auto"/>
        <w:ind w:firstLine="709"/>
        <w:jc w:val="both"/>
        <w:rPr>
          <w:rFonts w:eastAsia="ArialMT"/>
          <w:sz w:val="28"/>
          <w:szCs w:val="28"/>
        </w:rPr>
      </w:pPr>
    </w:p>
    <w:p w:rsidR="0048420E" w:rsidRPr="00512F4D" w:rsidRDefault="0048420E"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Если β &lt; 1, то рассматривается крупная устойчивая корпорация (волатильность ее ценовой динамики оказывается ниже волатильности выбранного рыночного индекса)</w:t>
      </w:r>
      <w:r w:rsidR="002B1FF9" w:rsidRPr="00512F4D">
        <w:rPr>
          <w:rFonts w:eastAsia="TimesNewRomanPSMT"/>
          <w:sz w:val="28"/>
          <w:szCs w:val="28"/>
        </w:rPr>
        <w:t xml:space="preserve"> (рис. 2)</w:t>
      </w:r>
      <w:r w:rsidR="00BC396B" w:rsidRPr="00512F4D">
        <w:rPr>
          <w:rFonts w:eastAsia="TimesNewRomanPSMT"/>
          <w:sz w:val="28"/>
          <w:szCs w:val="28"/>
        </w:rPr>
        <w:t>.</w:t>
      </w:r>
    </w:p>
    <w:p w:rsidR="009E74E4" w:rsidRPr="00512F4D" w:rsidRDefault="009E74E4" w:rsidP="00AC2DC8">
      <w:pPr>
        <w:spacing w:line="360" w:lineRule="auto"/>
        <w:ind w:firstLine="709"/>
        <w:jc w:val="both"/>
        <w:rPr>
          <w:rFonts w:eastAsia="ArialMT"/>
          <w:sz w:val="28"/>
          <w:szCs w:val="28"/>
        </w:rPr>
      </w:pPr>
    </w:p>
    <w:p w:rsidR="0048420E" w:rsidRPr="00512F4D" w:rsidRDefault="00656CF4" w:rsidP="00AC2DC8">
      <w:pPr>
        <w:spacing w:line="360" w:lineRule="auto"/>
        <w:ind w:firstLine="709"/>
        <w:jc w:val="both"/>
        <w:rPr>
          <w:rFonts w:eastAsia="ArialMT"/>
          <w:sz w:val="28"/>
          <w:szCs w:val="28"/>
        </w:rPr>
      </w:pPr>
      <w:r>
        <w:rPr>
          <w:rFonts w:eastAsia="ArialMT"/>
          <w:sz w:val="28"/>
          <w:szCs w:val="28"/>
        </w:rPr>
        <w:pict>
          <v:shape id="_x0000_i1026" type="#_x0000_t75" style="width:360.75pt;height:207.75pt">
            <v:imagedata r:id="rId6" o:title=""/>
          </v:shape>
        </w:pict>
      </w:r>
    </w:p>
    <w:p w:rsidR="0048420E" w:rsidRPr="00512F4D" w:rsidRDefault="00BC396B" w:rsidP="00BC396B">
      <w:pPr>
        <w:autoSpaceDE w:val="0"/>
        <w:autoSpaceDN w:val="0"/>
        <w:adjustRightInd w:val="0"/>
        <w:spacing w:line="360" w:lineRule="auto"/>
        <w:ind w:firstLine="709"/>
        <w:jc w:val="both"/>
        <w:rPr>
          <w:rFonts w:eastAsia="ArialMT"/>
          <w:sz w:val="28"/>
          <w:szCs w:val="28"/>
        </w:rPr>
      </w:pPr>
      <w:r w:rsidRPr="00512F4D">
        <w:rPr>
          <w:rFonts w:eastAsia="Arial-BoldItalicMT"/>
          <w:sz w:val="28"/>
          <w:szCs w:val="28"/>
        </w:rPr>
        <w:t>Рис. 2: к</w:t>
      </w:r>
      <w:r w:rsidR="0048420E" w:rsidRPr="00512F4D">
        <w:rPr>
          <w:rFonts w:eastAsia="Arial-BoldItalicMT"/>
          <w:sz w:val="28"/>
          <w:szCs w:val="28"/>
        </w:rPr>
        <w:t xml:space="preserve">расный цвет (1)– </w:t>
      </w:r>
      <w:r w:rsidR="0048420E" w:rsidRPr="00512F4D">
        <w:rPr>
          <w:rFonts w:eastAsia="ArialMT"/>
          <w:sz w:val="28"/>
          <w:szCs w:val="28"/>
        </w:rPr>
        <w:t>динамика соответствующего рыночного индекса</w:t>
      </w:r>
      <w:r w:rsidRPr="00512F4D">
        <w:rPr>
          <w:rFonts w:eastAsia="ArialMT"/>
          <w:sz w:val="28"/>
          <w:szCs w:val="28"/>
        </w:rPr>
        <w:t>; с</w:t>
      </w:r>
      <w:r w:rsidR="0048420E" w:rsidRPr="00512F4D">
        <w:rPr>
          <w:rFonts w:eastAsia="Arial-BoldItalicMT"/>
          <w:sz w:val="28"/>
          <w:szCs w:val="28"/>
        </w:rPr>
        <w:t xml:space="preserve">иний цвет (2)– </w:t>
      </w:r>
      <w:r w:rsidR="0048420E" w:rsidRPr="00512F4D">
        <w:rPr>
          <w:rFonts w:eastAsia="ArialMT"/>
          <w:sz w:val="28"/>
          <w:szCs w:val="28"/>
        </w:rPr>
        <w:t>ценовая динамика акций крупной корпорации компании</w:t>
      </w:r>
    </w:p>
    <w:p w:rsidR="0048420E" w:rsidRPr="00512F4D" w:rsidRDefault="0048420E" w:rsidP="00801AA5">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Если β = 1, то это компания, динамика доходности акций которой точно</w:t>
      </w:r>
      <w:r w:rsidR="00801AA5" w:rsidRPr="00512F4D">
        <w:rPr>
          <w:rFonts w:eastAsia="TimesNewRomanPSMT"/>
          <w:sz w:val="28"/>
          <w:szCs w:val="28"/>
        </w:rPr>
        <w:t xml:space="preserve"> </w:t>
      </w:r>
      <w:r w:rsidRPr="00512F4D">
        <w:rPr>
          <w:rFonts w:eastAsia="TimesNewRomanPSMT"/>
          <w:sz w:val="28"/>
          <w:szCs w:val="28"/>
        </w:rPr>
        <w:t>соответствует динамике доходности рынка.</w:t>
      </w:r>
    </w:p>
    <w:p w:rsidR="0048420E" w:rsidRPr="00512F4D" w:rsidRDefault="0048420E"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xml:space="preserve">Практический расчет коэффициента бета предполагает использование ретроспективной волатильности доходности финансового актива и рыночного индекса за 5-10 прошлых лет. В количественных расчетах используются </w:t>
      </w:r>
      <w:r w:rsidRPr="00512F4D">
        <w:rPr>
          <w:rFonts w:eastAsia="TimesNewRomanPS-BoldMT"/>
          <w:sz w:val="28"/>
          <w:szCs w:val="28"/>
        </w:rPr>
        <w:t>временные ряды</w:t>
      </w:r>
      <w:r w:rsidRPr="00512F4D">
        <w:rPr>
          <w:rFonts w:eastAsia="TimesNewRomanPSMT"/>
          <w:sz w:val="28"/>
          <w:szCs w:val="28"/>
        </w:rPr>
        <w:t xml:space="preserve"> соответствующих данных.</w:t>
      </w:r>
    </w:p>
    <w:p w:rsidR="0048420E" w:rsidRPr="00512F4D" w:rsidRDefault="0048420E"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Коэффициент бета является относительно устойчивой величиной – в течение</w:t>
      </w:r>
      <w:r w:rsidR="00801AA5" w:rsidRPr="00512F4D">
        <w:rPr>
          <w:rFonts w:eastAsia="TimesNewRomanPSMT"/>
          <w:sz w:val="28"/>
          <w:szCs w:val="28"/>
        </w:rPr>
        <w:t xml:space="preserve"> </w:t>
      </w:r>
      <w:r w:rsidRPr="00512F4D">
        <w:rPr>
          <w:rFonts w:eastAsia="TimesNewRomanPSMT"/>
          <w:sz w:val="28"/>
          <w:szCs w:val="28"/>
        </w:rPr>
        <w:t>сравнительно долгосрочного периода он остается постоянным.</w:t>
      </w:r>
    </w:p>
    <w:p w:rsidR="0048420E" w:rsidRPr="00512F4D" w:rsidRDefault="0048420E"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В ходе инвестиционного анализа b - коэффициент используется как для облигаций, так и для акций компаний - b долга и b акций. С помощью этих коэффициентов рассчитывается соответствующий показатель для всей фирмы:</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48420E" w:rsidRPr="00512F4D" w:rsidRDefault="0048420E" w:rsidP="00AC2DC8">
      <w:pPr>
        <w:autoSpaceDE w:val="0"/>
        <w:autoSpaceDN w:val="0"/>
        <w:adjustRightInd w:val="0"/>
        <w:spacing w:line="360" w:lineRule="auto"/>
        <w:ind w:firstLine="709"/>
        <w:jc w:val="both"/>
        <w:rPr>
          <w:rFonts w:eastAsia="TimesNewRomanPSMT"/>
          <w:sz w:val="28"/>
          <w:szCs w:val="28"/>
          <w:vertAlign w:val="subscript"/>
        </w:rPr>
      </w:pPr>
      <w:r w:rsidRPr="00512F4D">
        <w:rPr>
          <w:rFonts w:eastAsia="TimesNewRomanPSMT"/>
          <w:sz w:val="28"/>
          <w:szCs w:val="28"/>
        </w:rPr>
        <w:t>B</w:t>
      </w:r>
      <w:r w:rsidRPr="00512F4D">
        <w:rPr>
          <w:rFonts w:eastAsia="TimesNewRomanPSMT"/>
          <w:sz w:val="28"/>
          <w:szCs w:val="28"/>
          <w:vertAlign w:val="subscript"/>
        </w:rPr>
        <w:t>фирмы</w:t>
      </w:r>
      <w:r w:rsidRPr="00512F4D">
        <w:rPr>
          <w:rFonts w:eastAsia="TimesNewRomanPSMT"/>
          <w:sz w:val="28"/>
          <w:szCs w:val="28"/>
        </w:rPr>
        <w:t xml:space="preserve"> = b</w:t>
      </w:r>
      <w:r w:rsidRPr="00512F4D">
        <w:rPr>
          <w:rFonts w:eastAsia="TimesNewRomanPSMT"/>
          <w:sz w:val="28"/>
          <w:szCs w:val="28"/>
          <w:vertAlign w:val="subscript"/>
        </w:rPr>
        <w:t>долга</w:t>
      </w:r>
      <w:r w:rsidRPr="00512F4D">
        <w:rPr>
          <w:rFonts w:eastAsia="TimesNewRomanPSMT"/>
          <w:sz w:val="28"/>
          <w:szCs w:val="28"/>
        </w:rPr>
        <w:t xml:space="preserve"> * (1 – Тс) * D / V</w:t>
      </w:r>
      <w:r w:rsidRPr="00512F4D">
        <w:rPr>
          <w:rFonts w:eastAsia="TimesNewRomanPSMT"/>
          <w:sz w:val="28"/>
          <w:szCs w:val="28"/>
          <w:vertAlign w:val="subscript"/>
          <w:lang w:val="en-US"/>
        </w:rPr>
        <w:t>u</w:t>
      </w:r>
      <w:r w:rsidRPr="00512F4D">
        <w:rPr>
          <w:rFonts w:eastAsia="TimesNewRomanPSMT"/>
          <w:sz w:val="28"/>
          <w:szCs w:val="28"/>
        </w:rPr>
        <w:t xml:space="preserve"> + b</w:t>
      </w:r>
      <w:r w:rsidRPr="00512F4D">
        <w:rPr>
          <w:rFonts w:eastAsia="TimesNewRomanPSMT"/>
          <w:sz w:val="28"/>
          <w:szCs w:val="28"/>
          <w:vertAlign w:val="subscript"/>
        </w:rPr>
        <w:t>акций</w:t>
      </w:r>
      <w:r w:rsidRPr="00512F4D">
        <w:rPr>
          <w:rFonts w:eastAsia="TimesNewRomanPSMT"/>
          <w:sz w:val="28"/>
          <w:szCs w:val="28"/>
        </w:rPr>
        <w:t xml:space="preserve"> * E / V</w:t>
      </w:r>
      <w:r w:rsidRPr="00512F4D">
        <w:rPr>
          <w:rFonts w:eastAsia="TimesNewRomanPSMT"/>
          <w:sz w:val="28"/>
          <w:szCs w:val="28"/>
          <w:vertAlign w:val="subscript"/>
          <w:lang w:val="en-US"/>
        </w:rPr>
        <w:t>u</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48420E" w:rsidRPr="00512F4D" w:rsidRDefault="0048420E"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где:</w:t>
      </w:r>
    </w:p>
    <w:p w:rsidR="0048420E" w:rsidRPr="00512F4D" w:rsidRDefault="0048420E"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V</w:t>
      </w:r>
      <w:r w:rsidRPr="00512F4D">
        <w:rPr>
          <w:rFonts w:eastAsia="TimesNewRomanPSMT"/>
          <w:sz w:val="28"/>
          <w:szCs w:val="28"/>
          <w:vertAlign w:val="subscript"/>
          <w:lang w:val="en-US"/>
        </w:rPr>
        <w:t>u</w:t>
      </w:r>
      <w:r w:rsidRPr="00512F4D">
        <w:rPr>
          <w:rFonts w:eastAsia="TimesNewRomanPSMT"/>
          <w:sz w:val="28"/>
          <w:szCs w:val="28"/>
        </w:rPr>
        <w:t xml:space="preserve"> – рыночная стоимость фирмы при отсутствии задолженности,</w:t>
      </w:r>
    </w:p>
    <w:p w:rsidR="0048420E" w:rsidRPr="00512F4D" w:rsidRDefault="0048420E"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D – рыночная стоимость долга,</w:t>
      </w:r>
    </w:p>
    <w:p w:rsidR="0048420E" w:rsidRPr="00512F4D" w:rsidRDefault="0048420E"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Е - рыночная стоимость акционерного капитала,</w:t>
      </w:r>
    </w:p>
    <w:p w:rsidR="0048420E" w:rsidRPr="00512F4D" w:rsidRDefault="0048420E" w:rsidP="00AC2DC8">
      <w:pPr>
        <w:spacing w:line="360" w:lineRule="auto"/>
        <w:ind w:firstLine="709"/>
        <w:jc w:val="both"/>
        <w:rPr>
          <w:rFonts w:eastAsia="ArialMT"/>
          <w:sz w:val="28"/>
          <w:szCs w:val="28"/>
        </w:rPr>
      </w:pPr>
      <w:r w:rsidRPr="00512F4D">
        <w:rPr>
          <w:rFonts w:eastAsia="TimesNewRomanPSMT"/>
          <w:sz w:val="28"/>
          <w:szCs w:val="28"/>
        </w:rPr>
        <w:t>Тс - ставка корпоративного налога</w:t>
      </w:r>
    </w:p>
    <w:p w:rsidR="00AD18C0" w:rsidRPr="00512F4D" w:rsidRDefault="00AD18C0" w:rsidP="00AC2DC8">
      <w:pPr>
        <w:spacing w:line="360" w:lineRule="auto"/>
        <w:ind w:firstLine="709"/>
        <w:jc w:val="both"/>
        <w:rPr>
          <w:sz w:val="28"/>
          <w:szCs w:val="28"/>
        </w:rPr>
      </w:pPr>
    </w:p>
    <w:p w:rsidR="00DF5D74" w:rsidRPr="00512F4D" w:rsidRDefault="00DF5D74" w:rsidP="00AC2DC8">
      <w:pPr>
        <w:numPr>
          <w:ilvl w:val="0"/>
          <w:numId w:val="9"/>
        </w:numPr>
        <w:spacing w:line="360" w:lineRule="auto"/>
        <w:ind w:left="0" w:firstLine="709"/>
        <w:jc w:val="both"/>
        <w:rPr>
          <w:b/>
          <w:bCs/>
          <w:sz w:val="28"/>
          <w:szCs w:val="28"/>
        </w:rPr>
      </w:pPr>
      <w:r w:rsidRPr="00512F4D">
        <w:rPr>
          <w:b/>
          <w:bCs/>
          <w:sz w:val="28"/>
          <w:szCs w:val="28"/>
        </w:rPr>
        <w:t xml:space="preserve">Доходность инвестиционного проекта компании - </w:t>
      </w:r>
      <w:r w:rsidRPr="00512F4D">
        <w:rPr>
          <w:b/>
          <w:bCs/>
          <w:sz w:val="28"/>
          <w:szCs w:val="28"/>
          <w:lang w:val="en-US"/>
        </w:rPr>
        <w:t>IRR</w:t>
      </w:r>
      <w:r w:rsidRPr="00512F4D">
        <w:rPr>
          <w:b/>
          <w:bCs/>
          <w:sz w:val="28"/>
          <w:szCs w:val="28"/>
        </w:rPr>
        <w:t xml:space="preserve"> выше показателя </w:t>
      </w:r>
      <w:r w:rsidRPr="00512F4D">
        <w:rPr>
          <w:b/>
          <w:bCs/>
          <w:sz w:val="28"/>
          <w:szCs w:val="28"/>
          <w:lang w:val="en-US"/>
        </w:rPr>
        <w:t>WACC</w:t>
      </w:r>
      <w:r w:rsidRPr="00512F4D">
        <w:rPr>
          <w:b/>
          <w:bCs/>
          <w:sz w:val="28"/>
          <w:szCs w:val="28"/>
        </w:rPr>
        <w:t>,</w:t>
      </w:r>
      <w:r w:rsidR="00E042C3" w:rsidRPr="00512F4D">
        <w:rPr>
          <w:b/>
          <w:bCs/>
          <w:sz w:val="28"/>
          <w:szCs w:val="28"/>
        </w:rPr>
        <w:t xml:space="preserve"> </w:t>
      </w:r>
      <w:r w:rsidRPr="00512F4D">
        <w:rPr>
          <w:b/>
          <w:bCs/>
          <w:sz w:val="28"/>
          <w:szCs w:val="28"/>
        </w:rPr>
        <w:t xml:space="preserve">но меньше доходности рынка при соответствующем значении риска. Как данный факт будет отражаться на динамике соотношения </w:t>
      </w:r>
      <w:r w:rsidRPr="00512F4D">
        <w:rPr>
          <w:b/>
          <w:bCs/>
          <w:sz w:val="28"/>
          <w:szCs w:val="28"/>
          <w:lang w:val="en-US"/>
        </w:rPr>
        <w:t>MV</w:t>
      </w:r>
      <w:r w:rsidRPr="00512F4D">
        <w:rPr>
          <w:b/>
          <w:bCs/>
          <w:sz w:val="28"/>
          <w:szCs w:val="28"/>
        </w:rPr>
        <w:t xml:space="preserve"> и </w:t>
      </w:r>
      <w:r w:rsidRPr="00512F4D">
        <w:rPr>
          <w:b/>
          <w:bCs/>
          <w:sz w:val="28"/>
          <w:szCs w:val="28"/>
          <w:lang w:val="en-US"/>
        </w:rPr>
        <w:t>BV</w:t>
      </w:r>
      <w:r w:rsidRPr="00512F4D">
        <w:rPr>
          <w:b/>
          <w:bCs/>
          <w:sz w:val="28"/>
          <w:szCs w:val="28"/>
        </w:rPr>
        <w:t xml:space="preserve">?. </w:t>
      </w:r>
    </w:p>
    <w:p w:rsidR="00B11060" w:rsidRPr="00512F4D" w:rsidRDefault="00B11060" w:rsidP="00AC2DC8">
      <w:pPr>
        <w:spacing w:line="360" w:lineRule="auto"/>
        <w:ind w:firstLine="709"/>
        <w:jc w:val="both"/>
        <w:rPr>
          <w:b/>
          <w:bCs/>
          <w:sz w:val="28"/>
          <w:szCs w:val="28"/>
          <w:u w:val="single"/>
        </w:rPr>
      </w:pPr>
    </w:p>
    <w:p w:rsidR="00B11060" w:rsidRPr="00512F4D" w:rsidRDefault="00B11060" w:rsidP="00AC2DC8">
      <w:pPr>
        <w:spacing w:line="360" w:lineRule="auto"/>
        <w:ind w:firstLine="709"/>
        <w:jc w:val="both"/>
        <w:rPr>
          <w:sz w:val="28"/>
          <w:szCs w:val="28"/>
        </w:rPr>
      </w:pPr>
      <w:r w:rsidRPr="00512F4D">
        <w:rPr>
          <w:sz w:val="28"/>
          <w:szCs w:val="28"/>
          <w:lang w:val="en-US"/>
        </w:rPr>
        <w:t>BV/MV</w:t>
      </w:r>
      <w:r w:rsidRPr="00512F4D">
        <w:rPr>
          <w:sz w:val="28"/>
          <w:szCs w:val="28"/>
        </w:rPr>
        <w:t xml:space="preserve"> – уменьшается</w:t>
      </w:r>
    </w:p>
    <w:p w:rsidR="00B11060" w:rsidRPr="00512F4D" w:rsidRDefault="00B11060" w:rsidP="00AC2DC8">
      <w:pPr>
        <w:spacing w:line="360" w:lineRule="auto"/>
        <w:ind w:firstLine="709"/>
        <w:jc w:val="both"/>
        <w:rPr>
          <w:sz w:val="28"/>
          <w:szCs w:val="28"/>
        </w:rPr>
      </w:pPr>
    </w:p>
    <w:p w:rsidR="00255580" w:rsidRPr="00512F4D" w:rsidRDefault="00DF5D74" w:rsidP="00AC2DC8">
      <w:pPr>
        <w:numPr>
          <w:ilvl w:val="0"/>
          <w:numId w:val="9"/>
        </w:numPr>
        <w:spacing w:line="360" w:lineRule="auto"/>
        <w:ind w:left="0" w:firstLine="709"/>
        <w:jc w:val="both"/>
        <w:rPr>
          <w:b/>
          <w:bCs/>
          <w:sz w:val="28"/>
          <w:szCs w:val="28"/>
        </w:rPr>
      </w:pPr>
      <w:r w:rsidRPr="00512F4D">
        <w:rPr>
          <w:b/>
          <w:bCs/>
          <w:sz w:val="28"/>
          <w:szCs w:val="28"/>
        </w:rPr>
        <w:t>Ценовая динамика акции скорее отражает хозяйственную ситуацию:</w:t>
      </w:r>
      <w:r w:rsidR="00E042C3" w:rsidRPr="00512F4D">
        <w:rPr>
          <w:b/>
          <w:bCs/>
          <w:sz w:val="28"/>
          <w:szCs w:val="28"/>
        </w:rPr>
        <w:t xml:space="preserve"> </w:t>
      </w:r>
      <w:r w:rsidRPr="00512F4D">
        <w:rPr>
          <w:b/>
          <w:bCs/>
          <w:sz w:val="28"/>
          <w:szCs w:val="28"/>
        </w:rPr>
        <w:t>а) в прошлом,</w:t>
      </w:r>
      <w:r w:rsidR="00E042C3" w:rsidRPr="00512F4D">
        <w:rPr>
          <w:b/>
          <w:bCs/>
          <w:sz w:val="28"/>
          <w:szCs w:val="28"/>
        </w:rPr>
        <w:t xml:space="preserve"> </w:t>
      </w:r>
      <w:r w:rsidRPr="00512F4D">
        <w:rPr>
          <w:b/>
          <w:bCs/>
          <w:sz w:val="28"/>
          <w:szCs w:val="28"/>
        </w:rPr>
        <w:t>в) в перспективе,</w:t>
      </w:r>
      <w:r w:rsidR="00E042C3" w:rsidRPr="00512F4D">
        <w:rPr>
          <w:b/>
          <w:bCs/>
          <w:sz w:val="28"/>
          <w:szCs w:val="28"/>
        </w:rPr>
        <w:t xml:space="preserve"> </w:t>
      </w:r>
      <w:r w:rsidRPr="00512F4D">
        <w:rPr>
          <w:b/>
          <w:bCs/>
          <w:sz w:val="28"/>
          <w:szCs w:val="28"/>
        </w:rPr>
        <w:t>с) в текущем моменте</w:t>
      </w:r>
      <w:r w:rsidR="00E042C3" w:rsidRPr="00512F4D">
        <w:rPr>
          <w:b/>
          <w:bCs/>
          <w:sz w:val="28"/>
          <w:szCs w:val="28"/>
        </w:rPr>
        <w:t xml:space="preserve"> </w:t>
      </w:r>
    </w:p>
    <w:p w:rsidR="00255580" w:rsidRPr="00512F4D" w:rsidRDefault="00255580" w:rsidP="00AC2DC8">
      <w:pPr>
        <w:spacing w:line="360" w:lineRule="auto"/>
        <w:ind w:firstLine="709"/>
        <w:jc w:val="both"/>
        <w:rPr>
          <w:sz w:val="28"/>
          <w:szCs w:val="28"/>
        </w:rPr>
      </w:pPr>
    </w:p>
    <w:p w:rsidR="009E74E4" w:rsidRPr="00512F4D" w:rsidRDefault="00255580" w:rsidP="00AC2DC8">
      <w:pPr>
        <w:spacing w:line="360" w:lineRule="auto"/>
        <w:ind w:firstLine="709"/>
        <w:jc w:val="both"/>
        <w:rPr>
          <w:sz w:val="28"/>
          <w:szCs w:val="28"/>
        </w:rPr>
      </w:pPr>
      <w:r w:rsidRPr="00512F4D">
        <w:rPr>
          <w:sz w:val="28"/>
          <w:szCs w:val="28"/>
          <w:lang w:val="en-US"/>
        </w:rPr>
        <w:t xml:space="preserve">c) </w:t>
      </w:r>
      <w:r w:rsidRPr="00512F4D">
        <w:rPr>
          <w:sz w:val="28"/>
          <w:szCs w:val="28"/>
        </w:rPr>
        <w:t>в текущем моменте</w:t>
      </w:r>
    </w:p>
    <w:p w:rsidR="00DF5D74" w:rsidRPr="00512F4D" w:rsidRDefault="009E74E4" w:rsidP="009E74E4">
      <w:pPr>
        <w:spacing w:line="360" w:lineRule="auto"/>
        <w:ind w:firstLine="709"/>
        <w:jc w:val="both"/>
        <w:rPr>
          <w:b/>
          <w:bCs/>
          <w:sz w:val="28"/>
          <w:szCs w:val="28"/>
        </w:rPr>
      </w:pPr>
      <w:r w:rsidRPr="00512F4D">
        <w:rPr>
          <w:sz w:val="28"/>
          <w:szCs w:val="28"/>
        </w:rPr>
        <w:br w:type="page"/>
      </w:r>
      <w:r w:rsidRPr="00512F4D">
        <w:rPr>
          <w:b/>
          <w:bCs/>
          <w:sz w:val="28"/>
          <w:szCs w:val="28"/>
        </w:rPr>
        <w:t>13.</w:t>
      </w:r>
      <w:r w:rsidRPr="00512F4D">
        <w:rPr>
          <w:sz w:val="28"/>
          <w:szCs w:val="28"/>
        </w:rPr>
        <w:t xml:space="preserve"> </w:t>
      </w:r>
      <w:r w:rsidR="00DF5D74" w:rsidRPr="00512F4D">
        <w:rPr>
          <w:b/>
          <w:bCs/>
          <w:sz w:val="28"/>
          <w:szCs w:val="28"/>
        </w:rPr>
        <w:t>Компания получила патент на перспективную рыночную разработку товара. Как это отразится на налоговом щите компании? Покажите возможные изменения на графике</w:t>
      </w:r>
      <w:r w:rsidR="00E042C3" w:rsidRPr="00512F4D">
        <w:rPr>
          <w:b/>
          <w:bCs/>
          <w:sz w:val="28"/>
          <w:szCs w:val="28"/>
        </w:rPr>
        <w:t xml:space="preserve"> </w:t>
      </w:r>
    </w:p>
    <w:p w:rsidR="00C414AC" w:rsidRPr="00512F4D" w:rsidRDefault="00C414AC" w:rsidP="00AC2DC8">
      <w:pPr>
        <w:spacing w:line="360" w:lineRule="auto"/>
        <w:ind w:firstLine="709"/>
        <w:jc w:val="both"/>
        <w:rPr>
          <w:sz w:val="28"/>
          <w:szCs w:val="28"/>
        </w:rPr>
      </w:pPr>
    </w:p>
    <w:p w:rsidR="00C414AC" w:rsidRPr="00512F4D" w:rsidRDefault="00C414AC" w:rsidP="00AC2DC8">
      <w:pPr>
        <w:pStyle w:val="HTML"/>
        <w:spacing w:line="360" w:lineRule="auto"/>
        <w:ind w:firstLine="709"/>
        <w:jc w:val="both"/>
        <w:rPr>
          <w:rFonts w:ascii="Times New Roman" w:hAnsi="Times New Roman" w:cs="Times New Roman"/>
          <w:sz w:val="28"/>
          <w:szCs w:val="28"/>
        </w:rPr>
      </w:pPr>
      <w:r w:rsidRPr="00512F4D">
        <w:rPr>
          <w:rFonts w:ascii="Times New Roman" w:hAnsi="Times New Roman" w:cs="Times New Roman"/>
          <w:sz w:val="28"/>
          <w:szCs w:val="28"/>
        </w:rPr>
        <w:t>Приобретая новые материальные активы, фи</w:t>
      </w:r>
      <w:r w:rsidR="009E74E4" w:rsidRPr="00512F4D">
        <w:rPr>
          <w:rFonts w:ascii="Times New Roman" w:hAnsi="Times New Roman" w:cs="Times New Roman"/>
          <w:sz w:val="28"/>
          <w:szCs w:val="28"/>
        </w:rPr>
        <w:t>рма приобретает “налоговый щит”.</w:t>
      </w:r>
    </w:p>
    <w:p w:rsidR="00C414AC" w:rsidRPr="00512F4D" w:rsidRDefault="00C414AC" w:rsidP="00AC2DC8">
      <w:pPr>
        <w:pStyle w:val="HTML"/>
        <w:spacing w:line="360" w:lineRule="auto"/>
        <w:ind w:firstLine="709"/>
        <w:jc w:val="both"/>
        <w:rPr>
          <w:rFonts w:ascii="Times New Roman" w:hAnsi="Times New Roman" w:cs="Times New Roman"/>
          <w:sz w:val="28"/>
          <w:szCs w:val="28"/>
        </w:rPr>
      </w:pPr>
      <w:r w:rsidRPr="00512F4D">
        <w:rPr>
          <w:rFonts w:ascii="Times New Roman" w:hAnsi="Times New Roman" w:cs="Times New Roman"/>
          <w:sz w:val="28"/>
          <w:szCs w:val="28"/>
        </w:rPr>
        <w:t>Ликвидируя старые, но еще не полностью амортизированные активы, фирма лишается имевшегося у нее “налогового щита”.</w:t>
      </w:r>
    </w:p>
    <w:p w:rsidR="00C414AC" w:rsidRPr="00512F4D" w:rsidRDefault="00801AA5" w:rsidP="00AC2DC8">
      <w:pPr>
        <w:pStyle w:val="HTML"/>
        <w:spacing w:line="360" w:lineRule="auto"/>
        <w:ind w:firstLine="709"/>
        <w:jc w:val="both"/>
        <w:rPr>
          <w:rFonts w:ascii="Times New Roman" w:hAnsi="Times New Roman" w:cs="Times New Roman"/>
          <w:sz w:val="28"/>
          <w:szCs w:val="28"/>
        </w:rPr>
      </w:pPr>
      <w:r w:rsidRPr="00512F4D">
        <w:rPr>
          <w:rFonts w:ascii="Times New Roman" w:hAnsi="Times New Roman" w:cs="Times New Roman"/>
          <w:sz w:val="28"/>
          <w:szCs w:val="28"/>
        </w:rPr>
        <w:t>Т.</w:t>
      </w:r>
      <w:r w:rsidR="00C414AC" w:rsidRPr="00512F4D">
        <w:rPr>
          <w:rFonts w:ascii="Times New Roman" w:hAnsi="Times New Roman" w:cs="Times New Roman"/>
          <w:sz w:val="28"/>
          <w:szCs w:val="28"/>
        </w:rPr>
        <w:t>е. при получении патента фирма приобретает «налоговый щит»</w:t>
      </w:r>
      <w:r w:rsidRPr="00512F4D">
        <w:rPr>
          <w:rFonts w:ascii="Times New Roman" w:hAnsi="Times New Roman" w:cs="Times New Roman"/>
          <w:sz w:val="28"/>
          <w:szCs w:val="28"/>
        </w:rPr>
        <w:t xml:space="preserve"> (рис. 3).</w:t>
      </w:r>
    </w:p>
    <w:p w:rsidR="009E74E4" w:rsidRPr="00512F4D" w:rsidRDefault="009E74E4" w:rsidP="00AC2DC8">
      <w:pPr>
        <w:pStyle w:val="HTML"/>
        <w:spacing w:line="360" w:lineRule="auto"/>
        <w:ind w:firstLine="709"/>
        <w:jc w:val="both"/>
        <w:rPr>
          <w:rFonts w:ascii="Times New Roman" w:hAnsi="Times New Roman" w:cs="Times New Roman"/>
          <w:sz w:val="28"/>
          <w:szCs w:val="28"/>
        </w:rPr>
      </w:pPr>
    </w:p>
    <w:p w:rsidR="00C66D7E" w:rsidRPr="00512F4D" w:rsidRDefault="00656CF4" w:rsidP="00AC2DC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218.25pt;height:2in">
            <v:imagedata r:id="rId7" o:title=""/>
          </v:shape>
        </w:pict>
      </w:r>
    </w:p>
    <w:p w:rsidR="00C414AC" w:rsidRPr="00512F4D" w:rsidRDefault="00801AA5" w:rsidP="00AC2DC8">
      <w:pPr>
        <w:spacing w:line="360" w:lineRule="auto"/>
        <w:ind w:firstLine="709"/>
        <w:jc w:val="both"/>
        <w:rPr>
          <w:sz w:val="28"/>
          <w:szCs w:val="28"/>
        </w:rPr>
      </w:pPr>
      <w:r w:rsidRPr="00512F4D">
        <w:rPr>
          <w:sz w:val="28"/>
          <w:szCs w:val="28"/>
        </w:rPr>
        <w:t>Рис. 3</w:t>
      </w:r>
    </w:p>
    <w:p w:rsidR="00801AA5" w:rsidRPr="00512F4D" w:rsidRDefault="00801AA5" w:rsidP="00AC2DC8">
      <w:pPr>
        <w:spacing w:line="360" w:lineRule="auto"/>
        <w:ind w:firstLine="709"/>
        <w:jc w:val="both"/>
        <w:rPr>
          <w:sz w:val="28"/>
          <w:szCs w:val="28"/>
        </w:rPr>
      </w:pPr>
    </w:p>
    <w:p w:rsidR="00DF5D74" w:rsidRPr="00512F4D" w:rsidRDefault="009E74E4" w:rsidP="009E74E4">
      <w:pPr>
        <w:spacing w:line="360" w:lineRule="auto"/>
        <w:ind w:firstLine="709"/>
        <w:jc w:val="both"/>
        <w:rPr>
          <w:b/>
          <w:bCs/>
          <w:sz w:val="28"/>
          <w:szCs w:val="28"/>
        </w:rPr>
      </w:pPr>
      <w:r w:rsidRPr="00512F4D">
        <w:rPr>
          <w:b/>
          <w:bCs/>
          <w:sz w:val="28"/>
          <w:szCs w:val="28"/>
        </w:rPr>
        <w:t xml:space="preserve">14. </w:t>
      </w:r>
      <w:r w:rsidR="00DF5D74" w:rsidRPr="00512F4D">
        <w:rPr>
          <w:b/>
          <w:bCs/>
          <w:sz w:val="28"/>
          <w:szCs w:val="28"/>
        </w:rPr>
        <w:t>Какие основные финансовые показатели сопоставляются</w:t>
      </w:r>
      <w:r w:rsidR="00E042C3" w:rsidRPr="00512F4D">
        <w:rPr>
          <w:b/>
          <w:bCs/>
          <w:sz w:val="28"/>
          <w:szCs w:val="28"/>
        </w:rPr>
        <w:t xml:space="preserve"> </w:t>
      </w:r>
      <w:r w:rsidR="00DF5D74" w:rsidRPr="00512F4D">
        <w:rPr>
          <w:b/>
          <w:bCs/>
          <w:sz w:val="28"/>
          <w:szCs w:val="28"/>
        </w:rPr>
        <w:t>в ходе управления активами и пассивами в краткосрочном периоде?</w:t>
      </w:r>
    </w:p>
    <w:p w:rsidR="00F912BB" w:rsidRPr="00512F4D" w:rsidRDefault="00F912BB" w:rsidP="00AC2DC8">
      <w:pPr>
        <w:spacing w:line="360" w:lineRule="auto"/>
        <w:ind w:firstLine="709"/>
        <w:jc w:val="both"/>
        <w:rPr>
          <w:sz w:val="28"/>
          <w:szCs w:val="28"/>
        </w:rPr>
      </w:pPr>
    </w:p>
    <w:p w:rsidR="00F912BB" w:rsidRPr="00512F4D" w:rsidRDefault="00F912B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Основная расчетная формула стоимости компании в краткосрочном периоде</w:t>
      </w:r>
      <w:r w:rsidR="00801AA5" w:rsidRPr="00512F4D">
        <w:rPr>
          <w:rFonts w:eastAsia="TimesNewRomanPSMT"/>
          <w:sz w:val="28"/>
          <w:szCs w:val="28"/>
        </w:rPr>
        <w:t xml:space="preserve"> </w:t>
      </w:r>
      <w:r w:rsidRPr="00512F4D">
        <w:rPr>
          <w:rFonts w:eastAsia="TimesNewRomanPSMT"/>
          <w:sz w:val="28"/>
          <w:szCs w:val="28"/>
        </w:rPr>
        <w:t>предполагает сопоставление доходности активов и стоимости пассивов:</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F912BB" w:rsidRPr="00512F4D" w:rsidRDefault="00F912BB" w:rsidP="00AC2DC8">
      <w:pPr>
        <w:autoSpaceDE w:val="0"/>
        <w:autoSpaceDN w:val="0"/>
        <w:adjustRightInd w:val="0"/>
        <w:spacing w:line="360" w:lineRule="auto"/>
        <w:ind w:firstLine="709"/>
        <w:jc w:val="both"/>
        <w:rPr>
          <w:rFonts w:eastAsia="TimesNewRomanPSMT"/>
          <w:sz w:val="28"/>
          <w:szCs w:val="28"/>
          <w:lang w:val="en-US"/>
        </w:rPr>
      </w:pPr>
      <w:r w:rsidRPr="00512F4D">
        <w:rPr>
          <w:rFonts w:eastAsia="TimesNewRomanPSMT"/>
          <w:sz w:val="28"/>
          <w:szCs w:val="28"/>
          <w:lang w:val="en-US"/>
        </w:rPr>
        <w:t>EV = Invested Capital + PV of projected Economic Profit</w:t>
      </w:r>
    </w:p>
    <w:p w:rsidR="009E74E4" w:rsidRPr="00512F4D" w:rsidRDefault="00F912BB" w:rsidP="00AC2DC8">
      <w:pPr>
        <w:autoSpaceDE w:val="0"/>
        <w:autoSpaceDN w:val="0"/>
        <w:adjustRightInd w:val="0"/>
        <w:spacing w:line="360" w:lineRule="auto"/>
        <w:ind w:firstLine="709"/>
        <w:jc w:val="both"/>
        <w:rPr>
          <w:rFonts w:eastAsia="TimesNewRomanPSMT"/>
          <w:sz w:val="28"/>
          <w:szCs w:val="28"/>
          <w:lang w:val="en-US"/>
        </w:rPr>
      </w:pPr>
      <w:r w:rsidRPr="00512F4D">
        <w:rPr>
          <w:rFonts w:eastAsia="TimesNewRomanPSMT"/>
          <w:sz w:val="28"/>
          <w:szCs w:val="28"/>
          <w:lang w:val="en-US"/>
        </w:rPr>
        <w:t>Economic Profit = Invested Capital * (ROIC – WACC)</w:t>
      </w:r>
    </w:p>
    <w:p w:rsidR="00F912BB" w:rsidRPr="00512F4D" w:rsidRDefault="009E74E4"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lang w:val="en-US"/>
        </w:rPr>
        <w:br w:type="page"/>
      </w:r>
      <w:r w:rsidR="00F912BB" w:rsidRPr="00512F4D">
        <w:rPr>
          <w:rFonts w:eastAsia="TimesNewRomanPSMT"/>
          <w:sz w:val="28"/>
          <w:szCs w:val="28"/>
        </w:rPr>
        <w:t>где:</w:t>
      </w:r>
    </w:p>
    <w:p w:rsidR="00F912BB" w:rsidRPr="00512F4D" w:rsidRDefault="00F912B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ROIC (Return On Invested Capital) - доходность на инвестированный капитал,</w:t>
      </w:r>
      <w:r w:rsidR="00801AA5" w:rsidRPr="00512F4D">
        <w:rPr>
          <w:rFonts w:eastAsia="TimesNewRomanPSMT"/>
          <w:sz w:val="28"/>
          <w:szCs w:val="28"/>
        </w:rPr>
        <w:t xml:space="preserve"> </w:t>
      </w:r>
      <w:r w:rsidRPr="00512F4D">
        <w:rPr>
          <w:rFonts w:eastAsia="TimesNewRomanPSMT"/>
          <w:sz w:val="28"/>
          <w:szCs w:val="28"/>
        </w:rPr>
        <w:t>которая рассчитывается следующим образом:</w:t>
      </w:r>
    </w:p>
    <w:p w:rsidR="00F912BB" w:rsidRPr="00512F4D" w:rsidRDefault="00F912BB" w:rsidP="00801AA5">
      <w:pPr>
        <w:autoSpaceDE w:val="0"/>
        <w:autoSpaceDN w:val="0"/>
        <w:adjustRightInd w:val="0"/>
        <w:spacing w:line="360" w:lineRule="auto"/>
        <w:ind w:firstLine="709"/>
        <w:jc w:val="both"/>
        <w:rPr>
          <w:rFonts w:eastAsia="TimesNewRomanPS-BoldMT"/>
          <w:sz w:val="28"/>
          <w:szCs w:val="28"/>
        </w:rPr>
      </w:pPr>
      <w:r w:rsidRPr="00512F4D">
        <w:rPr>
          <w:rFonts w:eastAsia="TimesNewRomanPSMT"/>
          <w:sz w:val="28"/>
          <w:szCs w:val="28"/>
        </w:rPr>
        <w:t xml:space="preserve">ROIC = </w:t>
      </w:r>
      <w:r w:rsidRPr="00512F4D">
        <w:rPr>
          <w:rFonts w:eastAsia="TimesNewRomanPS-BoldMT"/>
          <w:sz w:val="28"/>
          <w:szCs w:val="28"/>
        </w:rPr>
        <w:t xml:space="preserve">Прибыль </w:t>
      </w:r>
      <w:r w:rsidRPr="00512F4D">
        <w:rPr>
          <w:rFonts w:eastAsia="TimesNewRomanPSMT"/>
          <w:sz w:val="28"/>
          <w:szCs w:val="28"/>
        </w:rPr>
        <w:t xml:space="preserve">/ </w:t>
      </w:r>
      <w:r w:rsidRPr="00512F4D">
        <w:rPr>
          <w:rFonts w:eastAsia="TimesNewRomanPS-BoldMT"/>
          <w:sz w:val="28"/>
          <w:szCs w:val="28"/>
        </w:rPr>
        <w:t xml:space="preserve">инвестированный капитал </w:t>
      </w:r>
      <w:r w:rsidRPr="00512F4D">
        <w:rPr>
          <w:rFonts w:eastAsia="TimesNewRomanPSMT"/>
          <w:sz w:val="28"/>
          <w:szCs w:val="28"/>
        </w:rPr>
        <w:t xml:space="preserve">= </w:t>
      </w:r>
      <w:r w:rsidRPr="00512F4D">
        <w:rPr>
          <w:rFonts w:eastAsia="TimesNewRomanPS-BoldMT"/>
          <w:sz w:val="28"/>
          <w:szCs w:val="28"/>
        </w:rPr>
        <w:t>Прибыль</w:t>
      </w:r>
      <w:r w:rsidRPr="00512F4D">
        <w:rPr>
          <w:rFonts w:eastAsia="TimesNewRomanPSMT"/>
          <w:sz w:val="28"/>
          <w:szCs w:val="28"/>
        </w:rPr>
        <w:t xml:space="preserve">/ </w:t>
      </w:r>
      <w:r w:rsidRPr="00512F4D">
        <w:rPr>
          <w:rFonts w:eastAsia="TimesNewRomanPS-BoldMT"/>
          <w:sz w:val="28"/>
          <w:szCs w:val="28"/>
        </w:rPr>
        <w:t xml:space="preserve">Валюта баланса </w:t>
      </w:r>
      <w:r w:rsidRPr="00512F4D">
        <w:rPr>
          <w:rFonts w:eastAsia="TimesNewRomanPSMT"/>
          <w:sz w:val="28"/>
          <w:szCs w:val="28"/>
        </w:rPr>
        <w:t>–</w:t>
      </w:r>
      <w:r w:rsidR="00801AA5" w:rsidRPr="00512F4D">
        <w:rPr>
          <w:rFonts w:eastAsia="TimesNewRomanPSMT"/>
          <w:sz w:val="28"/>
          <w:szCs w:val="28"/>
        </w:rPr>
        <w:t xml:space="preserve"> </w:t>
      </w:r>
      <w:r w:rsidRPr="00512F4D">
        <w:rPr>
          <w:rFonts w:eastAsia="TimesNewRomanPS-BoldMT"/>
          <w:sz w:val="28"/>
          <w:szCs w:val="28"/>
        </w:rPr>
        <w:t>краткосрочные заимствования</w:t>
      </w:r>
    </w:p>
    <w:p w:rsidR="00801AA5" w:rsidRPr="00512F4D" w:rsidRDefault="00F912BB" w:rsidP="00AC2DC8">
      <w:pPr>
        <w:autoSpaceDE w:val="0"/>
        <w:autoSpaceDN w:val="0"/>
        <w:adjustRightInd w:val="0"/>
        <w:spacing w:line="360" w:lineRule="auto"/>
        <w:ind w:firstLine="709"/>
        <w:jc w:val="both"/>
        <w:rPr>
          <w:rFonts w:eastAsia="TimesNewRomanPS-BoldMT"/>
          <w:sz w:val="28"/>
          <w:szCs w:val="28"/>
        </w:rPr>
      </w:pPr>
      <w:r w:rsidRPr="00512F4D">
        <w:rPr>
          <w:rFonts w:eastAsia="TimesNewRomanPSMT"/>
          <w:sz w:val="28"/>
          <w:szCs w:val="28"/>
        </w:rPr>
        <w:t>Наряду с показателем ROIC часто необходимо рассчитывать показатель доходности</w:t>
      </w:r>
      <w:r w:rsidR="00EF140A" w:rsidRPr="00512F4D">
        <w:rPr>
          <w:rFonts w:eastAsia="TimesNewRomanPSMT"/>
          <w:sz w:val="28"/>
          <w:szCs w:val="28"/>
        </w:rPr>
        <w:t xml:space="preserve"> </w:t>
      </w:r>
      <w:r w:rsidRPr="00512F4D">
        <w:rPr>
          <w:rFonts w:eastAsia="TimesNewRomanPSMT"/>
          <w:sz w:val="28"/>
          <w:szCs w:val="28"/>
        </w:rPr>
        <w:t>активов: RO</w:t>
      </w:r>
      <w:r w:rsidRPr="00512F4D">
        <w:rPr>
          <w:rFonts w:eastAsia="TimesNewRomanPS-BoldMT"/>
          <w:sz w:val="28"/>
          <w:szCs w:val="28"/>
        </w:rPr>
        <w:t>А и рентабельность совокупных вложений</w:t>
      </w:r>
    </w:p>
    <w:p w:rsidR="009E74E4" w:rsidRPr="00512F4D" w:rsidRDefault="009E74E4" w:rsidP="00AC2DC8">
      <w:pPr>
        <w:autoSpaceDE w:val="0"/>
        <w:autoSpaceDN w:val="0"/>
        <w:adjustRightInd w:val="0"/>
        <w:spacing w:line="360" w:lineRule="auto"/>
        <w:ind w:firstLine="709"/>
        <w:jc w:val="both"/>
        <w:rPr>
          <w:rFonts w:eastAsia="TimesNewRomanPSMT"/>
          <w:sz w:val="28"/>
          <w:szCs w:val="28"/>
        </w:rPr>
      </w:pPr>
    </w:p>
    <w:p w:rsidR="00F912BB" w:rsidRPr="00512F4D" w:rsidRDefault="00F912BB" w:rsidP="00AC2DC8">
      <w:pPr>
        <w:autoSpaceDE w:val="0"/>
        <w:autoSpaceDN w:val="0"/>
        <w:adjustRightInd w:val="0"/>
        <w:spacing w:line="360" w:lineRule="auto"/>
        <w:ind w:firstLine="709"/>
        <w:jc w:val="both"/>
        <w:rPr>
          <w:rFonts w:eastAsia="TimesNewRomanPS-BoldMT"/>
          <w:sz w:val="28"/>
          <w:szCs w:val="28"/>
        </w:rPr>
      </w:pPr>
      <w:r w:rsidRPr="00512F4D">
        <w:rPr>
          <w:rFonts w:eastAsia="TimesNewRomanPSMT"/>
          <w:sz w:val="28"/>
          <w:szCs w:val="28"/>
        </w:rPr>
        <w:t>RO</w:t>
      </w:r>
      <w:r w:rsidRPr="00512F4D">
        <w:rPr>
          <w:rFonts w:eastAsia="TimesNewRomanPS-BoldMT"/>
          <w:sz w:val="28"/>
          <w:szCs w:val="28"/>
        </w:rPr>
        <w:t xml:space="preserve">А </w:t>
      </w:r>
      <w:r w:rsidRPr="00512F4D">
        <w:rPr>
          <w:rFonts w:eastAsia="TimesNewRomanPSMT"/>
          <w:sz w:val="28"/>
          <w:szCs w:val="28"/>
        </w:rPr>
        <w:t xml:space="preserve">= </w:t>
      </w:r>
      <w:r w:rsidRPr="00512F4D">
        <w:rPr>
          <w:rFonts w:eastAsia="TimesNewRomanPS-BoldMT"/>
          <w:sz w:val="28"/>
          <w:szCs w:val="28"/>
        </w:rPr>
        <w:t>Чистая прибыль</w:t>
      </w:r>
      <w:r w:rsidRPr="00512F4D">
        <w:rPr>
          <w:rFonts w:eastAsia="TimesNewRomanPSMT"/>
          <w:sz w:val="28"/>
          <w:szCs w:val="28"/>
        </w:rPr>
        <w:t xml:space="preserve">/ </w:t>
      </w:r>
      <w:r w:rsidRPr="00512F4D">
        <w:rPr>
          <w:rFonts w:eastAsia="TimesNewRomanPS-BoldMT"/>
          <w:sz w:val="28"/>
          <w:szCs w:val="28"/>
        </w:rPr>
        <w:t>средняя величина активов</w:t>
      </w:r>
    </w:p>
    <w:p w:rsidR="00F912BB" w:rsidRPr="00512F4D" w:rsidRDefault="00F912BB" w:rsidP="00AC2DC8">
      <w:pPr>
        <w:autoSpaceDE w:val="0"/>
        <w:autoSpaceDN w:val="0"/>
        <w:adjustRightInd w:val="0"/>
        <w:spacing w:line="360" w:lineRule="auto"/>
        <w:ind w:firstLine="709"/>
        <w:jc w:val="both"/>
        <w:rPr>
          <w:rFonts w:eastAsia="TimesNewRomanPS-BoldMT"/>
          <w:sz w:val="28"/>
          <w:szCs w:val="28"/>
        </w:rPr>
      </w:pPr>
      <w:r w:rsidRPr="00512F4D">
        <w:rPr>
          <w:rFonts w:eastAsia="TimesNewRomanPS-BoldMT"/>
          <w:sz w:val="28"/>
          <w:szCs w:val="28"/>
        </w:rPr>
        <w:t xml:space="preserve">Рентабельность совокупных вложений </w:t>
      </w:r>
      <w:r w:rsidRPr="00512F4D">
        <w:rPr>
          <w:rFonts w:eastAsia="TimesNewRomanPSMT"/>
          <w:sz w:val="28"/>
          <w:szCs w:val="28"/>
        </w:rPr>
        <w:t>= (</w:t>
      </w:r>
      <w:r w:rsidRPr="00512F4D">
        <w:rPr>
          <w:rFonts w:eastAsia="TimesNewRomanPS-BoldMT"/>
          <w:sz w:val="28"/>
          <w:szCs w:val="28"/>
        </w:rPr>
        <w:t xml:space="preserve">Чистая прибыль </w:t>
      </w:r>
      <w:r w:rsidRPr="00512F4D">
        <w:rPr>
          <w:rFonts w:eastAsia="TimesNewRomanPSMT"/>
          <w:sz w:val="28"/>
          <w:szCs w:val="28"/>
        </w:rPr>
        <w:t xml:space="preserve">+ </w:t>
      </w:r>
      <w:r w:rsidRPr="00512F4D">
        <w:rPr>
          <w:rFonts w:eastAsia="TimesNewRomanPS-BoldMT"/>
          <w:sz w:val="28"/>
          <w:szCs w:val="28"/>
        </w:rPr>
        <w:t>расходы по</w:t>
      </w:r>
      <w:r w:rsidR="00801AA5" w:rsidRPr="00512F4D">
        <w:rPr>
          <w:rFonts w:eastAsia="TimesNewRomanPS-BoldMT"/>
          <w:sz w:val="28"/>
          <w:szCs w:val="28"/>
        </w:rPr>
        <w:t xml:space="preserve"> </w:t>
      </w:r>
      <w:r w:rsidRPr="00512F4D">
        <w:rPr>
          <w:rFonts w:eastAsia="TimesNewRomanPS-BoldMT"/>
          <w:sz w:val="28"/>
          <w:szCs w:val="28"/>
        </w:rPr>
        <w:t>заемному капиталу</w:t>
      </w:r>
      <w:r w:rsidRPr="00512F4D">
        <w:rPr>
          <w:rFonts w:eastAsia="TimesNewRomanPSMT"/>
          <w:sz w:val="28"/>
          <w:szCs w:val="28"/>
        </w:rPr>
        <w:t xml:space="preserve">) / </w:t>
      </w:r>
      <w:r w:rsidRPr="00512F4D">
        <w:rPr>
          <w:rFonts w:eastAsia="TimesNewRomanPS-BoldMT"/>
          <w:sz w:val="28"/>
          <w:szCs w:val="28"/>
        </w:rPr>
        <w:t>совокупный капитал</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F912BB" w:rsidRPr="00512F4D" w:rsidRDefault="00F912B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Расчетные данные по чистой прибыли и стоимости активов базируются на</w:t>
      </w:r>
      <w:r w:rsidR="00801AA5" w:rsidRPr="00512F4D">
        <w:rPr>
          <w:rFonts w:eastAsia="TimesNewRomanPSMT"/>
          <w:sz w:val="28"/>
          <w:szCs w:val="28"/>
        </w:rPr>
        <w:t xml:space="preserve"> </w:t>
      </w:r>
      <w:r w:rsidRPr="00512F4D">
        <w:rPr>
          <w:rFonts w:eastAsia="TimesNewRomanPSMT"/>
          <w:sz w:val="28"/>
          <w:szCs w:val="28"/>
        </w:rPr>
        <w:t>бухгалтерских показателях.</w:t>
      </w:r>
    </w:p>
    <w:p w:rsidR="00F912BB" w:rsidRPr="00512F4D" w:rsidRDefault="00F912B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WACC (Weighted Average Cost of Capital) - средневзвешенная стоимость капитала,</w:t>
      </w:r>
      <w:r w:rsidR="00EF140A" w:rsidRPr="00512F4D">
        <w:rPr>
          <w:rFonts w:eastAsia="TimesNewRomanPSMT"/>
          <w:sz w:val="28"/>
          <w:szCs w:val="28"/>
        </w:rPr>
        <w:t xml:space="preserve"> </w:t>
      </w:r>
      <w:r w:rsidRPr="00512F4D">
        <w:rPr>
          <w:rFonts w:eastAsia="TimesNewRomanPSMT"/>
          <w:sz w:val="28"/>
          <w:szCs w:val="28"/>
        </w:rPr>
        <w:t>«стоимость привлеченных пассивов» (Данный расчетный показатель можно</w:t>
      </w:r>
      <w:r w:rsidR="00EF140A" w:rsidRPr="00512F4D">
        <w:rPr>
          <w:rFonts w:eastAsia="TimesNewRomanPSMT"/>
          <w:sz w:val="28"/>
          <w:szCs w:val="28"/>
        </w:rPr>
        <w:t xml:space="preserve"> </w:t>
      </w:r>
      <w:r w:rsidRPr="00512F4D">
        <w:rPr>
          <w:rFonts w:eastAsia="TimesNewRomanPSMT"/>
          <w:sz w:val="28"/>
          <w:szCs w:val="28"/>
        </w:rPr>
        <w:t>рассматривать и как предельную доходность используемого капитала)</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F912BB" w:rsidRPr="00512F4D" w:rsidRDefault="00F912BB" w:rsidP="00AC2DC8">
      <w:pPr>
        <w:autoSpaceDE w:val="0"/>
        <w:autoSpaceDN w:val="0"/>
        <w:adjustRightInd w:val="0"/>
        <w:spacing w:line="360" w:lineRule="auto"/>
        <w:ind w:firstLine="709"/>
        <w:jc w:val="both"/>
        <w:rPr>
          <w:rFonts w:eastAsia="TimesNewRomanPSMT"/>
          <w:sz w:val="28"/>
          <w:szCs w:val="28"/>
          <w:lang w:val="en-US"/>
        </w:rPr>
      </w:pPr>
      <w:r w:rsidRPr="00512F4D">
        <w:rPr>
          <w:rFonts w:eastAsia="TimesNewRomanPSMT"/>
          <w:sz w:val="28"/>
          <w:szCs w:val="28"/>
          <w:lang w:val="en-US"/>
        </w:rPr>
        <w:t>WACC = (1-Tc) * rd * D/(D+E) + re * E/(D+E)</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F912BB" w:rsidRPr="00512F4D" w:rsidRDefault="00F912B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rd - стоимость заемных средств (это могут быть кредиты или долговые</w:t>
      </w:r>
      <w:r w:rsidR="00801AA5" w:rsidRPr="00512F4D">
        <w:rPr>
          <w:rFonts w:eastAsia="TimesNewRomanPSMT"/>
          <w:sz w:val="28"/>
          <w:szCs w:val="28"/>
        </w:rPr>
        <w:t xml:space="preserve"> </w:t>
      </w:r>
      <w:r w:rsidRPr="00512F4D">
        <w:rPr>
          <w:rFonts w:eastAsia="TimesNewRomanPSMT"/>
          <w:sz w:val="28"/>
          <w:szCs w:val="28"/>
        </w:rPr>
        <w:t>обязательства компании)</w:t>
      </w:r>
    </w:p>
    <w:p w:rsidR="00F912BB" w:rsidRPr="00512F4D" w:rsidRDefault="00F912B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re - доходность акционерного капитала</w:t>
      </w:r>
    </w:p>
    <w:p w:rsidR="00F912BB" w:rsidRPr="00512F4D" w:rsidRDefault="00F912B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D - размер задолженности,</w:t>
      </w:r>
    </w:p>
    <w:p w:rsidR="00F912BB" w:rsidRPr="00512F4D" w:rsidRDefault="00F912B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E - величина собственного капитала</w:t>
      </w:r>
    </w:p>
    <w:p w:rsidR="00F912BB" w:rsidRPr="00512F4D" w:rsidRDefault="00F912B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D/(D+E) - доля заимствований в совокупном объеме пассивов</w:t>
      </w:r>
    </w:p>
    <w:p w:rsidR="00F912BB" w:rsidRPr="00512F4D" w:rsidRDefault="00F912B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Е/(D+E) - доля собственного (акционерного) капитала в совокупном объеме</w:t>
      </w:r>
      <w:r w:rsidR="00801AA5" w:rsidRPr="00512F4D">
        <w:rPr>
          <w:rFonts w:eastAsia="TimesNewRomanPSMT"/>
          <w:sz w:val="28"/>
          <w:szCs w:val="28"/>
        </w:rPr>
        <w:t xml:space="preserve"> </w:t>
      </w:r>
      <w:r w:rsidRPr="00512F4D">
        <w:rPr>
          <w:rFonts w:eastAsia="TimesNewRomanPSMT"/>
          <w:sz w:val="28"/>
          <w:szCs w:val="28"/>
        </w:rPr>
        <w:t>пассивов</w:t>
      </w:r>
    </w:p>
    <w:p w:rsidR="00F912BB" w:rsidRPr="00512F4D" w:rsidRDefault="00F912BB" w:rsidP="00AC2DC8">
      <w:pPr>
        <w:spacing w:line="360" w:lineRule="auto"/>
        <w:ind w:firstLine="709"/>
        <w:jc w:val="both"/>
        <w:rPr>
          <w:rFonts w:eastAsia="TimesNewRomanPSMT"/>
          <w:sz w:val="28"/>
          <w:szCs w:val="28"/>
        </w:rPr>
      </w:pPr>
      <w:r w:rsidRPr="00512F4D">
        <w:rPr>
          <w:rFonts w:eastAsia="TimesNewRomanPSMT"/>
          <w:sz w:val="28"/>
          <w:szCs w:val="28"/>
        </w:rPr>
        <w:t>- Tc - ставка налогообложения прибыли корпорации</w:t>
      </w:r>
    </w:p>
    <w:p w:rsidR="00F912BB" w:rsidRPr="00512F4D" w:rsidRDefault="00F912B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В краткосрочном периоде основное внимание уделяется именно поддержанию</w:t>
      </w:r>
      <w:r w:rsidR="00EF140A" w:rsidRPr="00512F4D">
        <w:rPr>
          <w:rFonts w:eastAsia="TimesNewRomanPSMT"/>
          <w:sz w:val="28"/>
          <w:szCs w:val="28"/>
        </w:rPr>
        <w:t xml:space="preserve"> </w:t>
      </w:r>
      <w:r w:rsidRPr="00512F4D">
        <w:rPr>
          <w:rFonts w:eastAsia="TimesNewRomanPSMT"/>
          <w:sz w:val="28"/>
          <w:szCs w:val="28"/>
        </w:rPr>
        <w:t>дифференциала, т.е. ра</w:t>
      </w:r>
      <w:r w:rsidR="00512F4D">
        <w:rPr>
          <w:rFonts w:eastAsia="TimesNewRomanPSMT"/>
          <w:sz w:val="28"/>
          <w:szCs w:val="28"/>
        </w:rPr>
        <w:t>зностной величине (ROIC – WACC).</w:t>
      </w:r>
    </w:p>
    <w:p w:rsidR="009E74E4" w:rsidRPr="00512F4D" w:rsidRDefault="009E74E4" w:rsidP="00AC2DC8">
      <w:pPr>
        <w:autoSpaceDE w:val="0"/>
        <w:autoSpaceDN w:val="0"/>
        <w:adjustRightInd w:val="0"/>
        <w:spacing w:line="360" w:lineRule="auto"/>
        <w:ind w:firstLine="709"/>
        <w:jc w:val="both"/>
        <w:rPr>
          <w:rFonts w:eastAsia="TimesNewRomanPSMT"/>
          <w:sz w:val="28"/>
          <w:szCs w:val="28"/>
        </w:rPr>
      </w:pPr>
    </w:p>
    <w:p w:rsidR="00DF5D74" w:rsidRPr="00512F4D" w:rsidRDefault="00DF5D74" w:rsidP="009E74E4">
      <w:pPr>
        <w:numPr>
          <w:ilvl w:val="1"/>
          <w:numId w:val="8"/>
        </w:numPr>
        <w:tabs>
          <w:tab w:val="clear" w:pos="1440"/>
          <w:tab w:val="num" w:pos="0"/>
        </w:tabs>
        <w:spacing w:line="360" w:lineRule="auto"/>
        <w:ind w:left="0" w:firstLine="709"/>
        <w:jc w:val="both"/>
        <w:rPr>
          <w:b/>
          <w:bCs/>
          <w:sz w:val="28"/>
          <w:szCs w:val="28"/>
        </w:rPr>
      </w:pPr>
      <w:r w:rsidRPr="00512F4D">
        <w:rPr>
          <w:b/>
          <w:bCs/>
          <w:sz w:val="28"/>
          <w:szCs w:val="28"/>
        </w:rPr>
        <w:t>Напишите возможные формулы для расчета экономической</w:t>
      </w:r>
      <w:r w:rsidR="00E042C3" w:rsidRPr="00512F4D">
        <w:rPr>
          <w:b/>
          <w:bCs/>
          <w:sz w:val="28"/>
          <w:szCs w:val="28"/>
        </w:rPr>
        <w:t xml:space="preserve"> </w:t>
      </w:r>
      <w:r w:rsidRPr="00512F4D">
        <w:rPr>
          <w:b/>
          <w:bCs/>
          <w:sz w:val="28"/>
          <w:szCs w:val="28"/>
        </w:rPr>
        <w:t>стоимости фирмы в краткосрочном периоде</w:t>
      </w:r>
    </w:p>
    <w:p w:rsidR="0027664C" w:rsidRPr="00512F4D" w:rsidRDefault="0027664C" w:rsidP="00AC2DC8">
      <w:pPr>
        <w:spacing w:line="360" w:lineRule="auto"/>
        <w:ind w:firstLine="709"/>
        <w:jc w:val="both"/>
        <w:rPr>
          <w:sz w:val="28"/>
          <w:szCs w:val="28"/>
        </w:rPr>
      </w:pPr>
    </w:p>
    <w:p w:rsidR="0027664C" w:rsidRPr="00512F4D" w:rsidRDefault="0027664C"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Основная расчетная формула стоимости компании в краткосрочном периоде</w:t>
      </w:r>
      <w:r w:rsidR="00801AA5" w:rsidRPr="00512F4D">
        <w:rPr>
          <w:rFonts w:eastAsia="TimesNewRomanPSMT"/>
          <w:sz w:val="28"/>
          <w:szCs w:val="28"/>
        </w:rPr>
        <w:t xml:space="preserve"> </w:t>
      </w:r>
      <w:r w:rsidRPr="00512F4D">
        <w:rPr>
          <w:rFonts w:eastAsia="TimesNewRomanPSMT"/>
          <w:sz w:val="28"/>
          <w:szCs w:val="28"/>
        </w:rPr>
        <w:t>предполагает сопоставление доходности активов и стоимости пассивов:</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27664C" w:rsidRPr="00512F4D" w:rsidRDefault="0027664C" w:rsidP="00AC2DC8">
      <w:pPr>
        <w:autoSpaceDE w:val="0"/>
        <w:autoSpaceDN w:val="0"/>
        <w:adjustRightInd w:val="0"/>
        <w:spacing w:line="360" w:lineRule="auto"/>
        <w:ind w:firstLine="709"/>
        <w:jc w:val="both"/>
        <w:rPr>
          <w:rFonts w:eastAsia="TimesNewRomanPSMT"/>
          <w:sz w:val="28"/>
          <w:szCs w:val="28"/>
          <w:lang w:val="en-US"/>
        </w:rPr>
      </w:pPr>
      <w:r w:rsidRPr="00512F4D">
        <w:rPr>
          <w:rFonts w:eastAsia="TimesNewRomanPSMT"/>
          <w:sz w:val="28"/>
          <w:szCs w:val="28"/>
          <w:lang w:val="en-US"/>
        </w:rPr>
        <w:t>EV = Invested Capital + PV of projected Economic Profit</w:t>
      </w:r>
    </w:p>
    <w:p w:rsidR="0027664C" w:rsidRPr="00512F4D" w:rsidRDefault="0027664C" w:rsidP="00AC2DC8">
      <w:pPr>
        <w:autoSpaceDE w:val="0"/>
        <w:autoSpaceDN w:val="0"/>
        <w:adjustRightInd w:val="0"/>
        <w:spacing w:line="360" w:lineRule="auto"/>
        <w:ind w:firstLine="709"/>
        <w:jc w:val="both"/>
        <w:rPr>
          <w:rFonts w:eastAsia="TimesNewRomanPSMT"/>
          <w:sz w:val="28"/>
          <w:szCs w:val="28"/>
          <w:lang w:val="en-US"/>
        </w:rPr>
      </w:pPr>
      <w:r w:rsidRPr="00512F4D">
        <w:rPr>
          <w:rFonts w:eastAsia="TimesNewRomanPSMT"/>
          <w:sz w:val="28"/>
          <w:szCs w:val="28"/>
          <w:lang w:val="en-US"/>
        </w:rPr>
        <w:t>Economic Profit = Invested Capital * (ROIC – WACC)</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27664C" w:rsidRPr="00512F4D" w:rsidRDefault="0027664C"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где:</w:t>
      </w:r>
    </w:p>
    <w:p w:rsidR="0027664C" w:rsidRPr="00512F4D" w:rsidRDefault="0027664C"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ROIC (Return On Invested Capital) - доходность на инвестированный капитал,</w:t>
      </w:r>
    </w:p>
    <w:p w:rsidR="0027664C" w:rsidRPr="00512F4D" w:rsidRDefault="0027664C"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которая рассчитывается следующим образом:</w:t>
      </w:r>
    </w:p>
    <w:p w:rsidR="0027664C" w:rsidRPr="00512F4D" w:rsidRDefault="0027664C" w:rsidP="00801AA5">
      <w:pPr>
        <w:autoSpaceDE w:val="0"/>
        <w:autoSpaceDN w:val="0"/>
        <w:adjustRightInd w:val="0"/>
        <w:spacing w:line="360" w:lineRule="auto"/>
        <w:ind w:firstLine="709"/>
        <w:jc w:val="both"/>
        <w:rPr>
          <w:rFonts w:eastAsia="TimesNewRomanPS-BoldMT"/>
          <w:sz w:val="28"/>
          <w:szCs w:val="28"/>
        </w:rPr>
      </w:pPr>
      <w:r w:rsidRPr="00512F4D">
        <w:rPr>
          <w:rFonts w:eastAsia="TimesNewRomanPSMT"/>
          <w:sz w:val="28"/>
          <w:szCs w:val="28"/>
        </w:rPr>
        <w:t xml:space="preserve">ROIC = </w:t>
      </w:r>
      <w:r w:rsidRPr="00512F4D">
        <w:rPr>
          <w:rFonts w:eastAsia="TimesNewRomanPS-BoldMT"/>
          <w:sz w:val="28"/>
          <w:szCs w:val="28"/>
        </w:rPr>
        <w:t xml:space="preserve">Прибыль </w:t>
      </w:r>
      <w:r w:rsidRPr="00512F4D">
        <w:rPr>
          <w:rFonts w:eastAsia="TimesNewRomanPSMT"/>
          <w:sz w:val="28"/>
          <w:szCs w:val="28"/>
        </w:rPr>
        <w:t xml:space="preserve">/ </w:t>
      </w:r>
      <w:r w:rsidRPr="00512F4D">
        <w:rPr>
          <w:rFonts w:eastAsia="TimesNewRomanPS-BoldMT"/>
          <w:sz w:val="28"/>
          <w:szCs w:val="28"/>
        </w:rPr>
        <w:t xml:space="preserve">инвестированный капитал </w:t>
      </w:r>
      <w:r w:rsidRPr="00512F4D">
        <w:rPr>
          <w:rFonts w:eastAsia="TimesNewRomanPSMT"/>
          <w:sz w:val="28"/>
          <w:szCs w:val="28"/>
        </w:rPr>
        <w:t xml:space="preserve">= </w:t>
      </w:r>
      <w:r w:rsidRPr="00512F4D">
        <w:rPr>
          <w:rFonts w:eastAsia="TimesNewRomanPS-BoldMT"/>
          <w:sz w:val="28"/>
          <w:szCs w:val="28"/>
        </w:rPr>
        <w:t>Прибыль</w:t>
      </w:r>
      <w:r w:rsidRPr="00512F4D">
        <w:rPr>
          <w:rFonts w:eastAsia="TimesNewRomanPSMT"/>
          <w:sz w:val="28"/>
          <w:szCs w:val="28"/>
        </w:rPr>
        <w:t xml:space="preserve">/ </w:t>
      </w:r>
      <w:r w:rsidRPr="00512F4D">
        <w:rPr>
          <w:rFonts w:eastAsia="TimesNewRomanPS-BoldMT"/>
          <w:sz w:val="28"/>
          <w:szCs w:val="28"/>
        </w:rPr>
        <w:t xml:space="preserve">Валюта баланса </w:t>
      </w:r>
      <w:r w:rsidRPr="00512F4D">
        <w:rPr>
          <w:rFonts w:eastAsia="TimesNewRomanPSMT"/>
          <w:sz w:val="28"/>
          <w:szCs w:val="28"/>
        </w:rPr>
        <w:t>–</w:t>
      </w:r>
      <w:r w:rsidR="00801AA5" w:rsidRPr="00512F4D">
        <w:rPr>
          <w:rFonts w:eastAsia="TimesNewRomanPSMT"/>
          <w:sz w:val="28"/>
          <w:szCs w:val="28"/>
        </w:rPr>
        <w:t xml:space="preserve"> </w:t>
      </w:r>
      <w:r w:rsidR="00C000FB" w:rsidRPr="00512F4D">
        <w:rPr>
          <w:rFonts w:eastAsia="TimesNewRomanPS-BoldMT"/>
          <w:sz w:val="28"/>
          <w:szCs w:val="28"/>
        </w:rPr>
        <w:t>краткосрочные заимствования</w:t>
      </w: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Наряду с показателем ROIC часто необходимо рассчитывать показатель доходности активов: RO</w:t>
      </w:r>
      <w:r w:rsidRPr="00512F4D">
        <w:rPr>
          <w:rFonts w:eastAsia="TimesNewRomanPS-BoldMT"/>
          <w:sz w:val="28"/>
          <w:szCs w:val="28"/>
        </w:rPr>
        <w:t>А и рентабельность совокупных вложений</w:t>
      </w:r>
      <w:r w:rsidRPr="00512F4D">
        <w:rPr>
          <w:rFonts w:eastAsia="TimesNewRomanPSMT"/>
          <w:sz w:val="28"/>
          <w:szCs w:val="28"/>
        </w:rPr>
        <w:t xml:space="preserve"> </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RO</w:t>
      </w:r>
      <w:r w:rsidRPr="00512F4D">
        <w:rPr>
          <w:rFonts w:eastAsia="TimesNewRomanPS-BoldMT"/>
          <w:sz w:val="28"/>
          <w:szCs w:val="28"/>
        </w:rPr>
        <w:t xml:space="preserve">А </w:t>
      </w:r>
      <w:r w:rsidRPr="00512F4D">
        <w:rPr>
          <w:rFonts w:eastAsia="TimesNewRomanPSMT"/>
          <w:sz w:val="28"/>
          <w:szCs w:val="28"/>
        </w:rPr>
        <w:t xml:space="preserve">= </w:t>
      </w:r>
      <w:r w:rsidRPr="00512F4D">
        <w:rPr>
          <w:rFonts w:eastAsia="TimesNewRomanPS-BoldMT"/>
          <w:sz w:val="28"/>
          <w:szCs w:val="28"/>
        </w:rPr>
        <w:t>Чистая прибыль</w:t>
      </w:r>
      <w:r w:rsidRPr="00512F4D">
        <w:rPr>
          <w:rFonts w:eastAsia="TimesNewRomanPSMT"/>
          <w:sz w:val="28"/>
          <w:szCs w:val="28"/>
        </w:rPr>
        <w:t xml:space="preserve">/ </w:t>
      </w:r>
      <w:r w:rsidRPr="00512F4D">
        <w:rPr>
          <w:rFonts w:eastAsia="TimesNewRomanPS-BoldMT"/>
          <w:sz w:val="28"/>
          <w:szCs w:val="28"/>
        </w:rPr>
        <w:t>средняя величина активов</w:t>
      </w:r>
    </w:p>
    <w:p w:rsidR="00C000FB" w:rsidRPr="00512F4D" w:rsidRDefault="00C000FB" w:rsidP="00AC2DC8">
      <w:pPr>
        <w:autoSpaceDE w:val="0"/>
        <w:autoSpaceDN w:val="0"/>
        <w:adjustRightInd w:val="0"/>
        <w:spacing w:line="360" w:lineRule="auto"/>
        <w:ind w:firstLine="709"/>
        <w:jc w:val="both"/>
        <w:rPr>
          <w:rFonts w:eastAsia="TimesNewRomanPS-BoldMT"/>
          <w:sz w:val="28"/>
          <w:szCs w:val="28"/>
        </w:rPr>
      </w:pPr>
      <w:r w:rsidRPr="00512F4D">
        <w:rPr>
          <w:rFonts w:eastAsia="TimesNewRomanPS-BoldMT"/>
          <w:sz w:val="28"/>
          <w:szCs w:val="28"/>
        </w:rPr>
        <w:t xml:space="preserve">Рентабельность совокупных вложений </w:t>
      </w:r>
      <w:r w:rsidRPr="00512F4D">
        <w:rPr>
          <w:rFonts w:eastAsia="TimesNewRomanPSMT"/>
          <w:sz w:val="28"/>
          <w:szCs w:val="28"/>
        </w:rPr>
        <w:t>= (</w:t>
      </w:r>
      <w:r w:rsidRPr="00512F4D">
        <w:rPr>
          <w:rFonts w:eastAsia="TimesNewRomanPS-BoldMT"/>
          <w:sz w:val="28"/>
          <w:szCs w:val="28"/>
        </w:rPr>
        <w:t xml:space="preserve">Чистая прибыль </w:t>
      </w:r>
      <w:r w:rsidRPr="00512F4D">
        <w:rPr>
          <w:rFonts w:eastAsia="TimesNewRomanPSMT"/>
          <w:sz w:val="28"/>
          <w:szCs w:val="28"/>
        </w:rPr>
        <w:t xml:space="preserve">+ </w:t>
      </w:r>
      <w:r w:rsidRPr="00512F4D">
        <w:rPr>
          <w:rFonts w:eastAsia="TimesNewRomanPS-BoldMT"/>
          <w:sz w:val="28"/>
          <w:szCs w:val="28"/>
        </w:rPr>
        <w:t>расходы по</w:t>
      </w:r>
      <w:r w:rsidR="00801AA5" w:rsidRPr="00512F4D">
        <w:rPr>
          <w:rFonts w:eastAsia="TimesNewRomanPS-BoldMT"/>
          <w:sz w:val="28"/>
          <w:szCs w:val="28"/>
        </w:rPr>
        <w:t xml:space="preserve"> </w:t>
      </w:r>
      <w:r w:rsidRPr="00512F4D">
        <w:rPr>
          <w:rFonts w:eastAsia="TimesNewRomanPS-BoldMT"/>
          <w:sz w:val="28"/>
          <w:szCs w:val="28"/>
        </w:rPr>
        <w:t>заемному капиталу</w:t>
      </w:r>
      <w:r w:rsidRPr="00512F4D">
        <w:rPr>
          <w:rFonts w:eastAsia="TimesNewRomanPSMT"/>
          <w:sz w:val="28"/>
          <w:szCs w:val="28"/>
        </w:rPr>
        <w:t xml:space="preserve">) / </w:t>
      </w:r>
      <w:r w:rsidRPr="00512F4D">
        <w:rPr>
          <w:rFonts w:eastAsia="TimesNewRomanPS-BoldMT"/>
          <w:sz w:val="28"/>
          <w:szCs w:val="28"/>
        </w:rPr>
        <w:t>совокупный капитал</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Расчетные данные по чистой прибыли и стоимости активов базируются на</w:t>
      </w:r>
      <w:r w:rsidR="00801AA5" w:rsidRPr="00512F4D">
        <w:rPr>
          <w:rFonts w:eastAsia="TimesNewRomanPSMT"/>
          <w:sz w:val="28"/>
          <w:szCs w:val="28"/>
        </w:rPr>
        <w:t xml:space="preserve"> </w:t>
      </w:r>
      <w:r w:rsidRPr="00512F4D">
        <w:rPr>
          <w:rFonts w:eastAsia="TimesNewRomanPSMT"/>
          <w:sz w:val="28"/>
          <w:szCs w:val="28"/>
        </w:rPr>
        <w:t>бухгалтерских показателях.</w:t>
      </w:r>
    </w:p>
    <w:p w:rsidR="00801AA5"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WACC (Weighted Average Cost of Capital) - средневзвешенная стоимость капитала, «стоимость привлеченных пассивов» (Данный расчетный показатель можно рассматривать и как предельную доходность используемого капитала)</w:t>
      </w:r>
      <w:r w:rsidR="00801AA5" w:rsidRPr="00512F4D">
        <w:rPr>
          <w:rFonts w:eastAsia="TimesNewRomanPSMT"/>
          <w:sz w:val="28"/>
          <w:szCs w:val="28"/>
        </w:rPr>
        <w:t>.</w:t>
      </w:r>
    </w:p>
    <w:p w:rsidR="009E74E4" w:rsidRPr="00512F4D" w:rsidRDefault="009E74E4" w:rsidP="00AC2DC8">
      <w:pPr>
        <w:autoSpaceDE w:val="0"/>
        <w:autoSpaceDN w:val="0"/>
        <w:adjustRightInd w:val="0"/>
        <w:spacing w:line="360" w:lineRule="auto"/>
        <w:ind w:firstLine="709"/>
        <w:jc w:val="both"/>
        <w:rPr>
          <w:rFonts w:eastAsia="TimesNewRomanPSMT"/>
          <w:sz w:val="28"/>
          <w:szCs w:val="28"/>
        </w:rPr>
      </w:pPr>
    </w:p>
    <w:p w:rsidR="00C000FB" w:rsidRPr="00512F4D" w:rsidRDefault="00C000FB" w:rsidP="00AC2DC8">
      <w:pPr>
        <w:autoSpaceDE w:val="0"/>
        <w:autoSpaceDN w:val="0"/>
        <w:adjustRightInd w:val="0"/>
        <w:spacing w:line="360" w:lineRule="auto"/>
        <w:ind w:firstLine="709"/>
        <w:jc w:val="both"/>
        <w:rPr>
          <w:rFonts w:eastAsia="TimesNewRomanPSMT"/>
          <w:sz w:val="28"/>
          <w:szCs w:val="28"/>
          <w:lang w:val="en-US"/>
        </w:rPr>
      </w:pPr>
      <w:r w:rsidRPr="00512F4D">
        <w:rPr>
          <w:rFonts w:eastAsia="TimesNewRomanPSMT"/>
          <w:sz w:val="28"/>
          <w:szCs w:val="28"/>
          <w:lang w:val="en-US"/>
        </w:rPr>
        <w:t>WACC = (1-Tc) * r</w:t>
      </w:r>
      <w:r w:rsidRPr="00512F4D">
        <w:rPr>
          <w:rFonts w:eastAsia="TimesNewRomanPSMT"/>
          <w:sz w:val="28"/>
          <w:szCs w:val="28"/>
          <w:vertAlign w:val="subscript"/>
          <w:lang w:val="en-US"/>
        </w:rPr>
        <w:t>d</w:t>
      </w:r>
      <w:r w:rsidRPr="00512F4D">
        <w:rPr>
          <w:rFonts w:eastAsia="TimesNewRomanPSMT"/>
          <w:sz w:val="28"/>
          <w:szCs w:val="28"/>
          <w:lang w:val="en-US"/>
        </w:rPr>
        <w:t xml:space="preserve"> * D/(D+E) + r</w:t>
      </w:r>
      <w:r w:rsidRPr="00512F4D">
        <w:rPr>
          <w:rFonts w:eastAsia="TimesNewRomanPSMT"/>
          <w:sz w:val="28"/>
          <w:szCs w:val="28"/>
          <w:vertAlign w:val="subscript"/>
          <w:lang w:val="en-US"/>
        </w:rPr>
        <w:t>d</w:t>
      </w:r>
      <w:r w:rsidRPr="00512F4D">
        <w:rPr>
          <w:rFonts w:eastAsia="TimesNewRomanPSMT"/>
          <w:sz w:val="28"/>
          <w:szCs w:val="28"/>
          <w:lang w:val="en-US"/>
        </w:rPr>
        <w:t xml:space="preserve"> * E/(D+E)</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r</w:t>
      </w:r>
      <w:r w:rsidRPr="00512F4D">
        <w:rPr>
          <w:rFonts w:eastAsia="TimesNewRomanPSMT"/>
          <w:sz w:val="28"/>
          <w:szCs w:val="28"/>
          <w:vertAlign w:val="subscript"/>
          <w:lang w:val="en-US"/>
        </w:rPr>
        <w:t>d</w:t>
      </w:r>
      <w:r w:rsidRPr="00512F4D">
        <w:rPr>
          <w:rFonts w:eastAsia="TimesNewRomanPSMT"/>
          <w:sz w:val="28"/>
          <w:szCs w:val="28"/>
        </w:rPr>
        <w:t xml:space="preserve"> - стоимость заемных средств (это могут быть кредиты или долговые</w:t>
      </w:r>
      <w:r w:rsidR="00801AA5" w:rsidRPr="00512F4D">
        <w:rPr>
          <w:rFonts w:eastAsia="TimesNewRomanPSMT"/>
          <w:sz w:val="28"/>
          <w:szCs w:val="28"/>
        </w:rPr>
        <w:t xml:space="preserve"> </w:t>
      </w:r>
      <w:r w:rsidRPr="00512F4D">
        <w:rPr>
          <w:rFonts w:eastAsia="TimesNewRomanPSMT"/>
          <w:sz w:val="28"/>
          <w:szCs w:val="28"/>
        </w:rPr>
        <w:t>обязательства компании)</w:t>
      </w: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r</w:t>
      </w:r>
      <w:r w:rsidRPr="00512F4D">
        <w:rPr>
          <w:rFonts w:eastAsia="TimesNewRomanPSMT"/>
          <w:sz w:val="28"/>
          <w:szCs w:val="28"/>
          <w:vertAlign w:val="subscript"/>
          <w:lang w:val="en-US"/>
        </w:rPr>
        <w:t>e</w:t>
      </w:r>
      <w:r w:rsidRPr="00512F4D">
        <w:rPr>
          <w:rFonts w:eastAsia="TimesNewRomanPSMT"/>
          <w:sz w:val="28"/>
          <w:szCs w:val="28"/>
        </w:rPr>
        <w:t xml:space="preserve"> - доходность акционерного капитала</w:t>
      </w: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D - размер задолженности,</w:t>
      </w: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E - величина собственного капитала</w:t>
      </w: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D/(D+E) - доля заимствований в совокупном объеме пассивов</w:t>
      </w: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Е/(D+E) - доля собственного (акционерного) капитала в совокупном объеме</w:t>
      </w:r>
      <w:r w:rsidR="00801AA5" w:rsidRPr="00512F4D">
        <w:rPr>
          <w:rFonts w:eastAsia="TimesNewRomanPSMT"/>
          <w:sz w:val="28"/>
          <w:szCs w:val="28"/>
        </w:rPr>
        <w:t xml:space="preserve"> </w:t>
      </w:r>
      <w:r w:rsidRPr="00512F4D">
        <w:rPr>
          <w:rFonts w:eastAsia="TimesNewRomanPSMT"/>
          <w:sz w:val="28"/>
          <w:szCs w:val="28"/>
        </w:rPr>
        <w:t>пассивов</w:t>
      </w: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 Tc - ставка налогообложения прибыли корпорации</w:t>
      </w: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Приведенная формула расчета стоимости капитала приобретает более сложное выражение в случае рассмотрения долей имеющихся привилегированных акций, обладающих собственными показателями доходности.</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C000FB" w:rsidRPr="00512F4D" w:rsidRDefault="00C000FB" w:rsidP="00AC2DC8">
      <w:pPr>
        <w:autoSpaceDE w:val="0"/>
        <w:autoSpaceDN w:val="0"/>
        <w:adjustRightInd w:val="0"/>
        <w:spacing w:line="360" w:lineRule="auto"/>
        <w:ind w:firstLine="709"/>
        <w:jc w:val="both"/>
        <w:rPr>
          <w:rFonts w:eastAsia="TimesNewRomanPSMT"/>
          <w:sz w:val="28"/>
          <w:szCs w:val="28"/>
          <w:lang w:val="en-US"/>
        </w:rPr>
      </w:pPr>
      <w:r w:rsidRPr="00512F4D">
        <w:rPr>
          <w:rFonts w:eastAsia="TimesNewRomanPSMT"/>
          <w:sz w:val="28"/>
          <w:szCs w:val="28"/>
          <w:lang w:val="en-US"/>
        </w:rPr>
        <w:t>WACC = (1-Tc) * r</w:t>
      </w:r>
      <w:r w:rsidRPr="00512F4D">
        <w:rPr>
          <w:rFonts w:eastAsia="TimesNewRomanPSMT"/>
          <w:sz w:val="28"/>
          <w:szCs w:val="28"/>
          <w:vertAlign w:val="subscript"/>
          <w:lang w:val="en-US"/>
        </w:rPr>
        <w:t>d</w:t>
      </w:r>
      <w:r w:rsidRPr="00512F4D">
        <w:rPr>
          <w:rFonts w:eastAsia="TimesNewRomanPSMT"/>
          <w:sz w:val="28"/>
          <w:szCs w:val="28"/>
          <w:lang w:val="en-US"/>
        </w:rPr>
        <w:t xml:space="preserve"> * D/(D+E+ PS) + r</w:t>
      </w:r>
      <w:r w:rsidRPr="00512F4D">
        <w:rPr>
          <w:rFonts w:eastAsia="TimesNewRomanPSMT"/>
          <w:sz w:val="28"/>
          <w:szCs w:val="28"/>
          <w:vertAlign w:val="subscript"/>
          <w:lang w:val="en-US"/>
        </w:rPr>
        <w:t>e</w:t>
      </w:r>
      <w:r w:rsidRPr="00512F4D">
        <w:rPr>
          <w:rFonts w:eastAsia="TimesNewRomanPSMT"/>
          <w:sz w:val="28"/>
          <w:szCs w:val="28"/>
          <w:lang w:val="en-US"/>
        </w:rPr>
        <w:t xml:space="preserve"> * E/(D+E + PS) + r</w:t>
      </w:r>
      <w:r w:rsidRPr="00512F4D">
        <w:rPr>
          <w:rFonts w:eastAsia="TimesNewRomanPSMT"/>
          <w:sz w:val="28"/>
          <w:szCs w:val="28"/>
          <w:vertAlign w:val="subscript"/>
          <w:lang w:val="en-US"/>
        </w:rPr>
        <w:t>ps</w:t>
      </w:r>
      <w:r w:rsidRPr="00512F4D">
        <w:rPr>
          <w:rFonts w:eastAsia="TimesNewRomanPSMT"/>
          <w:sz w:val="28"/>
          <w:szCs w:val="28"/>
          <w:lang w:val="en-US"/>
        </w:rPr>
        <w:t xml:space="preserve"> * PS/(D+E+PS),</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C000FB" w:rsidRPr="00512F4D" w:rsidRDefault="00C000FB"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lang w:val="en-US"/>
        </w:rPr>
        <w:t>r</w:t>
      </w:r>
      <w:r w:rsidRPr="00512F4D">
        <w:rPr>
          <w:rFonts w:eastAsia="TimesNewRomanPSMT"/>
          <w:sz w:val="28"/>
          <w:szCs w:val="28"/>
          <w:vertAlign w:val="subscript"/>
          <w:lang w:val="en-US"/>
        </w:rPr>
        <w:t>ps</w:t>
      </w:r>
      <w:r w:rsidRPr="00512F4D">
        <w:rPr>
          <w:rFonts w:eastAsia="TimesNewRomanPSMT"/>
          <w:sz w:val="28"/>
          <w:szCs w:val="28"/>
        </w:rPr>
        <w:t xml:space="preserve"> - доходность по привилегированным акций,</w:t>
      </w:r>
    </w:p>
    <w:p w:rsidR="00C000FB" w:rsidRPr="00512F4D" w:rsidRDefault="00C000FB" w:rsidP="00AC2DC8">
      <w:pPr>
        <w:spacing w:line="360" w:lineRule="auto"/>
        <w:ind w:firstLine="709"/>
        <w:jc w:val="both"/>
        <w:rPr>
          <w:rFonts w:eastAsia="TimesNewRomanPSMT"/>
          <w:sz w:val="28"/>
          <w:szCs w:val="28"/>
          <w:lang w:val="en-US"/>
        </w:rPr>
      </w:pPr>
      <w:r w:rsidRPr="00512F4D">
        <w:rPr>
          <w:rFonts w:eastAsia="TimesNewRomanPSMT"/>
          <w:sz w:val="28"/>
          <w:szCs w:val="28"/>
        </w:rPr>
        <w:t>PS - доля привилегированных акций в пассивах компании</w:t>
      </w:r>
    </w:p>
    <w:p w:rsidR="0086247F" w:rsidRPr="00512F4D" w:rsidRDefault="0086247F"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На практике зачастую возникают серьезные трудности с точным расчетом долей заемного и собственного капитала. В некоторых случаях ориентируются на данные бухгалтерской отчетности, в других – на экономические оценки рассчитываемых величин.</w:t>
      </w:r>
    </w:p>
    <w:p w:rsidR="0086247F" w:rsidRPr="00512F4D" w:rsidRDefault="0086247F"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В краткосрочном периоде основное внимание уделяется именно поддержанию дифференциала, т.е. разностной величине (ROIC – WACC).</w:t>
      </w:r>
    </w:p>
    <w:p w:rsidR="0086247F" w:rsidRPr="00512F4D" w:rsidRDefault="0086247F"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Увеличение разности (ROIC – WACC) может быть достигунуто следующими</w:t>
      </w:r>
      <w:r w:rsidR="00801AA5" w:rsidRPr="00512F4D">
        <w:rPr>
          <w:rFonts w:eastAsia="TimesNewRomanPSMT"/>
          <w:sz w:val="28"/>
          <w:szCs w:val="28"/>
        </w:rPr>
        <w:t xml:space="preserve"> </w:t>
      </w:r>
      <w:r w:rsidRPr="00512F4D">
        <w:rPr>
          <w:rFonts w:eastAsia="TimesNewRomanPSMT"/>
          <w:sz w:val="28"/>
          <w:szCs w:val="28"/>
        </w:rPr>
        <w:t>вариантами:</w:t>
      </w:r>
    </w:p>
    <w:p w:rsidR="0086247F" w:rsidRPr="00512F4D" w:rsidRDefault="0086247F"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1) повысить доходность инвестированного капитала - увеличить показатель ROIC.</w:t>
      </w:r>
    </w:p>
    <w:p w:rsidR="0086247F" w:rsidRPr="00512F4D" w:rsidRDefault="0086247F" w:rsidP="00AC2DC8">
      <w:pPr>
        <w:spacing w:line="360" w:lineRule="auto"/>
        <w:ind w:firstLine="709"/>
        <w:jc w:val="both"/>
        <w:rPr>
          <w:rFonts w:eastAsia="TimesNewRomanPS-BoldMT"/>
          <w:sz w:val="28"/>
          <w:szCs w:val="28"/>
        </w:rPr>
      </w:pPr>
      <w:r w:rsidRPr="00512F4D">
        <w:rPr>
          <w:rFonts w:eastAsia="TimesNewRomanPSMT"/>
          <w:sz w:val="28"/>
          <w:szCs w:val="28"/>
        </w:rPr>
        <w:t>2) снизить средневзвешенную стоимость капитала – понизить показатель WACC</w:t>
      </w:r>
    </w:p>
    <w:p w:rsidR="006E7C92" w:rsidRPr="00512F4D" w:rsidRDefault="006E7C92"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В процессе анализа стоимости капитала она традиционно разделяется на безрисковую ставку и премию за риск.</w:t>
      </w:r>
    </w:p>
    <w:p w:rsidR="006E7C92" w:rsidRPr="00512F4D" w:rsidRDefault="006E7C92" w:rsidP="00AC2DC8">
      <w:pPr>
        <w:autoSpaceDE w:val="0"/>
        <w:autoSpaceDN w:val="0"/>
        <w:adjustRightInd w:val="0"/>
        <w:spacing w:line="360" w:lineRule="auto"/>
        <w:ind w:firstLine="709"/>
        <w:jc w:val="both"/>
        <w:rPr>
          <w:rFonts w:eastAsia="TimesNewRomanPSMT"/>
          <w:sz w:val="28"/>
          <w:szCs w:val="28"/>
        </w:rPr>
      </w:pPr>
      <w:r w:rsidRPr="00512F4D">
        <w:rPr>
          <w:rFonts w:eastAsia="TimesNewRomanPSMT"/>
          <w:sz w:val="28"/>
          <w:szCs w:val="28"/>
        </w:rPr>
        <w:t>Премия за риск компенсирует дополнительные риски (которые находят отражение в показателе волатильности), принимаемые на себя акционерами. В частности, расчетная формула стоимости капитала может быть представлена в следующем виде:</w:t>
      </w:r>
    </w:p>
    <w:p w:rsidR="00801AA5" w:rsidRPr="00512F4D" w:rsidRDefault="00801AA5" w:rsidP="00AC2DC8">
      <w:pPr>
        <w:autoSpaceDE w:val="0"/>
        <w:autoSpaceDN w:val="0"/>
        <w:adjustRightInd w:val="0"/>
        <w:spacing w:line="360" w:lineRule="auto"/>
        <w:ind w:firstLine="709"/>
        <w:jc w:val="both"/>
        <w:rPr>
          <w:rFonts w:eastAsia="TimesNewRomanPSMT"/>
          <w:sz w:val="28"/>
          <w:szCs w:val="28"/>
        </w:rPr>
      </w:pPr>
    </w:p>
    <w:p w:rsidR="006E7C92" w:rsidRPr="00512F4D" w:rsidRDefault="006E7C92" w:rsidP="00AC2DC8">
      <w:pPr>
        <w:autoSpaceDE w:val="0"/>
        <w:autoSpaceDN w:val="0"/>
        <w:adjustRightInd w:val="0"/>
        <w:spacing w:line="360" w:lineRule="auto"/>
        <w:ind w:firstLine="709"/>
        <w:jc w:val="both"/>
        <w:rPr>
          <w:rFonts w:eastAsia="TimesNewRomanPSMT"/>
          <w:sz w:val="28"/>
          <w:szCs w:val="28"/>
          <w:lang w:val="en-US"/>
        </w:rPr>
      </w:pPr>
      <w:r w:rsidRPr="00512F4D">
        <w:rPr>
          <w:rFonts w:eastAsia="TimesNewRomanPSMT"/>
          <w:sz w:val="28"/>
          <w:szCs w:val="28"/>
          <w:lang w:val="en-US"/>
        </w:rPr>
        <w:t>WACC = (1-Tc) * r</w:t>
      </w:r>
      <w:r w:rsidRPr="00512F4D">
        <w:rPr>
          <w:rFonts w:eastAsia="TimesNewRomanPSMT"/>
          <w:sz w:val="28"/>
          <w:szCs w:val="28"/>
          <w:vertAlign w:val="subscript"/>
          <w:lang w:val="en-US"/>
        </w:rPr>
        <w:t>f</w:t>
      </w:r>
      <w:r w:rsidRPr="00512F4D">
        <w:rPr>
          <w:rFonts w:eastAsia="TimesNewRomanPSMT"/>
          <w:sz w:val="28"/>
          <w:szCs w:val="28"/>
          <w:lang w:val="en-US"/>
        </w:rPr>
        <w:t xml:space="preserve"> * B/(B+S) + r</w:t>
      </w:r>
      <w:r w:rsidRPr="00512F4D">
        <w:rPr>
          <w:rFonts w:eastAsia="TimesNewRomanPSMT"/>
          <w:sz w:val="28"/>
          <w:szCs w:val="28"/>
          <w:vertAlign w:val="subscript"/>
          <w:lang w:val="en-US"/>
        </w:rPr>
        <w:t>e</w:t>
      </w:r>
      <w:r w:rsidRPr="00512F4D">
        <w:rPr>
          <w:rFonts w:eastAsia="TimesNewRomanPSMT"/>
          <w:sz w:val="28"/>
          <w:szCs w:val="28"/>
          <w:lang w:val="en-US"/>
        </w:rPr>
        <w:t xml:space="preserve"> * S/(B+S)</w:t>
      </w:r>
    </w:p>
    <w:p w:rsidR="00801AA5" w:rsidRPr="00512F4D" w:rsidRDefault="00801AA5" w:rsidP="00AC2DC8">
      <w:pPr>
        <w:autoSpaceDE w:val="0"/>
        <w:autoSpaceDN w:val="0"/>
        <w:adjustRightInd w:val="0"/>
        <w:spacing w:line="360" w:lineRule="auto"/>
        <w:ind w:firstLine="709"/>
        <w:jc w:val="both"/>
        <w:rPr>
          <w:rFonts w:eastAsia="ArialMT"/>
          <w:sz w:val="28"/>
          <w:szCs w:val="28"/>
        </w:rPr>
      </w:pPr>
    </w:p>
    <w:p w:rsidR="006E7C92" w:rsidRPr="00512F4D" w:rsidRDefault="006E7C92" w:rsidP="00AC2DC8">
      <w:pPr>
        <w:autoSpaceDE w:val="0"/>
        <w:autoSpaceDN w:val="0"/>
        <w:adjustRightInd w:val="0"/>
        <w:spacing w:line="360" w:lineRule="auto"/>
        <w:ind w:firstLine="709"/>
        <w:jc w:val="both"/>
        <w:rPr>
          <w:rFonts w:eastAsia="TimesNewRomanPSMT"/>
          <w:sz w:val="28"/>
          <w:szCs w:val="28"/>
        </w:rPr>
      </w:pPr>
      <w:r w:rsidRPr="00512F4D">
        <w:rPr>
          <w:rFonts w:eastAsia="ArialMT"/>
          <w:sz w:val="28"/>
          <w:szCs w:val="28"/>
        </w:rPr>
        <w:t>Где</w:t>
      </w:r>
      <w:r w:rsidRPr="00512F4D">
        <w:rPr>
          <w:rFonts w:eastAsia="TimesNewRomanPSMT"/>
          <w:sz w:val="28"/>
          <w:szCs w:val="28"/>
        </w:rPr>
        <w:t>:</w:t>
      </w:r>
    </w:p>
    <w:p w:rsidR="006E7C92" w:rsidRPr="00512F4D" w:rsidRDefault="006E7C92" w:rsidP="00AC2DC8">
      <w:pPr>
        <w:autoSpaceDE w:val="0"/>
        <w:autoSpaceDN w:val="0"/>
        <w:adjustRightInd w:val="0"/>
        <w:spacing w:line="360" w:lineRule="auto"/>
        <w:ind w:firstLine="709"/>
        <w:jc w:val="both"/>
        <w:rPr>
          <w:rFonts w:eastAsia="ArialMT"/>
          <w:sz w:val="28"/>
          <w:szCs w:val="28"/>
        </w:rPr>
      </w:pPr>
      <w:r w:rsidRPr="00512F4D">
        <w:rPr>
          <w:rFonts w:eastAsia="TimesNewRomanPSMT"/>
          <w:sz w:val="28"/>
          <w:szCs w:val="28"/>
        </w:rPr>
        <w:t>R</w:t>
      </w:r>
      <w:r w:rsidRPr="00512F4D">
        <w:rPr>
          <w:rFonts w:eastAsia="TimesNewRomanPSMT"/>
          <w:sz w:val="28"/>
          <w:szCs w:val="28"/>
          <w:vertAlign w:val="subscript"/>
          <w:lang w:val="en-US"/>
        </w:rPr>
        <w:t>f</w:t>
      </w:r>
      <w:r w:rsidRPr="00512F4D">
        <w:rPr>
          <w:rFonts w:eastAsia="TimesNewRomanPSMT"/>
          <w:sz w:val="28"/>
          <w:szCs w:val="28"/>
        </w:rPr>
        <w:t xml:space="preserve"> </w:t>
      </w:r>
      <w:r w:rsidRPr="00512F4D">
        <w:rPr>
          <w:rFonts w:eastAsia="ArialMT"/>
          <w:sz w:val="28"/>
          <w:szCs w:val="28"/>
        </w:rPr>
        <w:t>-безрисковая ставка</w:t>
      </w:r>
      <w:r w:rsidRPr="00512F4D">
        <w:rPr>
          <w:rFonts w:eastAsia="TimesNewRomanPSMT"/>
          <w:sz w:val="28"/>
          <w:szCs w:val="28"/>
        </w:rPr>
        <w:t xml:space="preserve">, </w:t>
      </w:r>
      <w:r w:rsidRPr="00512F4D">
        <w:rPr>
          <w:rFonts w:eastAsia="ArialMT"/>
          <w:sz w:val="28"/>
          <w:szCs w:val="28"/>
        </w:rPr>
        <w:t>ставка доходности по государственным ценным</w:t>
      </w:r>
    </w:p>
    <w:p w:rsidR="006E7C92" w:rsidRPr="00512F4D" w:rsidRDefault="006E7C92" w:rsidP="00AC2DC8">
      <w:pPr>
        <w:autoSpaceDE w:val="0"/>
        <w:autoSpaceDN w:val="0"/>
        <w:adjustRightInd w:val="0"/>
        <w:spacing w:line="360" w:lineRule="auto"/>
        <w:ind w:firstLine="709"/>
        <w:jc w:val="both"/>
        <w:rPr>
          <w:rFonts w:eastAsia="TimesNewRomanPSMT"/>
          <w:sz w:val="28"/>
          <w:szCs w:val="28"/>
        </w:rPr>
      </w:pPr>
      <w:r w:rsidRPr="00512F4D">
        <w:rPr>
          <w:rFonts w:eastAsia="ArialMT"/>
          <w:sz w:val="28"/>
          <w:szCs w:val="28"/>
        </w:rPr>
        <w:t>бумагам</w:t>
      </w:r>
      <w:r w:rsidRPr="00512F4D">
        <w:rPr>
          <w:rFonts w:eastAsia="TimesNewRomanPSMT"/>
          <w:sz w:val="28"/>
          <w:szCs w:val="28"/>
        </w:rPr>
        <w:t>,</w:t>
      </w:r>
    </w:p>
    <w:p w:rsidR="006E7C92" w:rsidRPr="00512F4D" w:rsidRDefault="006E7C92" w:rsidP="00AC2DC8">
      <w:pPr>
        <w:autoSpaceDE w:val="0"/>
        <w:autoSpaceDN w:val="0"/>
        <w:adjustRightInd w:val="0"/>
        <w:spacing w:line="360" w:lineRule="auto"/>
        <w:ind w:firstLine="709"/>
        <w:jc w:val="both"/>
        <w:rPr>
          <w:rFonts w:eastAsia="ArialMT"/>
          <w:sz w:val="28"/>
          <w:szCs w:val="28"/>
        </w:rPr>
      </w:pPr>
      <w:r w:rsidRPr="00512F4D">
        <w:rPr>
          <w:rFonts w:eastAsia="TimesNewRomanPSMT"/>
          <w:sz w:val="28"/>
          <w:szCs w:val="28"/>
        </w:rPr>
        <w:t>r</w:t>
      </w:r>
      <w:r w:rsidRPr="00512F4D">
        <w:rPr>
          <w:rFonts w:eastAsia="TimesNewRomanPSMT"/>
          <w:sz w:val="28"/>
          <w:szCs w:val="28"/>
          <w:vertAlign w:val="subscript"/>
          <w:lang w:val="en-US"/>
        </w:rPr>
        <w:t>e</w:t>
      </w:r>
      <w:r w:rsidRPr="00512F4D">
        <w:rPr>
          <w:rFonts w:eastAsia="TimesNewRomanPSMT"/>
          <w:sz w:val="28"/>
          <w:szCs w:val="28"/>
        </w:rPr>
        <w:t xml:space="preserve"> - </w:t>
      </w:r>
      <w:r w:rsidRPr="00512F4D">
        <w:rPr>
          <w:rFonts w:eastAsia="ArialMT"/>
          <w:sz w:val="28"/>
          <w:szCs w:val="28"/>
        </w:rPr>
        <w:t>ожидаемая доходность акций компании</w:t>
      </w:r>
    </w:p>
    <w:p w:rsidR="006E7C92" w:rsidRPr="00512F4D" w:rsidRDefault="006E7C92" w:rsidP="00AC2DC8">
      <w:pPr>
        <w:autoSpaceDE w:val="0"/>
        <w:autoSpaceDN w:val="0"/>
        <w:adjustRightInd w:val="0"/>
        <w:spacing w:line="360" w:lineRule="auto"/>
        <w:ind w:firstLine="709"/>
        <w:jc w:val="both"/>
        <w:rPr>
          <w:rFonts w:eastAsia="ArialMT"/>
          <w:sz w:val="28"/>
          <w:szCs w:val="28"/>
        </w:rPr>
      </w:pPr>
      <w:r w:rsidRPr="00512F4D">
        <w:rPr>
          <w:rFonts w:eastAsia="Arial-BoldMT"/>
          <w:sz w:val="28"/>
          <w:szCs w:val="28"/>
        </w:rPr>
        <w:t xml:space="preserve">В </w:t>
      </w:r>
      <w:r w:rsidRPr="00512F4D">
        <w:rPr>
          <w:rFonts w:eastAsia="TimesNewRomanPSMT"/>
          <w:sz w:val="28"/>
          <w:szCs w:val="28"/>
        </w:rPr>
        <w:t xml:space="preserve">– </w:t>
      </w:r>
      <w:r w:rsidRPr="00512F4D">
        <w:rPr>
          <w:rFonts w:eastAsia="ArialMT"/>
          <w:sz w:val="28"/>
          <w:szCs w:val="28"/>
        </w:rPr>
        <w:t xml:space="preserve">рыночная </w:t>
      </w:r>
      <w:r w:rsidRPr="00512F4D">
        <w:rPr>
          <w:rFonts w:eastAsia="TimesNewRomanPSMT"/>
          <w:sz w:val="28"/>
          <w:szCs w:val="28"/>
        </w:rPr>
        <w:t>(</w:t>
      </w:r>
      <w:r w:rsidRPr="00512F4D">
        <w:rPr>
          <w:rFonts w:eastAsia="ArialMT"/>
          <w:sz w:val="28"/>
          <w:szCs w:val="28"/>
        </w:rPr>
        <w:t>или экономическая</w:t>
      </w:r>
      <w:r w:rsidRPr="00512F4D">
        <w:rPr>
          <w:rFonts w:eastAsia="TimesNewRomanPSMT"/>
          <w:sz w:val="28"/>
          <w:szCs w:val="28"/>
        </w:rPr>
        <w:t xml:space="preserve">) </w:t>
      </w:r>
      <w:r w:rsidRPr="00512F4D">
        <w:rPr>
          <w:rFonts w:eastAsia="ArialMT"/>
          <w:sz w:val="28"/>
          <w:szCs w:val="28"/>
        </w:rPr>
        <w:t>стоимость долговых обязательств</w:t>
      </w:r>
    </w:p>
    <w:p w:rsidR="006E7C92" w:rsidRPr="00512F4D" w:rsidRDefault="006E7C92" w:rsidP="00AC2DC8">
      <w:pPr>
        <w:autoSpaceDE w:val="0"/>
        <w:autoSpaceDN w:val="0"/>
        <w:adjustRightInd w:val="0"/>
        <w:spacing w:line="360" w:lineRule="auto"/>
        <w:ind w:firstLine="709"/>
        <w:jc w:val="both"/>
        <w:rPr>
          <w:rFonts w:eastAsia="TimesNewRomanPSMT"/>
          <w:sz w:val="28"/>
          <w:szCs w:val="28"/>
        </w:rPr>
      </w:pPr>
      <w:r w:rsidRPr="00512F4D">
        <w:rPr>
          <w:rFonts w:eastAsia="ArialMT"/>
          <w:sz w:val="28"/>
          <w:szCs w:val="28"/>
        </w:rPr>
        <w:t>компании</w:t>
      </w:r>
      <w:r w:rsidRPr="00512F4D">
        <w:rPr>
          <w:rFonts w:eastAsia="TimesNewRomanPSMT"/>
          <w:sz w:val="28"/>
          <w:szCs w:val="28"/>
        </w:rPr>
        <w:t>,</w:t>
      </w:r>
    </w:p>
    <w:p w:rsidR="006E7C92" w:rsidRPr="00512F4D" w:rsidRDefault="006E7C92" w:rsidP="00AC2DC8">
      <w:pPr>
        <w:spacing w:line="360" w:lineRule="auto"/>
        <w:ind w:firstLine="709"/>
        <w:jc w:val="both"/>
        <w:rPr>
          <w:rFonts w:eastAsia="ArialMT"/>
          <w:sz w:val="28"/>
          <w:szCs w:val="28"/>
          <w:lang w:val="en-US"/>
        </w:rPr>
      </w:pPr>
      <w:r w:rsidRPr="00512F4D">
        <w:rPr>
          <w:rFonts w:eastAsia="TimesNewRomanPSMT"/>
          <w:sz w:val="28"/>
          <w:szCs w:val="28"/>
        </w:rPr>
        <w:t xml:space="preserve">S - </w:t>
      </w:r>
      <w:r w:rsidRPr="00512F4D">
        <w:rPr>
          <w:rFonts w:eastAsia="ArialMT"/>
          <w:sz w:val="28"/>
          <w:szCs w:val="28"/>
        </w:rPr>
        <w:t>рыночная стоимость акционерного капитала</w:t>
      </w:r>
    </w:p>
    <w:p w:rsidR="00DF5D74" w:rsidRPr="00512F4D" w:rsidRDefault="009E74E4" w:rsidP="009E74E4">
      <w:pPr>
        <w:spacing w:line="360" w:lineRule="auto"/>
        <w:ind w:firstLine="709"/>
        <w:jc w:val="both"/>
        <w:rPr>
          <w:b/>
          <w:bCs/>
          <w:sz w:val="28"/>
          <w:szCs w:val="28"/>
        </w:rPr>
      </w:pPr>
      <w:r w:rsidRPr="00512F4D">
        <w:rPr>
          <w:sz w:val="28"/>
          <w:szCs w:val="28"/>
          <w:lang w:val="en-US"/>
        </w:rPr>
        <w:br w:type="page"/>
      </w:r>
      <w:r w:rsidRPr="00512F4D">
        <w:rPr>
          <w:b/>
          <w:bCs/>
          <w:sz w:val="28"/>
          <w:szCs w:val="28"/>
        </w:rPr>
        <w:t xml:space="preserve">16. </w:t>
      </w:r>
      <w:r w:rsidR="00DF5D74" w:rsidRPr="00512F4D">
        <w:rPr>
          <w:b/>
          <w:bCs/>
          <w:sz w:val="28"/>
          <w:szCs w:val="28"/>
        </w:rPr>
        <w:t>На рынке ожидается снижение процентных ставок. В этом случае, какой из активов оказывается более приемлемым для инвес</w:t>
      </w:r>
      <w:r w:rsidR="00DC3878" w:rsidRPr="00512F4D">
        <w:rPr>
          <w:b/>
          <w:bCs/>
          <w:sz w:val="28"/>
          <w:szCs w:val="28"/>
        </w:rPr>
        <w:t>тирования: облигации или акции?</w:t>
      </w:r>
    </w:p>
    <w:p w:rsidR="00DC3878" w:rsidRPr="00512F4D" w:rsidRDefault="00DC3878" w:rsidP="00AC2DC8">
      <w:pPr>
        <w:spacing w:line="360" w:lineRule="auto"/>
        <w:ind w:firstLine="709"/>
        <w:jc w:val="both"/>
        <w:rPr>
          <w:sz w:val="28"/>
          <w:szCs w:val="28"/>
        </w:rPr>
      </w:pPr>
    </w:p>
    <w:p w:rsidR="00DC3878" w:rsidRPr="00512F4D" w:rsidRDefault="00DC3878" w:rsidP="00AC2DC8">
      <w:pPr>
        <w:spacing w:line="360" w:lineRule="auto"/>
        <w:ind w:firstLine="709"/>
        <w:jc w:val="both"/>
        <w:rPr>
          <w:sz w:val="28"/>
          <w:szCs w:val="28"/>
        </w:rPr>
      </w:pPr>
      <w:r w:rsidRPr="00512F4D">
        <w:rPr>
          <w:rStyle w:val="a4"/>
          <w:b w:val="0"/>
          <w:bCs w:val="0"/>
          <w:sz w:val="28"/>
          <w:szCs w:val="28"/>
        </w:rPr>
        <w:t>Падающие процентные ставки -</w:t>
      </w:r>
      <w:r w:rsidRPr="00512F4D">
        <w:rPr>
          <w:sz w:val="28"/>
          <w:szCs w:val="28"/>
        </w:rPr>
        <w:t xml:space="preserve"> это наилучшее время для инвестиций практически любого типа. В такие периоды и акции, и облигации приносят замечательную прибыль</w:t>
      </w:r>
      <w:r w:rsidR="00EF140A" w:rsidRPr="00512F4D">
        <w:rPr>
          <w:sz w:val="28"/>
          <w:szCs w:val="28"/>
        </w:rPr>
        <w:t>.</w:t>
      </w:r>
      <w:bookmarkStart w:id="1" w:name="_GoBack"/>
      <w:bookmarkEnd w:id="1"/>
    </w:p>
    <w:sectPr w:rsidR="00DC3878" w:rsidRPr="00512F4D" w:rsidSect="00C47CE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80"/>
    <w:family w:val="auto"/>
    <w:notTrueType/>
    <w:pitch w:val="default"/>
    <w:sig w:usb0="00000001" w:usb1="08070000" w:usb2="00000010" w:usb3="00000000" w:csb0="00020000" w:csb1="00000000"/>
  </w:font>
  <w:font w:name="TimesNewRomanPS-BoldMT">
    <w:panose1 w:val="00000000000000000000"/>
    <w:charset w:val="80"/>
    <w:family w:val="auto"/>
    <w:notTrueType/>
    <w:pitch w:val="default"/>
    <w:sig w:usb0="00000001" w:usb1="08070000" w:usb2="00000010" w:usb3="00000000" w:csb0="00020000" w:csb1="00000000"/>
  </w:font>
  <w:font w:name="ArialMT">
    <w:panose1 w:val="00000000000000000000"/>
    <w:charset w:val="80"/>
    <w:family w:val="auto"/>
    <w:notTrueType/>
    <w:pitch w:val="default"/>
    <w:sig w:usb0="00000001" w:usb1="08070000" w:usb2="00000010" w:usb3="00000000" w:csb0="00020000" w:csb1="00000000"/>
  </w:font>
  <w:font w:name="Arial-BoldItalicMT">
    <w:panose1 w:val="00000000000000000000"/>
    <w:charset w:val="80"/>
    <w:family w:val="auto"/>
    <w:notTrueType/>
    <w:pitch w:val="default"/>
    <w:sig w:usb0="00000001" w:usb1="08070000" w:usb2="00000010" w:usb3="00000000" w:csb0="00020000" w:csb1="00000000"/>
  </w:font>
  <w:font w:name="Arial-Bold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B2532"/>
    <w:multiLevelType w:val="hybridMultilevel"/>
    <w:tmpl w:val="B6321E80"/>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9C0949"/>
    <w:multiLevelType w:val="hybridMultilevel"/>
    <w:tmpl w:val="F2020124"/>
    <w:lvl w:ilvl="0" w:tplc="BABE873E">
      <w:start w:val="1"/>
      <w:numFmt w:val="bullet"/>
      <w:lvlText w:val=""/>
      <w:lvlJc w:val="left"/>
      <w:pPr>
        <w:tabs>
          <w:tab w:val="num" w:pos="2136"/>
        </w:tabs>
        <w:ind w:left="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E082322"/>
    <w:multiLevelType w:val="multilevel"/>
    <w:tmpl w:val="7AB4B5C2"/>
    <w:lvl w:ilvl="0">
      <w:start w:val="1"/>
      <w:numFmt w:val="bullet"/>
      <w:lvlText w:val=""/>
      <w:lvlJc w:val="left"/>
      <w:pPr>
        <w:tabs>
          <w:tab w:val="num" w:pos="720"/>
        </w:tabs>
        <w:ind w:left="720" w:hanging="360"/>
      </w:pPr>
      <w:rPr>
        <w:rFonts w:ascii="Symbol" w:hAnsi="Symbol" w:cs="Symbol" w:hint="default"/>
        <w:sz w:val="20"/>
        <w:szCs w:val="20"/>
      </w:rPr>
    </w:lvl>
    <w:lvl w:ilvl="1">
      <w:start w:val="15"/>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7056682"/>
    <w:multiLevelType w:val="hybridMultilevel"/>
    <w:tmpl w:val="8ED85D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01779DE"/>
    <w:multiLevelType w:val="hybridMultilevel"/>
    <w:tmpl w:val="89B8E8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E954E7A"/>
    <w:multiLevelType w:val="hybridMultilevel"/>
    <w:tmpl w:val="D49E48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70C7425"/>
    <w:multiLevelType w:val="hybridMultilevel"/>
    <w:tmpl w:val="8CFE7620"/>
    <w:lvl w:ilvl="0" w:tplc="1E74D144">
      <w:start w:val="1"/>
      <w:numFmt w:val="bullet"/>
      <w:lvlText w:val=""/>
      <w:lvlJc w:val="left"/>
      <w:pPr>
        <w:tabs>
          <w:tab w:val="num" w:pos="357"/>
        </w:tabs>
        <w:ind w:left="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759B0073"/>
    <w:multiLevelType w:val="hybridMultilevel"/>
    <w:tmpl w:val="ACD890A8"/>
    <w:lvl w:ilvl="0" w:tplc="EF04FE6A">
      <w:start w:val="1"/>
      <w:numFmt w:val="decimal"/>
      <w:lvlText w:val="%1."/>
      <w:lvlJc w:val="left"/>
      <w:pPr>
        <w:tabs>
          <w:tab w:val="num" w:pos="720"/>
        </w:tabs>
        <w:ind w:left="720" w:hanging="360"/>
      </w:pPr>
      <w:rPr>
        <w:rFonts w:hint="default"/>
        <w:b/>
        <w:bCs/>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DD53B45"/>
    <w:multiLevelType w:val="hybridMultilevel"/>
    <w:tmpl w:val="F7FE81C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5"/>
  </w:num>
  <w:num w:numId="5">
    <w:abstractNumId w:val="7"/>
  </w:num>
  <w:num w:numId="6">
    <w:abstractNumId w:val="0"/>
  </w:num>
  <w:num w:numId="7">
    <w:abstractNumId w:val="4"/>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D74"/>
    <w:rsid w:val="000818C6"/>
    <w:rsid w:val="000F1A3C"/>
    <w:rsid w:val="00121958"/>
    <w:rsid w:val="00161DE0"/>
    <w:rsid w:val="001A4B11"/>
    <w:rsid w:val="001D3B3D"/>
    <w:rsid w:val="00255580"/>
    <w:rsid w:val="00275B52"/>
    <w:rsid w:val="0027664C"/>
    <w:rsid w:val="002B1FF9"/>
    <w:rsid w:val="002C4CF0"/>
    <w:rsid w:val="002E6D2B"/>
    <w:rsid w:val="00340027"/>
    <w:rsid w:val="00374E5C"/>
    <w:rsid w:val="003C1DAD"/>
    <w:rsid w:val="0048420E"/>
    <w:rsid w:val="00493883"/>
    <w:rsid w:val="004E5343"/>
    <w:rsid w:val="00512F4D"/>
    <w:rsid w:val="005752D0"/>
    <w:rsid w:val="00594D89"/>
    <w:rsid w:val="00656CF4"/>
    <w:rsid w:val="006C6295"/>
    <w:rsid w:val="006E7C92"/>
    <w:rsid w:val="00700C20"/>
    <w:rsid w:val="00711674"/>
    <w:rsid w:val="00756549"/>
    <w:rsid w:val="0076098A"/>
    <w:rsid w:val="00765C8F"/>
    <w:rsid w:val="00767516"/>
    <w:rsid w:val="00801AA5"/>
    <w:rsid w:val="0086247F"/>
    <w:rsid w:val="00867B17"/>
    <w:rsid w:val="008B7C94"/>
    <w:rsid w:val="00900386"/>
    <w:rsid w:val="00960C7A"/>
    <w:rsid w:val="0099562B"/>
    <w:rsid w:val="009E74E4"/>
    <w:rsid w:val="009F139A"/>
    <w:rsid w:val="00A856F8"/>
    <w:rsid w:val="00AC2DC8"/>
    <w:rsid w:val="00AD18C0"/>
    <w:rsid w:val="00AE2586"/>
    <w:rsid w:val="00B11060"/>
    <w:rsid w:val="00BC396B"/>
    <w:rsid w:val="00C000FB"/>
    <w:rsid w:val="00C34455"/>
    <w:rsid w:val="00C414AC"/>
    <w:rsid w:val="00C47CE9"/>
    <w:rsid w:val="00C50AEF"/>
    <w:rsid w:val="00C66D7E"/>
    <w:rsid w:val="00CA3A8E"/>
    <w:rsid w:val="00CD0E1B"/>
    <w:rsid w:val="00D1311B"/>
    <w:rsid w:val="00D43EA0"/>
    <w:rsid w:val="00D553C2"/>
    <w:rsid w:val="00DC3878"/>
    <w:rsid w:val="00DF5D74"/>
    <w:rsid w:val="00E042C3"/>
    <w:rsid w:val="00E06AD2"/>
    <w:rsid w:val="00E23EE5"/>
    <w:rsid w:val="00E8494E"/>
    <w:rsid w:val="00E92B39"/>
    <w:rsid w:val="00EF140A"/>
    <w:rsid w:val="00F912BB"/>
    <w:rsid w:val="00F97D46"/>
    <w:rsid w:val="00FB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822387A-21D9-40A0-BF6A-46C6F99C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D74"/>
    <w:rPr>
      <w:sz w:val="24"/>
      <w:szCs w:val="24"/>
    </w:rPr>
  </w:style>
  <w:style w:type="paragraph" w:styleId="2">
    <w:name w:val="heading 2"/>
    <w:basedOn w:val="a"/>
    <w:link w:val="20"/>
    <w:uiPriority w:val="99"/>
    <w:qFormat/>
    <w:rsid w:val="0012195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AD18C0"/>
    <w:rPr>
      <w:color w:val="0000FF"/>
      <w:u w:val="single"/>
    </w:rPr>
  </w:style>
  <w:style w:type="character" w:styleId="a4">
    <w:name w:val="Strong"/>
    <w:uiPriority w:val="99"/>
    <w:qFormat/>
    <w:rsid w:val="00DC3878"/>
    <w:rPr>
      <w:b/>
      <w:bCs/>
    </w:rPr>
  </w:style>
  <w:style w:type="paragraph" w:styleId="HTML">
    <w:name w:val="HTML Preformatted"/>
    <w:basedOn w:val="a"/>
    <w:link w:val="HTML0"/>
    <w:uiPriority w:val="99"/>
    <w:rsid w:val="00275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Normal (Web)"/>
    <w:basedOn w:val="a"/>
    <w:uiPriority w:val="99"/>
    <w:rsid w:val="00765C8F"/>
    <w:pPr>
      <w:spacing w:before="100" w:beforeAutospacing="1" w:after="100" w:afterAutospacing="1"/>
    </w:pPr>
  </w:style>
  <w:style w:type="character" w:customStyle="1" w:styleId="mw-headline">
    <w:name w:val="mw-headline"/>
    <w:uiPriority w:val="99"/>
    <w:rsid w:val="00121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49365">
      <w:marLeft w:val="0"/>
      <w:marRight w:val="0"/>
      <w:marTop w:val="0"/>
      <w:marBottom w:val="0"/>
      <w:divBdr>
        <w:top w:val="none" w:sz="0" w:space="0" w:color="auto"/>
        <w:left w:val="none" w:sz="0" w:space="0" w:color="auto"/>
        <w:bottom w:val="none" w:sz="0" w:space="0" w:color="auto"/>
        <w:right w:val="none" w:sz="0" w:space="0" w:color="auto"/>
      </w:divBdr>
    </w:div>
    <w:div w:id="953749366">
      <w:marLeft w:val="0"/>
      <w:marRight w:val="0"/>
      <w:marTop w:val="0"/>
      <w:marBottom w:val="0"/>
      <w:divBdr>
        <w:top w:val="none" w:sz="0" w:space="0" w:color="auto"/>
        <w:left w:val="none" w:sz="0" w:space="0" w:color="auto"/>
        <w:bottom w:val="none" w:sz="0" w:space="0" w:color="auto"/>
        <w:right w:val="none" w:sz="0" w:space="0" w:color="auto"/>
      </w:divBdr>
    </w:div>
    <w:div w:id="953749367">
      <w:marLeft w:val="0"/>
      <w:marRight w:val="0"/>
      <w:marTop w:val="0"/>
      <w:marBottom w:val="0"/>
      <w:divBdr>
        <w:top w:val="none" w:sz="0" w:space="0" w:color="auto"/>
        <w:left w:val="none" w:sz="0" w:space="0" w:color="auto"/>
        <w:bottom w:val="none" w:sz="0" w:space="0" w:color="auto"/>
        <w:right w:val="none" w:sz="0" w:space="0" w:color="auto"/>
      </w:divBdr>
    </w:div>
    <w:div w:id="953749368">
      <w:marLeft w:val="0"/>
      <w:marRight w:val="0"/>
      <w:marTop w:val="0"/>
      <w:marBottom w:val="0"/>
      <w:divBdr>
        <w:top w:val="none" w:sz="0" w:space="0" w:color="auto"/>
        <w:left w:val="none" w:sz="0" w:space="0" w:color="auto"/>
        <w:bottom w:val="none" w:sz="0" w:space="0" w:color="auto"/>
        <w:right w:val="none" w:sz="0" w:space="0" w:color="auto"/>
      </w:divBdr>
    </w:div>
    <w:div w:id="953749369">
      <w:marLeft w:val="0"/>
      <w:marRight w:val="0"/>
      <w:marTop w:val="0"/>
      <w:marBottom w:val="0"/>
      <w:divBdr>
        <w:top w:val="none" w:sz="0" w:space="0" w:color="auto"/>
        <w:left w:val="none" w:sz="0" w:space="0" w:color="auto"/>
        <w:bottom w:val="none" w:sz="0" w:space="0" w:color="auto"/>
        <w:right w:val="none" w:sz="0" w:space="0" w:color="auto"/>
      </w:divBdr>
    </w:div>
    <w:div w:id="953749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2457</Words>
  <Characters>14008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Вопросы по курсу</vt:lpstr>
    </vt:vector>
  </TitlesOfParts>
  <Company>mirbis</Company>
  <LinksUpToDate>false</LinksUpToDate>
  <CharactersWithSpaces>16433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курсу</dc:title>
  <dc:subject/>
  <dc:creator>Дивногорцева</dc:creator>
  <cp:keywords/>
  <dc:description/>
  <cp:lastModifiedBy>admin</cp:lastModifiedBy>
  <cp:revision>2</cp:revision>
  <dcterms:created xsi:type="dcterms:W3CDTF">2014-03-12T17:11:00Z</dcterms:created>
  <dcterms:modified xsi:type="dcterms:W3CDTF">2014-03-12T17:11:00Z</dcterms:modified>
</cp:coreProperties>
</file>