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006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Тема урока</w:t>
      </w:r>
      <w:r w:rsidRPr="003801B1">
        <w:rPr>
          <w:rFonts w:ascii="Times New Roman" w:hAnsi="Times New Roman" w:cs="Times New Roman"/>
          <w:b/>
          <w:bCs/>
          <w:sz w:val="28"/>
          <w:szCs w:val="28"/>
        </w:rPr>
        <w:t xml:space="preserve">: Наука и культура в межвоенное время. </w:t>
      </w:r>
      <w:r w:rsidRPr="003801B1">
        <w:rPr>
          <w:rFonts w:ascii="Times New Roman" w:hAnsi="Times New Roman" w:cs="Times New Roman"/>
          <w:bCs/>
          <w:sz w:val="28"/>
          <w:szCs w:val="28"/>
        </w:rPr>
        <w:t>(§ 33.)</w:t>
      </w:r>
    </w:p>
    <w:p w:rsidR="0080700B" w:rsidRPr="003801B1" w:rsidRDefault="0080700B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11EA" w:rsidRPr="003801B1" w:rsidRDefault="007111EA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1B1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7111EA" w:rsidRPr="003801B1" w:rsidRDefault="007111EA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1B1">
        <w:rPr>
          <w:rFonts w:ascii="Times New Roman" w:hAnsi="Times New Roman" w:cs="Times New Roman"/>
          <w:bCs/>
          <w:i/>
          <w:sz w:val="28"/>
          <w:szCs w:val="28"/>
        </w:rPr>
        <w:t>А) образовательные:</w:t>
      </w:r>
    </w:p>
    <w:p w:rsidR="007111EA" w:rsidRPr="003801B1" w:rsidRDefault="007111EA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 xml:space="preserve">- изучить процесс развития науки и культуры в межвоенное </w:t>
      </w:r>
      <w:r w:rsidR="001146E9" w:rsidRPr="003801B1">
        <w:rPr>
          <w:rFonts w:ascii="Times New Roman" w:hAnsi="Times New Roman" w:cs="Times New Roman"/>
          <w:bCs/>
          <w:sz w:val="28"/>
          <w:szCs w:val="28"/>
        </w:rPr>
        <w:t>время;</w:t>
      </w:r>
    </w:p>
    <w:p w:rsidR="001146E9" w:rsidRPr="003801B1" w:rsidRDefault="00375821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- познакомить учащихся с</w:t>
      </w:r>
      <w:r w:rsidR="001146E9" w:rsidRPr="003801B1">
        <w:rPr>
          <w:rFonts w:ascii="Times New Roman" w:hAnsi="Times New Roman" w:cs="Times New Roman"/>
          <w:bCs/>
          <w:sz w:val="28"/>
          <w:szCs w:val="28"/>
        </w:rPr>
        <w:t xml:space="preserve"> основными направлениями философии, литературы и искусстве в межвоенный период;</w:t>
      </w:r>
    </w:p>
    <w:p w:rsidR="001146E9" w:rsidRPr="003801B1" w:rsidRDefault="00375821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- охарактеризовать</w:t>
      </w:r>
      <w:r w:rsidR="003801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bCs/>
          <w:sz w:val="28"/>
          <w:szCs w:val="28"/>
        </w:rPr>
        <w:t>основные</w:t>
      </w:r>
      <w:r w:rsidR="001146E9" w:rsidRPr="003801B1">
        <w:rPr>
          <w:rFonts w:ascii="Times New Roman" w:hAnsi="Times New Roman" w:cs="Times New Roman"/>
          <w:bCs/>
          <w:sz w:val="28"/>
          <w:szCs w:val="28"/>
        </w:rPr>
        <w:t xml:space="preserve"> достижения науки и культуры в межвоенный период.</w:t>
      </w:r>
    </w:p>
    <w:p w:rsidR="001146E9" w:rsidRPr="003801B1" w:rsidRDefault="001146E9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1B1">
        <w:rPr>
          <w:rFonts w:ascii="Times New Roman" w:hAnsi="Times New Roman" w:cs="Times New Roman"/>
          <w:bCs/>
          <w:i/>
          <w:sz w:val="28"/>
          <w:szCs w:val="28"/>
        </w:rPr>
        <w:t>Б) развивающие:</w:t>
      </w:r>
    </w:p>
    <w:p w:rsidR="001146E9" w:rsidRPr="003801B1" w:rsidRDefault="001146E9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 xml:space="preserve">- развивать умение самостоятельной работы с учебником для поиска </w:t>
      </w:r>
      <w:r w:rsidR="00375821" w:rsidRPr="003801B1">
        <w:rPr>
          <w:rFonts w:ascii="Times New Roman" w:hAnsi="Times New Roman" w:cs="Times New Roman"/>
          <w:bCs/>
          <w:sz w:val="28"/>
          <w:szCs w:val="28"/>
        </w:rPr>
        <w:t>ответов на поставленные вопросы, давать оценку явлениям культкры.</w:t>
      </w:r>
    </w:p>
    <w:p w:rsidR="001146E9" w:rsidRPr="003801B1" w:rsidRDefault="001146E9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801B1">
        <w:rPr>
          <w:rFonts w:ascii="Times New Roman" w:hAnsi="Times New Roman" w:cs="Times New Roman"/>
          <w:bCs/>
          <w:i/>
          <w:sz w:val="28"/>
          <w:szCs w:val="28"/>
        </w:rPr>
        <w:t>В) воспитательные:</w:t>
      </w:r>
    </w:p>
    <w:p w:rsidR="0080700B" w:rsidRPr="003801B1" w:rsidRDefault="001146E9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- способствовать развитию и формированию</w:t>
      </w:r>
      <w:r w:rsidR="0080700B" w:rsidRPr="003801B1">
        <w:rPr>
          <w:rFonts w:ascii="Times New Roman" w:hAnsi="Times New Roman" w:cs="Times New Roman"/>
          <w:bCs/>
          <w:sz w:val="28"/>
          <w:szCs w:val="28"/>
        </w:rPr>
        <w:t xml:space="preserve"> у учеников чуства прекрасного и эстетического вкуса.</w:t>
      </w:r>
    </w:p>
    <w:p w:rsidR="00F32E20" w:rsidRPr="003801B1" w:rsidRDefault="00F32E20" w:rsidP="003801B1">
      <w:pPr>
        <w:shd w:val="clear" w:color="auto" w:fill="FFFFFF"/>
        <w:spacing w:line="360" w:lineRule="auto"/>
        <w:ind w:right="1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B1"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:rsidR="00F32E20" w:rsidRPr="003801B1" w:rsidRDefault="00F32E20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1. Организационный момент.</w:t>
      </w:r>
    </w:p>
    <w:p w:rsidR="00F32E20" w:rsidRPr="003801B1" w:rsidRDefault="00F32E20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2.</w:t>
      </w:r>
      <w:r w:rsidR="003801B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bCs/>
          <w:sz w:val="28"/>
          <w:szCs w:val="28"/>
        </w:rPr>
        <w:t>Подведение итогов самостоятельной работы по теме: «Международные отношения в 1924 – 1939 гг.».</w:t>
      </w:r>
    </w:p>
    <w:p w:rsidR="00F32E20" w:rsidRPr="003801B1" w:rsidRDefault="00F32E20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3. Изучение нового материала.</w:t>
      </w:r>
    </w:p>
    <w:p w:rsidR="00F32E20" w:rsidRPr="003801B1" w:rsidRDefault="00F32E20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4. Закрепление нового материала.</w:t>
      </w:r>
    </w:p>
    <w:p w:rsidR="00F32E20" w:rsidRPr="003801B1" w:rsidRDefault="00F32E20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5. Итог урока (д/з и выставление отметок).</w:t>
      </w:r>
    </w:p>
    <w:p w:rsidR="0080700B" w:rsidRPr="003801B1" w:rsidRDefault="0080700B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B1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F32E20" w:rsidRPr="003801B1" w:rsidRDefault="0080700B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 xml:space="preserve">- </w:t>
      </w:r>
      <w:r w:rsidR="00F32E20" w:rsidRPr="003801B1">
        <w:rPr>
          <w:rFonts w:ascii="Times New Roman" w:hAnsi="Times New Roman" w:cs="Times New Roman"/>
          <w:sz w:val="28"/>
          <w:szCs w:val="28"/>
        </w:rPr>
        <w:t>Всемирная история Х</w:t>
      </w:r>
      <w:r w:rsidR="00F32E20" w:rsidRPr="003801B1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F32E20" w:rsidRPr="003801B1">
        <w:rPr>
          <w:rFonts w:ascii="Times New Roman" w:hAnsi="Times New Roman" w:cs="Times New Roman"/>
          <w:sz w:val="28"/>
          <w:szCs w:val="28"/>
        </w:rPr>
        <w:t xml:space="preserve"> – </w:t>
      </w:r>
      <w:r w:rsidR="00F32E20" w:rsidRPr="003801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F32E20" w:rsidRPr="003801B1">
        <w:rPr>
          <w:rFonts w:ascii="Times New Roman" w:hAnsi="Times New Roman" w:cs="Times New Roman"/>
          <w:sz w:val="28"/>
          <w:szCs w:val="28"/>
        </w:rPr>
        <w:t xml:space="preserve"> вв.: Учеб. Для 11-го Кл. общеобразоват. шк. с рус яз. обучения; Под ред. В. С. Кошелева. – Мн.: Нар. асвета, 2002.;</w:t>
      </w:r>
    </w:p>
    <w:p w:rsidR="0080700B" w:rsidRPr="003801B1" w:rsidRDefault="0080700B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- конспект лекций «Новейшая литература»</w:t>
      </w:r>
      <w:r w:rsidR="00F32E20" w:rsidRPr="003801B1">
        <w:rPr>
          <w:rFonts w:ascii="Times New Roman" w:hAnsi="Times New Roman" w:cs="Times New Roman"/>
          <w:sz w:val="28"/>
          <w:szCs w:val="28"/>
        </w:rPr>
        <w:t>;</w:t>
      </w:r>
    </w:p>
    <w:p w:rsidR="003C5978" w:rsidRPr="003801B1" w:rsidRDefault="00F32E20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- иллюстрации.</w:t>
      </w:r>
    </w:p>
    <w:p w:rsidR="0080700B" w:rsidRPr="003801B1" w:rsidRDefault="00F32E20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B1">
        <w:rPr>
          <w:rFonts w:ascii="Times New Roman" w:hAnsi="Times New Roman" w:cs="Times New Roman"/>
          <w:b/>
          <w:sz w:val="28"/>
          <w:szCs w:val="28"/>
        </w:rPr>
        <w:t>Ход уро</w:t>
      </w:r>
      <w:r w:rsidR="0080700B" w:rsidRPr="003801B1">
        <w:rPr>
          <w:rFonts w:ascii="Times New Roman" w:hAnsi="Times New Roman" w:cs="Times New Roman"/>
          <w:b/>
          <w:sz w:val="28"/>
          <w:szCs w:val="28"/>
        </w:rPr>
        <w:t>ка:</w:t>
      </w:r>
    </w:p>
    <w:p w:rsidR="0080700B" w:rsidRPr="003801B1" w:rsidRDefault="0080700B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01B1">
        <w:rPr>
          <w:rFonts w:ascii="Times New Roman" w:hAnsi="Times New Roman" w:cs="Times New Roman"/>
          <w:b/>
          <w:sz w:val="28"/>
          <w:szCs w:val="28"/>
        </w:rPr>
        <w:t>1.</w:t>
      </w:r>
      <w:r w:rsidR="003801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978" w:rsidRPr="003801B1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3C5978" w:rsidRPr="003801B1" w:rsidRDefault="003C5978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- приветственное слово;</w:t>
      </w:r>
    </w:p>
    <w:p w:rsidR="003C5978" w:rsidRPr="003801B1" w:rsidRDefault="003C5978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- проверка отсутствующих.</w:t>
      </w:r>
    </w:p>
    <w:p w:rsidR="003C5978" w:rsidRPr="003801B1" w:rsidRDefault="003C5978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1B1">
        <w:rPr>
          <w:rFonts w:ascii="Times New Roman" w:hAnsi="Times New Roman" w:cs="Times New Roman"/>
          <w:b/>
          <w:bCs/>
          <w:sz w:val="28"/>
          <w:szCs w:val="28"/>
        </w:rPr>
        <w:t>2. Подведение результатов самостоятельной работы по теме: «Международные отношения в 1924 – 1939 гг.».</w:t>
      </w:r>
    </w:p>
    <w:p w:rsidR="003C5978" w:rsidRPr="003801B1" w:rsidRDefault="003801B1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3C5978" w:rsidRPr="003801B1">
        <w:rPr>
          <w:rFonts w:ascii="Times New Roman" w:hAnsi="Times New Roman" w:cs="Times New Roman"/>
          <w:b/>
          <w:sz w:val="28"/>
          <w:szCs w:val="28"/>
        </w:rPr>
        <w:t>. Изучение нового материала.</w:t>
      </w:r>
    </w:p>
    <w:p w:rsidR="00103006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b/>
          <w:sz w:val="28"/>
          <w:szCs w:val="28"/>
        </w:rPr>
        <w:t>1. Наука и техника.</w:t>
      </w:r>
      <w:r w:rsidRPr="003801B1">
        <w:rPr>
          <w:rFonts w:ascii="Times New Roman" w:hAnsi="Times New Roman" w:cs="Times New Roman"/>
          <w:sz w:val="28"/>
          <w:szCs w:val="28"/>
        </w:rPr>
        <w:t xml:space="preserve"> Огромное влияние на развитие западной цивилизации в межвоенное время оказали достижения науки и техники. Наука добилась новых успехов, обогатилась новыми отраслями знаний.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Важные шаги в своем развитии сделали естественные науки. Среди них передовые позиции</w:t>
      </w:r>
      <w:r w:rsidR="003801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заняла</w:t>
      </w:r>
      <w:r w:rsidR="003801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атомная</w:t>
      </w:r>
      <w:r w:rsidR="003801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физика,</w:t>
      </w:r>
      <w:r w:rsidR="003801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возникшая</w:t>
      </w:r>
      <w:r w:rsidR="003801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3801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начале 30-х гг.</w:t>
      </w:r>
      <w:r w:rsidRPr="003801B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sz w:val="28"/>
          <w:szCs w:val="28"/>
        </w:rPr>
        <w:t>Она значительно углубила знания о строении и состоянии атома, о структуре и свойствах его ядра, открыла</w:t>
      </w:r>
      <w:r w:rsidR="007111EA" w:rsidRPr="003801B1">
        <w:rPr>
          <w:rFonts w:ascii="Times New Roman" w:hAnsi="Times New Roman" w:cs="Times New Roman"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sz w:val="28"/>
          <w:szCs w:val="28"/>
        </w:rPr>
        <w:t>новые элементарные частицы, искусственную радиоактивность и в конце 30-х гг. вплотную подошла к осуществлению цепной ядерной реакции.</w:t>
      </w:r>
    </w:p>
    <w:p w:rsidR="00103006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Эти успехи разделили выдающиеся ученые многих стран. Среди них</w:t>
      </w:r>
      <w:r w:rsidR="003801B1">
        <w:rPr>
          <w:rFonts w:ascii="Times New Roman" w:hAnsi="Times New Roman" w:cs="Times New Roman"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sz w:val="28"/>
          <w:szCs w:val="28"/>
        </w:rPr>
        <w:t>-</w:t>
      </w:r>
      <w:r w:rsidR="003801B1">
        <w:rPr>
          <w:rFonts w:ascii="Times New Roman" w:hAnsi="Times New Roman" w:cs="Times New Roman"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b/>
          <w:sz w:val="28"/>
          <w:szCs w:val="28"/>
        </w:rPr>
        <w:t>лауреаты Нобелевской премии Альберт Эйнштейн, Энрико Ферми, супруги Фредерик и Ирен Жолио-Кюри, Джеймс Чедвик, Поль Адриен Морис Дирак и др</w:t>
      </w:r>
      <w:r w:rsidRPr="003801B1">
        <w:rPr>
          <w:rFonts w:ascii="Times New Roman" w:hAnsi="Times New Roman" w:cs="Times New Roman"/>
          <w:sz w:val="28"/>
          <w:szCs w:val="28"/>
        </w:rPr>
        <w:t>.</w:t>
      </w:r>
    </w:p>
    <w:p w:rsidR="00103006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1B1">
        <w:rPr>
          <w:rFonts w:ascii="Times New Roman" w:hAnsi="Times New Roman" w:cs="Times New Roman"/>
          <w:b/>
          <w:i/>
          <w:sz w:val="28"/>
          <w:szCs w:val="28"/>
        </w:rPr>
        <w:t>Достижения атомной физики имели универсальный характер.</w:t>
      </w:r>
      <w:r w:rsidRPr="003801B1">
        <w:rPr>
          <w:rFonts w:ascii="Times New Roman" w:hAnsi="Times New Roman" w:cs="Times New Roman"/>
          <w:sz w:val="28"/>
          <w:szCs w:val="28"/>
        </w:rPr>
        <w:t xml:space="preserve"> Ее методы проникновения и идеи нашли широкое применение в химии, астрономии, биологии, медицине и других областях естествознания. Они ускорили развитие или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появление новых междисциплинарных наук: биофизики и биохимии, биоэнергетики и генетики, геофизики и геохимии, физической химии и химической физики.</w:t>
      </w:r>
    </w:p>
    <w:p w:rsidR="00103006" w:rsidRPr="003801B1" w:rsidRDefault="00103006" w:rsidP="003801B1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 xml:space="preserve">Продолжала нарастать тенденция превращения науки в непосредственную производительную силу. Многие ее открытия предшествующего и нынешнего времени получили широкое практическое применение.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Важное значение имела электрификация народного хозяйства.</w:t>
      </w:r>
      <w:r w:rsidRPr="003801B1">
        <w:rPr>
          <w:rFonts w:ascii="Times New Roman" w:hAnsi="Times New Roman" w:cs="Times New Roman"/>
          <w:sz w:val="28"/>
          <w:szCs w:val="28"/>
        </w:rPr>
        <w:t xml:space="preserve"> Она стала основой технического прогресса.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Поточно-конвейерное производство перешагнуло границы Америки и распространилось на Европу. Оно обеспечило массовый выпуск грузовых и легковых автомобилей, мотоциклов, тракторов, комбайнов и другой техники новых марок. Благодаря успехам химии было освоено производство искусственных материалов. В медицинскую практику вошли новые лекарственные препараты: витамины, гормоны, антибиотики.</w:t>
      </w:r>
    </w:p>
    <w:p w:rsidR="00103006" w:rsidRPr="003801B1" w:rsidRDefault="00103006" w:rsidP="003801B1">
      <w:pPr>
        <w:shd w:val="clear" w:color="auto" w:fill="FFFFFF"/>
        <w:spacing w:line="360" w:lineRule="auto"/>
        <w:ind w:right="34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 xml:space="preserve">Заметно выросла социальная значимость достижений науки и техники.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В повседневную жизнь людей входили автомобили, мотоциклы, велосипеды, телефон, телеграф, радио, а также технические новинки: холодильники, пылесосы, лифты, стиральные машины, газовые плиты.</w:t>
      </w:r>
      <w:r w:rsidRPr="003801B1">
        <w:rPr>
          <w:rFonts w:ascii="Times New Roman" w:hAnsi="Times New Roman" w:cs="Times New Roman"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i/>
          <w:sz w:val="28"/>
          <w:szCs w:val="28"/>
        </w:rPr>
        <w:t>Автомобили стали обслуживать как внутригородские, так и междугородние маршруты, а гражданская авиация — как внутренние, так и международные пути сообщения. Все это значительно облегчило жизнь людей.</w:t>
      </w:r>
    </w:p>
    <w:p w:rsidR="00103006" w:rsidRPr="003801B1" w:rsidRDefault="00103006" w:rsidP="003801B1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801B1">
        <w:rPr>
          <w:rFonts w:ascii="Times New Roman" w:hAnsi="Times New Roman" w:cs="Times New Roman"/>
          <w:b/>
          <w:i/>
          <w:sz w:val="28"/>
          <w:szCs w:val="28"/>
        </w:rPr>
        <w:t>В начале 20-х гг. в США, СССР, Франции, Англии, Германии, Италии и других странах вступили в строй радиовещательные станции, и в 30-е гг. радиовещание приобрело всеохватывающий характер. С середины 20-х гг. в жизнь людей вошло телевидение, с конца 20-х гг. вместо немого кино появилось звуковое, а в 30-е гг. — цветное кино.</w:t>
      </w:r>
    </w:p>
    <w:p w:rsidR="00103006" w:rsidRPr="003801B1" w:rsidRDefault="00103006" w:rsidP="003801B1">
      <w:pPr>
        <w:shd w:val="clear" w:color="auto" w:fill="FFFFFF"/>
        <w:spacing w:line="360" w:lineRule="auto"/>
        <w:ind w:right="1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В развитии науки и техники отчетливо прослеживались милитаристские тенденции. Они заметно усилились в 30-е гг. и особенно после прихода фашистов к власти в Германии. На основе научных достижений развернулась новая гонка вооружений. Быстро совершенствовалась боевая техника, способная поражать людей и на суше, и на море, и в воздухе: разные типы самолетов, танков, бронемашин, надводный и подводный флот, артиллерия и т. д. Кровавый опыт первой мировой войны не образумил человечество. Оно опять стало совершенствовать и накапливать орудия собственного истребления.</w:t>
      </w:r>
    </w:p>
    <w:p w:rsidR="000E2171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b/>
          <w:bCs/>
          <w:sz w:val="28"/>
          <w:szCs w:val="28"/>
        </w:rPr>
        <w:t xml:space="preserve">2. Общественное сознание и общественная мысль. </w:t>
      </w:r>
      <w:r w:rsidRPr="003801B1">
        <w:rPr>
          <w:rFonts w:ascii="Times New Roman" w:hAnsi="Times New Roman" w:cs="Times New Roman"/>
          <w:sz w:val="28"/>
          <w:szCs w:val="28"/>
        </w:rPr>
        <w:t xml:space="preserve">В начале </w:t>
      </w:r>
      <w:r w:rsidRPr="003801B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3801B1">
        <w:rPr>
          <w:rFonts w:ascii="Times New Roman" w:hAnsi="Times New Roman" w:cs="Times New Roman"/>
          <w:sz w:val="28"/>
          <w:szCs w:val="28"/>
        </w:rPr>
        <w:t xml:space="preserve"> </w:t>
      </w:r>
      <w:r w:rsidR="007111EA" w:rsidRPr="003801B1">
        <w:rPr>
          <w:rFonts w:ascii="Times New Roman" w:hAnsi="Times New Roman" w:cs="Times New Roman"/>
          <w:sz w:val="28"/>
          <w:szCs w:val="28"/>
        </w:rPr>
        <w:t>в.</w:t>
      </w:r>
      <w:r w:rsidRPr="003801B1">
        <w:rPr>
          <w:rFonts w:ascii="Times New Roman" w:hAnsi="Times New Roman" w:cs="Times New Roman"/>
          <w:sz w:val="28"/>
          <w:szCs w:val="28"/>
        </w:rPr>
        <w:t xml:space="preserve"> общественном сознании абсолютно преобладала вера в бесконечный прогресс и светлое будущее человечества. Однако первая мировая война ее сильно поколебала. Варварское уничтожение людей, материальных и духовных ценностей в годы войны привело к кризису традиционных представлений о гуманизме, добре и справедливости. Оно вызвало у части общества настроения пессимизма и ожидания новых социальных бедствий и катастроф, иррациональное отношение к окружающему миру. </w:t>
      </w:r>
    </w:p>
    <w:p w:rsidR="00103006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 xml:space="preserve">Большое влияние на общественное сознание оказала книга немецкого философа </w:t>
      </w:r>
      <w:r w:rsidRPr="003801B1">
        <w:rPr>
          <w:rFonts w:ascii="Times New Roman" w:hAnsi="Times New Roman" w:cs="Times New Roman"/>
          <w:b/>
          <w:sz w:val="28"/>
          <w:szCs w:val="28"/>
        </w:rPr>
        <w:t>Освальда Шпенглера</w:t>
      </w:r>
      <w:r w:rsidRPr="003801B1">
        <w:rPr>
          <w:rFonts w:ascii="Times New Roman" w:hAnsi="Times New Roman" w:cs="Times New Roman"/>
          <w:sz w:val="28"/>
          <w:szCs w:val="28"/>
        </w:rPr>
        <w:t xml:space="preserve"> </w:t>
      </w: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«Закат Европы», </w:t>
      </w:r>
      <w:r w:rsidRPr="003801B1">
        <w:rPr>
          <w:rFonts w:ascii="Times New Roman" w:hAnsi="Times New Roman" w:cs="Times New Roman"/>
          <w:sz w:val="28"/>
          <w:szCs w:val="28"/>
        </w:rPr>
        <w:t xml:space="preserve">изданная в 1918 — 1922 гг. В ней автор отошел от традиционного изложения истории человечества как поступательного движения от дикости к цивилизации. Он представил ее в виде замкнутых, не связанных друг с другом культур, проходящих определенный жизненный цикл: рождение, расцвет и гибель. Европа, по его мнению, пережила расцвет в </w:t>
      </w:r>
      <w:r w:rsidRPr="003801B1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3801B1">
        <w:rPr>
          <w:rFonts w:ascii="Times New Roman" w:hAnsi="Times New Roman" w:cs="Times New Roman"/>
          <w:sz w:val="28"/>
          <w:szCs w:val="28"/>
        </w:rPr>
        <w:t xml:space="preserve"> в. и с тех пор катится к своему упадку и гибели. Она якобы повторяет судьбу древних Египта, Индии, Китая, Греции и Рима, о культурах которых остались одни воспоминания. Шпенглер очень точно передал усиливающиеся в общественном сознании настроения и ощущения заката европейской цивилизации.</w:t>
      </w:r>
    </w:p>
    <w:p w:rsidR="00103006" w:rsidRPr="003801B1" w:rsidRDefault="00103006" w:rsidP="003801B1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Общественную мысль в то время характеризовали сосуществование и острая борьба различных точек зрения, концепций и течений. В центре ее внимания опять оказались проблемы быстро изменяющегося мира и места в нем человека. Война поколебала веру во всемогущество разума как главного средства познания окружающего мира. На его место философы стали выдвигать волю, интуицию, жизненный порыв.</w:t>
      </w:r>
    </w:p>
    <w:p w:rsidR="000E2171" w:rsidRPr="003801B1" w:rsidRDefault="00103006" w:rsidP="003801B1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b/>
          <w:sz w:val="28"/>
          <w:szCs w:val="28"/>
        </w:rPr>
        <w:t>В самой философии доминировали три течения: экзистенциализм, неопозитивизм и неотомизм</w:t>
      </w:r>
      <w:r w:rsidRPr="003801B1">
        <w:rPr>
          <w:rFonts w:ascii="Times New Roman" w:hAnsi="Times New Roman" w:cs="Times New Roman"/>
          <w:sz w:val="28"/>
          <w:szCs w:val="28"/>
        </w:rPr>
        <w:t xml:space="preserve">. Все они представляли собой разновидности идеализма. </w:t>
      </w:r>
    </w:p>
    <w:p w:rsidR="00103006" w:rsidRPr="003801B1" w:rsidRDefault="00103006" w:rsidP="003801B1">
      <w:pPr>
        <w:shd w:val="clear" w:color="auto" w:fill="FFFFFF"/>
        <w:spacing w:line="360" w:lineRule="auto"/>
        <w:ind w:right="1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Экзистенциализм </w:t>
      </w:r>
      <w:r w:rsidRPr="003801B1">
        <w:rPr>
          <w:rFonts w:ascii="Times New Roman" w:hAnsi="Times New Roman" w:cs="Times New Roman"/>
          <w:sz w:val="28"/>
          <w:szCs w:val="28"/>
        </w:rPr>
        <w:t>(от лат. е</w:t>
      </w:r>
      <w:r w:rsidRPr="003801B1">
        <w:rPr>
          <w:rFonts w:ascii="Times New Roman" w:hAnsi="Times New Roman" w:cs="Times New Roman"/>
          <w:sz w:val="28"/>
          <w:szCs w:val="28"/>
          <w:lang w:val="en-US"/>
        </w:rPr>
        <w:t>xsistentia</w:t>
      </w:r>
      <w:r w:rsidRPr="003801B1">
        <w:rPr>
          <w:rFonts w:ascii="Times New Roman" w:hAnsi="Times New Roman" w:cs="Times New Roman"/>
          <w:sz w:val="28"/>
          <w:szCs w:val="28"/>
        </w:rPr>
        <w:t xml:space="preserve"> — существование) наибольшее развитие получил в Германии. Его сторонники — </w:t>
      </w:r>
      <w:r w:rsidRPr="003801B1">
        <w:rPr>
          <w:rFonts w:ascii="Times New Roman" w:hAnsi="Times New Roman" w:cs="Times New Roman"/>
          <w:b/>
          <w:sz w:val="28"/>
          <w:szCs w:val="28"/>
        </w:rPr>
        <w:t>Мартин Хайдеггер, Карл Ясперс</w:t>
      </w:r>
      <w:r w:rsidRPr="003801B1">
        <w:rPr>
          <w:rFonts w:ascii="Times New Roman" w:hAnsi="Times New Roman" w:cs="Times New Roman"/>
          <w:sz w:val="28"/>
          <w:szCs w:val="28"/>
        </w:rPr>
        <w:t xml:space="preserve"> – выражали иррациональное отношение к окружающему миру, считали его абсурдным. Они утверждали, что и жизнь в таком мире абсурдна, нелепа и трагически бесперспективна. Человек в нем не свободен, он зависит от других людей и в целом от общества, которое навязывает Чуждый ему стандартизированный образ жизни. Однако человек в пограничных ситуациях — в острой борьбе, горьких страданиях, на грани жизни и смерти - - может осознать свою экзистенцию и обрести смысл своей жизни и свободы.</w:t>
      </w:r>
    </w:p>
    <w:p w:rsidR="00103006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Неопозитивизм </w:t>
      </w:r>
      <w:r w:rsidRPr="003801B1">
        <w:rPr>
          <w:rFonts w:ascii="Times New Roman" w:hAnsi="Times New Roman" w:cs="Times New Roman"/>
          <w:sz w:val="28"/>
          <w:szCs w:val="28"/>
        </w:rPr>
        <w:t>(положительный) противопоставлял науку философии. Его сторонники считали, что подлинные знания человеку дают лишь специальные науки, опирающиеся на факты, которые легко можно проверить и использовать в жизни. Философия с ее «абстрактными умозаключениями», не поддающимися проверке, по их мнению, — наука неистинная, и в ней нет нужды.</w:t>
      </w:r>
    </w:p>
    <w:p w:rsidR="00103006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Неотомизм </w:t>
      </w:r>
      <w:r w:rsidRPr="003801B1">
        <w:rPr>
          <w:rFonts w:ascii="Times New Roman" w:hAnsi="Times New Roman" w:cs="Times New Roman"/>
          <w:sz w:val="28"/>
          <w:szCs w:val="28"/>
        </w:rPr>
        <w:t xml:space="preserve">— от имени средневекового философа </w:t>
      </w:r>
      <w:r w:rsidRPr="003801B1">
        <w:rPr>
          <w:rFonts w:ascii="Times New Roman" w:hAnsi="Times New Roman" w:cs="Times New Roman"/>
          <w:b/>
          <w:sz w:val="28"/>
          <w:szCs w:val="28"/>
        </w:rPr>
        <w:t xml:space="preserve">Фомы </w:t>
      </w:r>
      <w:r w:rsidRPr="003801B1">
        <w:rPr>
          <w:rFonts w:ascii="Times New Roman" w:hAnsi="Times New Roman" w:cs="Times New Roman"/>
          <w:sz w:val="28"/>
          <w:szCs w:val="28"/>
        </w:rPr>
        <w:t>(лат. Т</w:t>
      </w:r>
      <w:r w:rsidRPr="003801B1">
        <w:rPr>
          <w:rFonts w:ascii="Times New Roman" w:hAnsi="Times New Roman" w:cs="Times New Roman"/>
          <w:sz w:val="28"/>
          <w:szCs w:val="28"/>
          <w:lang w:val="en-US"/>
        </w:rPr>
        <w:t>homa</w:t>
      </w:r>
      <w:r w:rsidRPr="003801B1">
        <w:rPr>
          <w:rFonts w:ascii="Times New Roman" w:hAnsi="Times New Roman" w:cs="Times New Roman"/>
          <w:sz w:val="28"/>
          <w:szCs w:val="28"/>
        </w:rPr>
        <w:t xml:space="preserve">) </w:t>
      </w:r>
      <w:r w:rsidRPr="003801B1">
        <w:rPr>
          <w:rFonts w:ascii="Times New Roman" w:hAnsi="Times New Roman" w:cs="Times New Roman"/>
          <w:b/>
          <w:sz w:val="28"/>
          <w:szCs w:val="28"/>
        </w:rPr>
        <w:t>Аквинского</w:t>
      </w:r>
      <w:r w:rsidRPr="003801B1">
        <w:rPr>
          <w:rFonts w:ascii="Times New Roman" w:hAnsi="Times New Roman" w:cs="Times New Roman"/>
          <w:sz w:val="28"/>
          <w:szCs w:val="28"/>
        </w:rPr>
        <w:t xml:space="preserve"> — официальная философия католической церкви. В противоположность материализму неотомизм истолковывал мир на основе христианских догматов и получил широкое распространение в католических странах.</w:t>
      </w:r>
    </w:p>
    <w:p w:rsidR="00103006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 xml:space="preserve">Идеи многих философских течений применялись в других науках, литературе и искусстве. В Германии в 30-е гг. необычайную популярность приобрела философия </w:t>
      </w:r>
      <w:r w:rsidRPr="003801B1">
        <w:rPr>
          <w:rFonts w:ascii="Times New Roman" w:hAnsi="Times New Roman" w:cs="Times New Roman"/>
          <w:b/>
          <w:sz w:val="28"/>
          <w:szCs w:val="28"/>
        </w:rPr>
        <w:t>Фридриха Ницше</w:t>
      </w:r>
      <w:r w:rsidRPr="003801B1">
        <w:rPr>
          <w:rFonts w:ascii="Times New Roman" w:hAnsi="Times New Roman" w:cs="Times New Roman"/>
          <w:sz w:val="28"/>
          <w:szCs w:val="28"/>
        </w:rPr>
        <w:t xml:space="preserve">. Фашистские идеологи извлекли из нее отдельные положения и на их основе создали концепцию о «грядущем сверхчеловеке», который призван повелевать всем миром. Но в отличие от самого Ницше в ранг </w:t>
      </w:r>
      <w:r w:rsidRPr="003801B1">
        <w:rPr>
          <w:rFonts w:ascii="Times New Roman" w:hAnsi="Times New Roman" w:cs="Times New Roman"/>
          <w:i/>
          <w:sz w:val="28"/>
          <w:szCs w:val="28"/>
        </w:rPr>
        <w:t>«сверхчеловека»</w:t>
      </w:r>
      <w:r w:rsidRPr="003801B1">
        <w:rPr>
          <w:rFonts w:ascii="Times New Roman" w:hAnsi="Times New Roman" w:cs="Times New Roman"/>
          <w:sz w:val="28"/>
          <w:szCs w:val="28"/>
        </w:rPr>
        <w:t xml:space="preserve"> они возвели только германцев. Фашисты исказили смысл многих положений Ницше и использовали их для идеологической подготовки населения к новой войне.</w:t>
      </w:r>
    </w:p>
    <w:p w:rsidR="000E2171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b/>
          <w:sz w:val="28"/>
          <w:szCs w:val="28"/>
        </w:rPr>
        <w:t>3. Литература и искусство.</w:t>
      </w:r>
      <w:r w:rsidRPr="003801B1">
        <w:rPr>
          <w:rFonts w:ascii="Times New Roman" w:hAnsi="Times New Roman" w:cs="Times New Roman"/>
          <w:sz w:val="28"/>
          <w:szCs w:val="28"/>
        </w:rPr>
        <w:t xml:space="preserve"> Многообразная и противоречивая жизнь западного общества межвоенного времени нашла широкое отражение в художественной культуре. В ней также существовали различные течения, которые стремились по-своему выразить сложные явления современности, глубже проникнуть в их суть. Вместе с тем появился ряд новых течений, объявивших себя авангардными, новейшими, или модернистскими. Они, порвав с традициями реализма, внедряли новые изобразительные средства и формы. В литературе и искусстве они нашли воплощение в таких течениях, как </w:t>
      </w:r>
    </w:p>
    <w:p w:rsidR="000E2171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экспрессионизм </w:t>
      </w:r>
      <w:r w:rsidRPr="003801B1">
        <w:rPr>
          <w:rFonts w:ascii="Times New Roman" w:hAnsi="Times New Roman" w:cs="Times New Roman"/>
          <w:sz w:val="28"/>
          <w:szCs w:val="28"/>
        </w:rPr>
        <w:t xml:space="preserve">(от лат. </w:t>
      </w:r>
      <w:r w:rsidRPr="003801B1">
        <w:rPr>
          <w:rFonts w:ascii="Times New Roman" w:hAnsi="Times New Roman" w:cs="Times New Roman"/>
          <w:sz w:val="28"/>
          <w:szCs w:val="28"/>
          <w:lang w:val="en-US"/>
        </w:rPr>
        <w:t>Expression</w:t>
      </w:r>
      <w:r w:rsidRPr="003801B1">
        <w:rPr>
          <w:rFonts w:ascii="Times New Roman" w:hAnsi="Times New Roman" w:cs="Times New Roman"/>
          <w:sz w:val="28"/>
          <w:szCs w:val="28"/>
        </w:rPr>
        <w:t xml:space="preserve"> – выражение), </w:t>
      </w:r>
    </w:p>
    <w:p w:rsidR="000E2171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дадаизм </w:t>
      </w:r>
      <w:r w:rsidRPr="003801B1">
        <w:rPr>
          <w:rFonts w:ascii="Times New Roman" w:hAnsi="Times New Roman" w:cs="Times New Roman"/>
          <w:sz w:val="28"/>
          <w:szCs w:val="28"/>
        </w:rPr>
        <w:t xml:space="preserve">(франц. </w:t>
      </w:r>
      <w:r w:rsidRPr="003801B1">
        <w:rPr>
          <w:rFonts w:ascii="Times New Roman" w:hAnsi="Times New Roman" w:cs="Times New Roman"/>
          <w:sz w:val="28"/>
          <w:szCs w:val="28"/>
          <w:lang w:val="en-US"/>
        </w:rPr>
        <w:t>dadaisme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от </w:t>
      </w:r>
      <w:r w:rsidRPr="003801B1">
        <w:rPr>
          <w:rFonts w:ascii="Times New Roman" w:hAnsi="Times New Roman" w:cs="Times New Roman"/>
          <w:sz w:val="28"/>
          <w:szCs w:val="28"/>
          <w:lang w:val="en-US"/>
        </w:rPr>
        <w:t>dada</w:t>
      </w:r>
      <w:r w:rsidRPr="003801B1">
        <w:rPr>
          <w:rFonts w:ascii="Times New Roman" w:hAnsi="Times New Roman" w:cs="Times New Roman"/>
          <w:sz w:val="28"/>
          <w:szCs w:val="28"/>
        </w:rPr>
        <w:t xml:space="preserve"> — конек, деревянная лошадка; в переносном смысле — бессвязный детский лепет), </w:t>
      </w:r>
    </w:p>
    <w:p w:rsidR="00103006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сюрреализм </w:t>
      </w:r>
      <w:r w:rsidRPr="003801B1">
        <w:rPr>
          <w:rFonts w:ascii="Times New Roman" w:hAnsi="Times New Roman" w:cs="Times New Roman"/>
          <w:sz w:val="28"/>
          <w:szCs w:val="28"/>
        </w:rPr>
        <w:t xml:space="preserve">(франц. </w:t>
      </w:r>
      <w:r w:rsidRPr="003801B1">
        <w:rPr>
          <w:rFonts w:ascii="Times New Roman" w:hAnsi="Times New Roman" w:cs="Times New Roman"/>
          <w:sz w:val="28"/>
          <w:szCs w:val="28"/>
          <w:lang w:val="en-US"/>
        </w:rPr>
        <w:t>surrealisme</w:t>
      </w:r>
      <w:r w:rsidRPr="003801B1">
        <w:rPr>
          <w:rFonts w:ascii="Times New Roman" w:hAnsi="Times New Roman" w:cs="Times New Roman"/>
          <w:sz w:val="28"/>
          <w:szCs w:val="28"/>
        </w:rPr>
        <w:t>, букв. – сверхреализм) и др.</w:t>
      </w:r>
    </w:p>
    <w:p w:rsidR="00103006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Авангардизм - </w:t>
      </w:r>
      <w:r w:rsidRPr="003801B1">
        <w:rPr>
          <w:rFonts w:ascii="Times New Roman" w:hAnsi="Times New Roman" w:cs="Times New Roman"/>
          <w:sz w:val="28"/>
          <w:szCs w:val="28"/>
        </w:rPr>
        <w:t xml:space="preserve">весьма сложное по своему характеру явление в художественной культуре. В нем переплетались различные идеологические воззрения и представления — от пессимизма и иррационализма до яростного протеста против пороков существующего социального строя и осуждения войны. В литературе видными представителями этого течения были француз </w:t>
      </w:r>
      <w:r w:rsidRPr="003801B1">
        <w:rPr>
          <w:rFonts w:ascii="Times New Roman" w:hAnsi="Times New Roman" w:cs="Times New Roman"/>
          <w:b/>
          <w:sz w:val="28"/>
          <w:szCs w:val="28"/>
        </w:rPr>
        <w:t>Марсель Пруст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австриец </w:t>
      </w:r>
      <w:r w:rsidRPr="003801B1">
        <w:rPr>
          <w:rFonts w:ascii="Times New Roman" w:hAnsi="Times New Roman" w:cs="Times New Roman"/>
          <w:b/>
          <w:sz w:val="28"/>
          <w:szCs w:val="28"/>
        </w:rPr>
        <w:t>Франц Кафка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ирландец </w:t>
      </w:r>
      <w:r w:rsidRPr="003801B1">
        <w:rPr>
          <w:rFonts w:ascii="Times New Roman" w:hAnsi="Times New Roman" w:cs="Times New Roman"/>
          <w:b/>
          <w:sz w:val="28"/>
          <w:szCs w:val="28"/>
        </w:rPr>
        <w:t>Джеймс Джойс</w:t>
      </w:r>
      <w:r w:rsidRPr="003801B1">
        <w:rPr>
          <w:rFonts w:ascii="Times New Roman" w:hAnsi="Times New Roman" w:cs="Times New Roman"/>
          <w:sz w:val="28"/>
          <w:szCs w:val="28"/>
        </w:rPr>
        <w:t xml:space="preserve">; в изобразительном искусстве — испанский художник </w:t>
      </w:r>
      <w:r w:rsidRPr="003801B1">
        <w:rPr>
          <w:rFonts w:ascii="Times New Roman" w:hAnsi="Times New Roman" w:cs="Times New Roman"/>
          <w:b/>
          <w:sz w:val="28"/>
          <w:szCs w:val="28"/>
        </w:rPr>
        <w:t>Сальвадор Дали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немецкий — </w:t>
      </w:r>
      <w:r w:rsidRPr="003801B1">
        <w:rPr>
          <w:rFonts w:ascii="Times New Roman" w:hAnsi="Times New Roman" w:cs="Times New Roman"/>
          <w:b/>
          <w:sz w:val="28"/>
          <w:szCs w:val="28"/>
        </w:rPr>
        <w:t>Отто Дикс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бельгийский -- </w:t>
      </w:r>
      <w:r w:rsidRPr="003801B1">
        <w:rPr>
          <w:rFonts w:ascii="Times New Roman" w:hAnsi="Times New Roman" w:cs="Times New Roman"/>
          <w:b/>
          <w:sz w:val="28"/>
          <w:szCs w:val="28"/>
        </w:rPr>
        <w:t>Франс Мазерель</w:t>
      </w:r>
      <w:r w:rsidRPr="003801B1">
        <w:rPr>
          <w:rFonts w:ascii="Times New Roman" w:hAnsi="Times New Roman" w:cs="Times New Roman"/>
          <w:sz w:val="28"/>
          <w:szCs w:val="28"/>
        </w:rPr>
        <w:t xml:space="preserve">. В музыке поиском новых средств выразительности занимались русский композитор </w:t>
      </w:r>
      <w:r w:rsidRPr="003801B1">
        <w:rPr>
          <w:rFonts w:ascii="Times New Roman" w:hAnsi="Times New Roman" w:cs="Times New Roman"/>
          <w:b/>
          <w:sz w:val="28"/>
          <w:szCs w:val="28"/>
        </w:rPr>
        <w:t>И. Ф. Стравинский</w:t>
      </w:r>
      <w:r w:rsidRPr="003801B1">
        <w:rPr>
          <w:rFonts w:ascii="Times New Roman" w:hAnsi="Times New Roman" w:cs="Times New Roman"/>
          <w:sz w:val="28"/>
          <w:szCs w:val="28"/>
        </w:rPr>
        <w:t xml:space="preserve">, француз </w:t>
      </w:r>
      <w:r w:rsidRPr="003801B1">
        <w:rPr>
          <w:rFonts w:ascii="Times New Roman" w:hAnsi="Times New Roman" w:cs="Times New Roman"/>
          <w:b/>
          <w:sz w:val="28"/>
          <w:szCs w:val="28"/>
        </w:rPr>
        <w:t>Артюр Онегер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немец </w:t>
      </w:r>
      <w:r w:rsidRPr="003801B1">
        <w:rPr>
          <w:rFonts w:ascii="Times New Roman" w:hAnsi="Times New Roman" w:cs="Times New Roman"/>
          <w:b/>
          <w:sz w:val="28"/>
          <w:szCs w:val="28"/>
        </w:rPr>
        <w:t>Карл Орф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поляк </w:t>
      </w:r>
      <w:r w:rsidRPr="003801B1">
        <w:rPr>
          <w:rFonts w:ascii="Times New Roman" w:hAnsi="Times New Roman" w:cs="Times New Roman"/>
          <w:b/>
          <w:sz w:val="28"/>
          <w:szCs w:val="28"/>
        </w:rPr>
        <w:t>Кшиштоф Пендерецкий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австриец </w:t>
      </w:r>
      <w:r w:rsidRPr="003801B1">
        <w:rPr>
          <w:rFonts w:ascii="Times New Roman" w:hAnsi="Times New Roman" w:cs="Times New Roman"/>
          <w:b/>
          <w:sz w:val="28"/>
          <w:szCs w:val="28"/>
        </w:rPr>
        <w:t>Арнольд Шенберг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венгр </w:t>
      </w:r>
      <w:r w:rsidRPr="003801B1">
        <w:rPr>
          <w:rFonts w:ascii="Times New Roman" w:hAnsi="Times New Roman" w:cs="Times New Roman"/>
          <w:b/>
          <w:sz w:val="28"/>
          <w:szCs w:val="28"/>
        </w:rPr>
        <w:t>Бела Барток</w:t>
      </w:r>
      <w:r w:rsidRPr="003801B1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E2171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 xml:space="preserve">В первое послевоенное время авангардизм стал весьма влиятельным течением в художественной культуре. Однако основной тенденцией ее исторического развития оставался </w:t>
      </w:r>
      <w:r w:rsidRPr="003801B1">
        <w:rPr>
          <w:rFonts w:ascii="Times New Roman" w:hAnsi="Times New Roman" w:cs="Times New Roman"/>
          <w:b/>
          <w:sz w:val="28"/>
          <w:szCs w:val="28"/>
        </w:rPr>
        <w:t>реализм</w:t>
      </w:r>
      <w:r w:rsidRPr="003801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2171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 xml:space="preserve">В это же время </w:t>
      </w: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в литературе </w:t>
      </w:r>
      <w:r w:rsidRPr="003801B1">
        <w:rPr>
          <w:rFonts w:ascii="Times New Roman" w:hAnsi="Times New Roman" w:cs="Times New Roman"/>
          <w:sz w:val="28"/>
          <w:szCs w:val="28"/>
        </w:rPr>
        <w:t xml:space="preserve">творили свои бессмертные произведения корифеи реализма писатели </w:t>
      </w:r>
      <w:r w:rsidRPr="003801B1">
        <w:rPr>
          <w:rFonts w:ascii="Times New Roman" w:hAnsi="Times New Roman" w:cs="Times New Roman"/>
          <w:b/>
          <w:sz w:val="28"/>
          <w:szCs w:val="28"/>
        </w:rPr>
        <w:t>Теодор Драйзер, Эптон Билл Синклер, Эрнест Хемингуэй, Бернард Шоу, Джон Голсуорси, Ромен Роллан;</w:t>
      </w:r>
      <w:r w:rsidRPr="003801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2171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в изобразительном искусстве </w:t>
      </w:r>
      <w:r w:rsidRPr="003801B1">
        <w:rPr>
          <w:rFonts w:ascii="Times New Roman" w:hAnsi="Times New Roman" w:cs="Times New Roman"/>
          <w:sz w:val="28"/>
          <w:szCs w:val="28"/>
        </w:rPr>
        <w:t xml:space="preserve">и </w:t>
      </w: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архитектуре </w:t>
      </w:r>
      <w:r w:rsidRPr="003801B1">
        <w:rPr>
          <w:rFonts w:ascii="Times New Roman" w:hAnsi="Times New Roman" w:cs="Times New Roman"/>
          <w:sz w:val="28"/>
          <w:szCs w:val="28"/>
        </w:rPr>
        <w:t xml:space="preserve">— </w:t>
      </w:r>
      <w:r w:rsidRPr="003801B1">
        <w:rPr>
          <w:rFonts w:ascii="Times New Roman" w:hAnsi="Times New Roman" w:cs="Times New Roman"/>
          <w:b/>
          <w:sz w:val="28"/>
          <w:szCs w:val="28"/>
        </w:rPr>
        <w:t>Альберт Марке, Рокуэлл Кент, Шарль Эдуар Ле Корбюзье</w:t>
      </w:r>
      <w:r w:rsidRPr="003801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2171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в скульптуре </w:t>
      </w:r>
      <w:r w:rsidRPr="003801B1">
        <w:rPr>
          <w:rFonts w:ascii="Times New Roman" w:hAnsi="Times New Roman" w:cs="Times New Roman"/>
          <w:sz w:val="28"/>
          <w:szCs w:val="28"/>
        </w:rPr>
        <w:t xml:space="preserve">— </w:t>
      </w:r>
      <w:r w:rsidRPr="003801B1">
        <w:rPr>
          <w:rFonts w:ascii="Times New Roman" w:hAnsi="Times New Roman" w:cs="Times New Roman"/>
          <w:b/>
          <w:sz w:val="28"/>
          <w:szCs w:val="28"/>
        </w:rPr>
        <w:t>Аристид Майоль</w:t>
      </w:r>
      <w:r w:rsidRPr="003801B1">
        <w:rPr>
          <w:rFonts w:ascii="Times New Roman" w:hAnsi="Times New Roman" w:cs="Times New Roman"/>
          <w:sz w:val="28"/>
          <w:szCs w:val="28"/>
        </w:rPr>
        <w:t>;</w:t>
      </w:r>
    </w:p>
    <w:p w:rsidR="00103006" w:rsidRPr="003801B1" w:rsidRDefault="003801B1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006"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в кино </w:t>
      </w:r>
      <w:r w:rsidR="00103006" w:rsidRPr="003801B1">
        <w:rPr>
          <w:rFonts w:ascii="Times New Roman" w:hAnsi="Times New Roman" w:cs="Times New Roman"/>
          <w:sz w:val="28"/>
          <w:szCs w:val="28"/>
        </w:rPr>
        <w:t xml:space="preserve">— </w:t>
      </w:r>
      <w:r w:rsidR="00103006" w:rsidRPr="003801B1">
        <w:rPr>
          <w:rFonts w:ascii="Times New Roman" w:hAnsi="Times New Roman" w:cs="Times New Roman"/>
          <w:b/>
          <w:sz w:val="28"/>
          <w:szCs w:val="28"/>
        </w:rPr>
        <w:t>Чарлз Чаплин, Уолт Дисней, Грета Гарбо, Марлен Дитрих и др</w:t>
      </w:r>
      <w:r w:rsidR="00103006" w:rsidRPr="003801B1">
        <w:rPr>
          <w:rFonts w:ascii="Times New Roman" w:hAnsi="Times New Roman" w:cs="Times New Roman"/>
          <w:sz w:val="28"/>
          <w:szCs w:val="28"/>
        </w:rPr>
        <w:t>.</w:t>
      </w:r>
    </w:p>
    <w:p w:rsidR="00103006" w:rsidRPr="003801B1" w:rsidRDefault="00103006" w:rsidP="003801B1">
      <w:pPr>
        <w:shd w:val="clear" w:color="auto" w:fill="FFFFFF"/>
        <w:spacing w:line="360" w:lineRule="auto"/>
        <w:ind w:right="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 xml:space="preserve">Большое влияние на духовную жизнь общества в 30-е гг. оказало нарастание угрозы фашизма и войны. </w:t>
      </w:r>
      <w:r w:rsidRPr="003801B1">
        <w:rPr>
          <w:rFonts w:ascii="Times New Roman" w:hAnsi="Times New Roman" w:cs="Times New Roman"/>
          <w:i/>
          <w:sz w:val="28"/>
          <w:szCs w:val="28"/>
        </w:rPr>
        <w:t xml:space="preserve">Многие произведения выдающихся мастеров культуры того времени стали наполняться тревожными предчувствиями и ощущениями надвигающейся новой катастрофы. В них раскрывались беспощадная правда о национализме, </w:t>
      </w:r>
      <w:r w:rsidRPr="003801B1">
        <w:rPr>
          <w:rFonts w:ascii="Times New Roman" w:hAnsi="Times New Roman" w:cs="Times New Roman"/>
          <w:i/>
          <w:iCs/>
          <w:sz w:val="28"/>
          <w:szCs w:val="28"/>
        </w:rPr>
        <w:t xml:space="preserve">шовинизме </w:t>
      </w:r>
      <w:r w:rsidRPr="003801B1">
        <w:rPr>
          <w:rFonts w:ascii="Times New Roman" w:hAnsi="Times New Roman" w:cs="Times New Roman"/>
          <w:i/>
          <w:sz w:val="28"/>
          <w:szCs w:val="28"/>
        </w:rPr>
        <w:t>и фашизме, картины прошлой войны – гигантской и бездушной мясорубки, звучали предупреждения людей о новой опасности, призывы к объединению в борьбе с фашизмом.</w:t>
      </w:r>
      <w:r w:rsidRPr="003801B1">
        <w:rPr>
          <w:rFonts w:ascii="Times New Roman" w:hAnsi="Times New Roman" w:cs="Times New Roman"/>
          <w:sz w:val="28"/>
          <w:szCs w:val="28"/>
        </w:rPr>
        <w:t xml:space="preserve"> Этот лейтмотив пронизывал творчество </w:t>
      </w:r>
      <w:r w:rsidRPr="003801B1">
        <w:rPr>
          <w:rFonts w:ascii="Times New Roman" w:hAnsi="Times New Roman" w:cs="Times New Roman"/>
          <w:b/>
          <w:sz w:val="28"/>
          <w:szCs w:val="28"/>
        </w:rPr>
        <w:t>Теодора Драйзера, Ромена Роллана, Бертольта Брехта, Эриха Марии Ремарка, Эрнеста Хемингуэя, Луи Арагона, Гарсиа Лорки, Паб-ло Пикассо, Франса Мазереля, Отто Дикса</w:t>
      </w:r>
      <w:r w:rsidRPr="003801B1">
        <w:rPr>
          <w:rFonts w:ascii="Times New Roman" w:hAnsi="Times New Roman" w:cs="Times New Roman"/>
          <w:sz w:val="28"/>
          <w:szCs w:val="28"/>
        </w:rPr>
        <w:t xml:space="preserve"> и других и насыщал пафосом антифашистской борьбы жизнь общества.</w:t>
      </w:r>
    </w:p>
    <w:p w:rsidR="00103006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b/>
          <w:sz w:val="28"/>
          <w:szCs w:val="28"/>
        </w:rPr>
        <w:t>Массовая культура.</w:t>
      </w:r>
      <w:r w:rsidRPr="003801B1">
        <w:rPr>
          <w:rFonts w:ascii="Times New Roman" w:hAnsi="Times New Roman" w:cs="Times New Roman"/>
          <w:sz w:val="28"/>
          <w:szCs w:val="28"/>
        </w:rPr>
        <w:t xml:space="preserve"> Важным явлением духовной жизни межвоенного времени стала массовая культура. Ее рождение связано с заметным ростом общеобразовательного уровня и материального благосостояния населения и его потребностей в культурной продукции. С помощью радио, кино, периодической печати, а потом и телевидения массовая культура, получила широкое распространение и постепенно превращалась в индустриально-коммерческую форму производства. В отличие от элитарных авангардистских и модернистских течений, рассчитанных на образованную верхушку общества, массовая культура предназначалась для широких масс, с их недостаточно развитыми, а то и вульгарными вкусами. Для нее были характерны развлекательность, сентиментальность, пропаганда культа успеха, потребительства, насаждение определенного образа жизни, стремление к сенсационности и т. д.</w:t>
      </w:r>
    </w:p>
    <w:p w:rsidR="00103006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В жизни общества значительно выросла роль газет, журналов и особенно радио и кино. Вместе с радио почти в каждый дом вошли новости, репортажи на злобу дня, эстрадная музыка, прогнозы погоды. «Всенародным достоянием» стали эстрадные песни, звучащие по радио, их исполнители зачастую становились «звездами».</w:t>
      </w:r>
    </w:p>
    <w:p w:rsidR="00103006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b/>
          <w:sz w:val="28"/>
          <w:szCs w:val="28"/>
        </w:rPr>
        <w:t>В массовый вид искусства превратилось кино</w:t>
      </w:r>
      <w:r w:rsidRPr="003801B1">
        <w:rPr>
          <w:rFonts w:ascii="Times New Roman" w:hAnsi="Times New Roman" w:cs="Times New Roman"/>
          <w:sz w:val="28"/>
          <w:szCs w:val="28"/>
        </w:rPr>
        <w:t xml:space="preserve">. В США оно стало очень прибыльной отраслью экономики, а район Лос-Анжелеса – </w:t>
      </w:r>
      <w:r w:rsidRPr="003801B1">
        <w:rPr>
          <w:rFonts w:ascii="Times New Roman" w:hAnsi="Times New Roman" w:cs="Times New Roman"/>
          <w:b/>
          <w:sz w:val="28"/>
          <w:szCs w:val="28"/>
        </w:rPr>
        <w:t>Голливуд</w:t>
      </w:r>
      <w:r w:rsidRPr="003801B1">
        <w:rPr>
          <w:rFonts w:ascii="Times New Roman" w:hAnsi="Times New Roman" w:cs="Times New Roman"/>
          <w:sz w:val="28"/>
          <w:szCs w:val="28"/>
        </w:rPr>
        <w:t xml:space="preserve"> являлся ее центром. Экраны всех стран мира заполнили комедии </w:t>
      </w:r>
      <w:r w:rsidRPr="003801B1">
        <w:rPr>
          <w:rFonts w:ascii="Times New Roman" w:hAnsi="Times New Roman" w:cs="Times New Roman"/>
          <w:b/>
          <w:sz w:val="28"/>
          <w:szCs w:val="28"/>
        </w:rPr>
        <w:t>Чарлза Чаплина и Бестера Китона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приключенческие фильмы с участием </w:t>
      </w:r>
      <w:r w:rsidRPr="003801B1">
        <w:rPr>
          <w:rFonts w:ascii="Times New Roman" w:hAnsi="Times New Roman" w:cs="Times New Roman"/>
          <w:b/>
          <w:sz w:val="28"/>
          <w:szCs w:val="28"/>
        </w:rPr>
        <w:t>Оливии Де Хэвилленд</w:t>
      </w:r>
      <w:r w:rsidRPr="003801B1">
        <w:rPr>
          <w:rFonts w:ascii="Times New Roman" w:hAnsi="Times New Roman" w:cs="Times New Roman"/>
          <w:sz w:val="28"/>
          <w:szCs w:val="28"/>
        </w:rPr>
        <w:t xml:space="preserve">, сентиментальные – с </w:t>
      </w:r>
      <w:r w:rsidRPr="003801B1">
        <w:rPr>
          <w:rFonts w:ascii="Times New Roman" w:hAnsi="Times New Roman" w:cs="Times New Roman"/>
          <w:b/>
          <w:sz w:val="28"/>
          <w:szCs w:val="28"/>
        </w:rPr>
        <w:t>Мэри Пикфорд</w:t>
      </w:r>
      <w:r w:rsidRPr="003801B1">
        <w:rPr>
          <w:rFonts w:ascii="Times New Roman" w:hAnsi="Times New Roman" w:cs="Times New Roman"/>
          <w:sz w:val="28"/>
          <w:szCs w:val="28"/>
        </w:rPr>
        <w:t xml:space="preserve">, ковбойские — с </w:t>
      </w:r>
      <w:r w:rsidRPr="003801B1">
        <w:rPr>
          <w:rFonts w:ascii="Times New Roman" w:hAnsi="Times New Roman" w:cs="Times New Roman"/>
          <w:b/>
          <w:sz w:val="28"/>
          <w:szCs w:val="28"/>
        </w:rPr>
        <w:t>Томасом Инсом</w:t>
      </w:r>
      <w:r w:rsidRPr="003801B1">
        <w:rPr>
          <w:rFonts w:ascii="Times New Roman" w:hAnsi="Times New Roman" w:cs="Times New Roman"/>
          <w:sz w:val="28"/>
          <w:szCs w:val="28"/>
        </w:rPr>
        <w:t>.</w:t>
      </w:r>
    </w:p>
    <w:p w:rsidR="00103006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 xml:space="preserve">В литературе небывалую популярность приобрел </w:t>
      </w:r>
      <w:r w:rsidRPr="003801B1">
        <w:rPr>
          <w:rFonts w:ascii="Times New Roman" w:hAnsi="Times New Roman" w:cs="Times New Roman"/>
          <w:b/>
          <w:i/>
          <w:sz w:val="28"/>
          <w:szCs w:val="28"/>
        </w:rPr>
        <w:t>детектив</w:t>
      </w:r>
      <w:r w:rsidRPr="003801B1">
        <w:rPr>
          <w:rFonts w:ascii="Times New Roman" w:hAnsi="Times New Roman" w:cs="Times New Roman"/>
          <w:sz w:val="28"/>
          <w:szCs w:val="28"/>
        </w:rPr>
        <w:t xml:space="preserve"> с его занимательной интригой и простотой повествования. Миллионы людей зачитывались детективными романами англичан </w:t>
      </w:r>
      <w:r w:rsidRPr="003801B1">
        <w:rPr>
          <w:rFonts w:ascii="Times New Roman" w:hAnsi="Times New Roman" w:cs="Times New Roman"/>
          <w:b/>
          <w:sz w:val="28"/>
          <w:szCs w:val="28"/>
        </w:rPr>
        <w:t>Артура Конан Доила, Гилберта Кита Честертона, Агаты Кристи, француза Жоржа Сименона, американца Рекса Стаута и др.</w:t>
      </w:r>
      <w:r w:rsidRPr="003801B1">
        <w:rPr>
          <w:rFonts w:ascii="Times New Roman" w:hAnsi="Times New Roman" w:cs="Times New Roman"/>
          <w:sz w:val="28"/>
          <w:szCs w:val="28"/>
        </w:rPr>
        <w:t xml:space="preserve"> Созданные их фантазией герои Шерлок Холмс, отец Браун, Эркюль Пуаро, комиссар Мегрэ, Ниро Вульф приобрели необычайную популярность среди читателей.</w:t>
      </w:r>
    </w:p>
    <w:p w:rsidR="00103006" w:rsidRPr="003801B1" w:rsidRDefault="00103006" w:rsidP="003801B1">
      <w:pPr>
        <w:shd w:val="clear" w:color="auto" w:fill="FFFFFF"/>
        <w:spacing w:line="360" w:lineRule="auto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Массовая культура многообразна, демократична и общедоступна. Она заполняет досуг населения, способствует приобщению к культуре вообще. Правда, массовую культуру можно использовать в целях манипуляции духовным миром людей. В межвоенное время в фашистских государствах, например, над ней был установлен весьма жесткий контроль. Саму ее превратили в инструмент формирования у населения определенного мировоззрения и укрепления тоталитарных режимов.</w:t>
      </w:r>
    </w:p>
    <w:p w:rsidR="00103006" w:rsidRPr="003801B1" w:rsidRDefault="00103006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Таким образом, основные тенденции развития науки и культуры отражали состояние западной цивилизации в межвоенное время</w:t>
      </w:r>
      <w:r w:rsidRPr="003801B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75E13" w:rsidRPr="003801B1" w:rsidRDefault="00475E13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01B1">
        <w:rPr>
          <w:rFonts w:ascii="Times New Roman" w:hAnsi="Times New Roman" w:cs="Times New Roman"/>
          <w:b/>
          <w:bCs/>
          <w:sz w:val="28"/>
          <w:szCs w:val="28"/>
        </w:rPr>
        <w:t>5. Закрепление нового материала.</w:t>
      </w:r>
    </w:p>
    <w:p w:rsidR="00103006" w:rsidRPr="003801B1" w:rsidRDefault="00F32E20" w:rsidP="0038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1) Назовите основные достижения науки и техники в межвоенный период?</w:t>
      </w:r>
    </w:p>
    <w:p w:rsidR="00F32E20" w:rsidRPr="003801B1" w:rsidRDefault="002F2481" w:rsidP="0038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2) Назовите основные направления в философии?</w:t>
      </w:r>
    </w:p>
    <w:p w:rsidR="002F2481" w:rsidRPr="003801B1" w:rsidRDefault="002F2481" w:rsidP="0038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3) Охарактеризуйте основные течения в искусстве межвоенного периода?</w:t>
      </w:r>
    </w:p>
    <w:p w:rsidR="002F2481" w:rsidRPr="003801B1" w:rsidRDefault="002F2481" w:rsidP="0038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01B1">
        <w:rPr>
          <w:rFonts w:ascii="Times New Roman" w:hAnsi="Times New Roman" w:cs="Times New Roman"/>
          <w:sz w:val="28"/>
          <w:szCs w:val="28"/>
        </w:rPr>
        <w:t>4) Что способствовало появлению в Западной Европе массовой культуры?</w:t>
      </w:r>
    </w:p>
    <w:p w:rsidR="00475E13" w:rsidRPr="003801B1" w:rsidRDefault="00475E13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/>
          <w:bCs/>
          <w:sz w:val="28"/>
          <w:szCs w:val="28"/>
        </w:rPr>
        <w:t>6. Д/з и выставление отметок</w:t>
      </w:r>
      <w:r w:rsidRPr="003801B1">
        <w:rPr>
          <w:rFonts w:ascii="Times New Roman" w:hAnsi="Times New Roman" w:cs="Times New Roman"/>
          <w:bCs/>
          <w:sz w:val="28"/>
          <w:szCs w:val="28"/>
        </w:rPr>
        <w:t>.</w:t>
      </w:r>
    </w:p>
    <w:p w:rsidR="00475E13" w:rsidRPr="003801B1" w:rsidRDefault="00475E13" w:rsidP="003801B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01B1">
        <w:rPr>
          <w:rFonts w:ascii="Times New Roman" w:hAnsi="Times New Roman" w:cs="Times New Roman"/>
          <w:bCs/>
          <w:sz w:val="28"/>
          <w:szCs w:val="28"/>
        </w:rPr>
        <w:t>Д/з § 33</w:t>
      </w:r>
    </w:p>
    <w:p w:rsidR="00103006" w:rsidRPr="003801B1" w:rsidRDefault="00103006" w:rsidP="003801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03006" w:rsidRPr="003801B1" w:rsidSect="003801B1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38B" w:rsidRDefault="0034638B">
      <w:r>
        <w:separator/>
      </w:r>
    </w:p>
  </w:endnote>
  <w:endnote w:type="continuationSeparator" w:id="0">
    <w:p w:rsidR="0034638B" w:rsidRDefault="0034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38B" w:rsidRDefault="0034638B">
      <w:r>
        <w:separator/>
      </w:r>
    </w:p>
  </w:footnote>
  <w:footnote w:type="continuationSeparator" w:id="0">
    <w:p w:rsidR="0034638B" w:rsidRDefault="00346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81" w:rsidRDefault="002F2481" w:rsidP="00A67D45">
    <w:pPr>
      <w:pStyle w:val="a3"/>
      <w:framePr w:wrap="around" w:vAnchor="text" w:hAnchor="margin" w:xAlign="right" w:y="1"/>
      <w:rPr>
        <w:rStyle w:val="a5"/>
        <w:rFonts w:cs="Arial"/>
      </w:rPr>
    </w:pPr>
  </w:p>
  <w:p w:rsidR="002F2481" w:rsidRDefault="002F2481" w:rsidP="002F2481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481" w:rsidRDefault="00207C97" w:rsidP="00A67D45">
    <w:pPr>
      <w:pStyle w:val="a3"/>
      <w:framePr w:wrap="around" w:vAnchor="text" w:hAnchor="margin" w:xAlign="right" w:y="1"/>
      <w:rPr>
        <w:rStyle w:val="a5"/>
        <w:rFonts w:cs="Arial"/>
      </w:rPr>
    </w:pPr>
    <w:r>
      <w:rPr>
        <w:rStyle w:val="a5"/>
        <w:rFonts w:cs="Arial"/>
        <w:noProof/>
      </w:rPr>
      <w:t>1</w:t>
    </w:r>
  </w:p>
  <w:p w:rsidR="002F2481" w:rsidRDefault="002F2481" w:rsidP="002F2481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006"/>
    <w:rsid w:val="000E2171"/>
    <w:rsid w:val="00103006"/>
    <w:rsid w:val="001146E9"/>
    <w:rsid w:val="00207C97"/>
    <w:rsid w:val="002F2481"/>
    <w:rsid w:val="00335DE7"/>
    <w:rsid w:val="0034638B"/>
    <w:rsid w:val="00375821"/>
    <w:rsid w:val="003801B1"/>
    <w:rsid w:val="003C5978"/>
    <w:rsid w:val="00475E13"/>
    <w:rsid w:val="007111EA"/>
    <w:rsid w:val="0080700B"/>
    <w:rsid w:val="00871AEF"/>
    <w:rsid w:val="00911296"/>
    <w:rsid w:val="00A67D45"/>
    <w:rsid w:val="00BB1C55"/>
    <w:rsid w:val="00DB567A"/>
    <w:rsid w:val="00F3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0A60E62-3245-4042-8E68-5072E4A5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00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24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Arial" w:hAnsi="Arial" w:cs="Arial"/>
    </w:rPr>
  </w:style>
  <w:style w:type="character" w:styleId="a5">
    <w:name w:val="page number"/>
    <w:uiPriority w:val="99"/>
    <w:rsid w:val="002F24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2027</Words>
  <Characters>11559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урока: Наука и культура в межвоенное время</vt:lpstr>
    </vt:vector>
  </TitlesOfParts>
  <Company>Карпович</Company>
  <LinksUpToDate>false</LinksUpToDate>
  <CharactersWithSpaces>13559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урока: Наука и культура в межвоенное время</dc:title>
  <dc:subject/>
  <dc:creator>Саша</dc:creator>
  <cp:keywords/>
  <dc:description/>
  <cp:lastModifiedBy>admin</cp:lastModifiedBy>
  <cp:revision>2</cp:revision>
  <cp:lastPrinted>2008-02-05T12:34:00Z</cp:lastPrinted>
  <dcterms:created xsi:type="dcterms:W3CDTF">2014-03-09T00:04:00Z</dcterms:created>
  <dcterms:modified xsi:type="dcterms:W3CDTF">2014-03-09T00:04:00Z</dcterms:modified>
</cp:coreProperties>
</file>