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4D0F93" w:rsidRPr="004D0F93" w:rsidRDefault="004D0F93" w:rsidP="004D0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</w:rPr>
      </w:pPr>
      <w:r w:rsidRPr="004D0F93">
        <w:rPr>
          <w:bCs/>
          <w:sz w:val="28"/>
        </w:rPr>
        <w:t>Определение и обезвреживание туберкулеза у животных</w:t>
      </w:r>
    </w:p>
    <w:p w:rsidR="00D364B8" w:rsidRPr="00615720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D364B8" w:rsidRPr="00615720">
        <w:rPr>
          <w:bCs/>
          <w:sz w:val="28"/>
        </w:rPr>
        <w:t>ТУБЕРКУЛЕЗ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Туберкулез (</w:t>
      </w:r>
      <w:r w:rsidRPr="00615720">
        <w:rPr>
          <w:sz w:val="28"/>
          <w:lang w:val="en-US"/>
        </w:rPr>
        <w:t>Tuberculosis</w:t>
      </w:r>
      <w:r w:rsidRPr="00615720">
        <w:rPr>
          <w:sz w:val="28"/>
        </w:rPr>
        <w:t>) — инфекционная, преимущественно хронически протекающая болезнь</w:t>
      </w:r>
      <w:r w:rsidR="00615720">
        <w:rPr>
          <w:sz w:val="28"/>
        </w:rPr>
        <w:t xml:space="preserve"> многих видов сельскохозяйствен</w:t>
      </w:r>
      <w:r w:rsidRPr="00615720">
        <w:rPr>
          <w:sz w:val="28"/>
        </w:rPr>
        <w:t>ных и диких животных, в том числе пушных зверей и птицы, характеризующаяся образование</w:t>
      </w:r>
      <w:r w:rsidR="00615720">
        <w:rPr>
          <w:sz w:val="28"/>
        </w:rPr>
        <w:t>м в различных органах специфиче</w:t>
      </w:r>
      <w:r w:rsidRPr="00615720">
        <w:rPr>
          <w:sz w:val="28"/>
        </w:rPr>
        <w:t>ских узелков — туберкулов, склонных к творожистому распаду.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615720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Историческая справка</w:t>
      </w:r>
    </w:p>
    <w:p w:rsidR="00615720" w:rsidRDefault="00615720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Туберкулез известен с древнейших времен. Клинические признаки болезни у человека были описаны Гиппократом в </w:t>
      </w:r>
      <w:r w:rsidRPr="00615720">
        <w:rPr>
          <w:sz w:val="28"/>
          <w:lang w:val="en-US"/>
        </w:rPr>
        <w:t>IV</w:t>
      </w:r>
      <w:r w:rsidRPr="00615720">
        <w:rPr>
          <w:sz w:val="28"/>
        </w:rPr>
        <w:t xml:space="preserve"> в. до н. э. Термин «туберкулез» впервые употребил французский врач Лен</w:t>
      </w:r>
      <w:r w:rsidR="00D15070">
        <w:rPr>
          <w:sz w:val="28"/>
        </w:rPr>
        <w:t>нек (1819), а заразительность болезни доказал Ж.</w:t>
      </w:r>
      <w:r w:rsidRPr="00615720">
        <w:rPr>
          <w:sz w:val="28"/>
        </w:rPr>
        <w:t xml:space="preserve">А. Виллемен (1865). Возбудителя туберкулеза открыл Р. Кох (1882), он же изготовил в </w:t>
      </w:r>
      <w:smartTag w:uri="urn:schemas-microsoft-com:office:smarttags" w:element="metricconverter">
        <w:smartTagPr>
          <w:attr w:name="ProductID" w:val="1890 г"/>
        </w:smartTagPr>
        <w:r w:rsidRPr="00615720">
          <w:rPr>
            <w:sz w:val="28"/>
          </w:rPr>
          <w:t>1890 г</w:t>
        </w:r>
      </w:smartTag>
      <w:r w:rsidRPr="00615720">
        <w:rPr>
          <w:sz w:val="28"/>
        </w:rPr>
        <w:t xml:space="preserve">. туберкулин. Русский исследователь </w:t>
      </w:r>
      <w:r w:rsidRPr="00615720">
        <w:rPr>
          <w:sz w:val="28"/>
          <w:lang w:val="en-US"/>
        </w:rPr>
        <w:t>X</w:t>
      </w:r>
      <w:r w:rsidR="00D15070">
        <w:rPr>
          <w:sz w:val="28"/>
        </w:rPr>
        <w:t>.</w:t>
      </w:r>
      <w:r w:rsidRPr="00615720">
        <w:rPr>
          <w:sz w:val="28"/>
        </w:rPr>
        <w:t xml:space="preserve">И. Гельман предложил туберкулин в </w:t>
      </w:r>
      <w:smartTag w:uri="urn:schemas-microsoft-com:office:smarttags" w:element="metricconverter">
        <w:smartTagPr>
          <w:attr w:name="ProductID" w:val="1888 г"/>
        </w:smartTagPr>
        <w:r w:rsidRPr="00615720">
          <w:rPr>
            <w:sz w:val="28"/>
          </w:rPr>
          <w:t>1888 г</w:t>
        </w:r>
      </w:smartTag>
      <w:r w:rsidRPr="00615720">
        <w:rPr>
          <w:sz w:val="28"/>
        </w:rPr>
        <w:t xml:space="preserve">., но опубликовал работу лишь в </w:t>
      </w:r>
      <w:smartTag w:uri="urn:schemas-microsoft-com:office:smarttags" w:element="metricconverter">
        <w:smartTagPr>
          <w:attr w:name="ProductID" w:val="1892 г"/>
        </w:smartTagPr>
        <w:r w:rsidRPr="00615720">
          <w:rPr>
            <w:sz w:val="28"/>
          </w:rPr>
          <w:t>1892 г</w:t>
        </w:r>
      </w:smartTag>
      <w:r w:rsidRPr="00615720">
        <w:rPr>
          <w:sz w:val="28"/>
        </w:rPr>
        <w:t xml:space="preserve">. В </w:t>
      </w:r>
      <w:smartTag w:uri="urn:schemas-microsoft-com:office:smarttags" w:element="metricconverter">
        <w:smartTagPr>
          <w:attr w:name="ProductID" w:val="1924 г"/>
        </w:smartTagPr>
        <w:r w:rsidRPr="00615720">
          <w:rPr>
            <w:sz w:val="28"/>
          </w:rPr>
          <w:t>1924 г</w:t>
        </w:r>
      </w:smartTag>
      <w:r w:rsidRPr="00615720">
        <w:rPr>
          <w:sz w:val="28"/>
        </w:rPr>
        <w:t>. Кальметт и Герен изготовили вакцину БЦЖ для профилактики туберкулеза у людей.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Туберкулез животных регистрируют во многих странах мира. В большинстве европейских стран он практически ликвидирован.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Большой вклад в изучение туберкулеза и разработку оздоровительных мероприя</w:t>
      </w:r>
      <w:r w:rsidR="00615720">
        <w:rPr>
          <w:sz w:val="28"/>
        </w:rPr>
        <w:t>тий внесли С.Н. Вышелесский, П.П. Вишневский, М.К. Юсковец, И.В. Поддуб</w:t>
      </w:r>
      <w:r w:rsidRPr="00615720">
        <w:rPr>
          <w:sz w:val="28"/>
        </w:rPr>
        <w:t>ский</w:t>
      </w:r>
      <w:r w:rsidR="00615720">
        <w:rPr>
          <w:sz w:val="28"/>
        </w:rPr>
        <w:t>, В.И. Ротов, А.В. Акулов, Н.</w:t>
      </w:r>
      <w:r w:rsidRPr="00615720">
        <w:rPr>
          <w:sz w:val="28"/>
        </w:rPr>
        <w:t>А. Налетов и др.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Возбудитель</w:t>
      </w:r>
    </w:p>
    <w:p w:rsidR="00DC079B" w:rsidRPr="00615720" w:rsidRDefault="00DC079B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микроорганизм рода </w:t>
      </w:r>
      <w:r w:rsidRPr="00615720">
        <w:rPr>
          <w:sz w:val="28"/>
          <w:lang w:val="en-US"/>
        </w:rPr>
        <w:t>Mycobacterium</w:t>
      </w:r>
      <w:r w:rsidRPr="00615720">
        <w:rPr>
          <w:sz w:val="28"/>
        </w:rPr>
        <w:t xml:space="preserve">. Известны три основных вида возбудителя туберкулеза: 1) М. </w:t>
      </w:r>
      <w:r w:rsidRPr="00615720">
        <w:rPr>
          <w:sz w:val="28"/>
          <w:lang w:val="en-US"/>
        </w:rPr>
        <w:t>tuberculosis</w:t>
      </w:r>
      <w:r w:rsidRPr="00615720">
        <w:rPr>
          <w:sz w:val="28"/>
        </w:rPr>
        <w:t xml:space="preserve"> (человеческий вид); 2) М, </w:t>
      </w:r>
      <w:r w:rsidRPr="00615720">
        <w:rPr>
          <w:sz w:val="28"/>
          <w:lang w:val="en-US"/>
        </w:rPr>
        <w:t>bovis</w:t>
      </w:r>
      <w:r w:rsidRPr="00615720">
        <w:rPr>
          <w:sz w:val="28"/>
        </w:rPr>
        <w:t xml:space="preserve"> (бычий вид); 3) М. </w:t>
      </w:r>
      <w:r w:rsidRPr="00615720">
        <w:rPr>
          <w:sz w:val="28"/>
          <w:lang w:val="en-US"/>
        </w:rPr>
        <w:t>avium</w:t>
      </w:r>
      <w:r w:rsidRPr="00615720">
        <w:rPr>
          <w:sz w:val="28"/>
        </w:rPr>
        <w:t xml:space="preserve"> (птичий). По морфологии и культуральным свойствам они во многом сходны между собой; это тонкие, прямые, чаще слегка изогнутые палочки длиной 0,8—5,5 мкм, располагающиеся в мазках одиночно или группами. Встречаются также ветвистые, нитевидные и коккоподобные формы микроба. Оболочка микробной клетки содержит жировосковидные вещества,</w:t>
      </w:r>
      <w:r w:rsidR="00DC079B">
        <w:rPr>
          <w:sz w:val="28"/>
        </w:rPr>
        <w:t xml:space="preserve"> в протоплазме отмечается зерни</w:t>
      </w:r>
      <w:r w:rsidRPr="00615720">
        <w:rPr>
          <w:sz w:val="28"/>
        </w:rPr>
        <w:t xml:space="preserve">стость. Микобактерии — строгие аэробы, неподвижны, спор и капсул не образуют, кислото-спирто устойчивые; окрашиваются по методу Циля — Нельсена в ярко-красный цвет, а другая микрофлора — в синий (цв. табл. </w:t>
      </w:r>
      <w:r w:rsidRPr="00615720">
        <w:rPr>
          <w:sz w:val="28"/>
          <w:lang w:val="en-US"/>
        </w:rPr>
        <w:t>I</w:t>
      </w:r>
      <w:r w:rsidRPr="00615720">
        <w:rPr>
          <w:sz w:val="28"/>
        </w:rPr>
        <w:t>, Л). Для выращивания возбудителя туберкулеза применяют глицериновые МПА, МПЬ, картофель, яичные и синтетические среды. Растут культуры медленно микобактерии человеческого вида — 20—30 дне</w:t>
      </w:r>
      <w:r w:rsidR="00DC079B">
        <w:rPr>
          <w:sz w:val="28"/>
        </w:rPr>
        <w:t>й, бычьего вида — 20—60, птичье</w:t>
      </w:r>
      <w:r w:rsidRPr="00615720">
        <w:rPr>
          <w:sz w:val="28"/>
        </w:rPr>
        <w:t xml:space="preserve">го — 11 — 15 дней. При отсутствии роста посевы </w:t>
      </w:r>
      <w:r w:rsidR="00DC079B">
        <w:rPr>
          <w:sz w:val="28"/>
        </w:rPr>
        <w:t>рекомендуется выдерживать в тер</w:t>
      </w:r>
      <w:r w:rsidRPr="00615720">
        <w:rPr>
          <w:sz w:val="28"/>
        </w:rPr>
        <w:t>мостате 3 мес. Патогенность отдельных видов возбудителя туберкулеза для различных видов животных и человека неодинакова. Так, к возбудителю человеческого вида наиболее чувствительны люди, восприимчивы также свиньи, кошки, собаки, рогатый скот, пушные звери, а птицы не заболеваю! (кроме попу</w:t>
      </w:r>
      <w:r w:rsidR="00DC079B">
        <w:rPr>
          <w:sz w:val="28"/>
        </w:rPr>
        <w:t>гаев). К возбудителю бычьего ви</w:t>
      </w:r>
      <w:r w:rsidRPr="00615720">
        <w:rPr>
          <w:sz w:val="28"/>
        </w:rPr>
        <w:t xml:space="preserve">да чувствительны все сельскохозяйственные и дикие животные, в том числе пушные звери, а также человек, но птицы невосприимчивы. К возбудителю птичьего вида чувствительны птицы, свиньи и очень редко </w:t>
      </w:r>
      <w:r w:rsidR="00DC079B">
        <w:rPr>
          <w:sz w:val="28"/>
        </w:rPr>
        <w:t>заражаются им другие млекопитаю</w:t>
      </w:r>
      <w:r w:rsidRPr="00615720">
        <w:rPr>
          <w:sz w:val="28"/>
        </w:rPr>
        <w:t>щие — животные и человек. Животные, инфицированные микобактериями птичьего вида, могут реагировать на туберкулин для млекопитающих.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Видовую принадлежность возбудителя туберкулеза определяют по особенностям их роста на искусственных питательных средах и путем постановки биопробы на морских свинках, кроликах и курах.</w:t>
      </w:r>
    </w:p>
    <w:p w:rsidR="00D364B8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Дифференциация видовой принадлежности возбудителя туберкулеза в биопробе.</w:t>
      </w:r>
    </w:p>
    <w:p w:rsidR="00DC079B" w:rsidRPr="00615720" w:rsidRDefault="00DC079B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5"/>
        <w:gridCol w:w="2052"/>
        <w:gridCol w:w="2923"/>
        <w:gridCol w:w="2149"/>
      </w:tblGrid>
      <w:tr w:rsidR="00D364B8" w:rsidRPr="00E86986" w:rsidTr="00E86986">
        <w:trPr>
          <w:trHeight w:val="531"/>
          <w:jc w:val="center"/>
        </w:trPr>
        <w:tc>
          <w:tcPr>
            <w:tcW w:w="2040" w:type="dxa"/>
            <w:vMerge w:val="restart"/>
            <w:shd w:val="clear" w:color="auto" w:fill="FFFFFF"/>
            <w:vAlign w:val="center"/>
          </w:tcPr>
          <w:p w:rsidR="00D364B8" w:rsidRPr="00E86986" w:rsidRDefault="00D364B8" w:rsidP="00E869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Вид возбудителя туберкулеза</w:t>
            </w:r>
          </w:p>
        </w:tc>
        <w:tc>
          <w:tcPr>
            <w:tcW w:w="8760" w:type="dxa"/>
            <w:gridSpan w:val="3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Патогенность</w:t>
            </w:r>
          </w:p>
        </w:tc>
      </w:tr>
      <w:tr w:rsidR="00D364B8" w:rsidRPr="00E86986" w:rsidTr="00E86986">
        <w:trPr>
          <w:trHeight w:val="445"/>
          <w:jc w:val="center"/>
        </w:trPr>
        <w:tc>
          <w:tcPr>
            <w:tcW w:w="2040" w:type="dxa"/>
            <w:vMerge/>
            <w:shd w:val="clear" w:color="auto" w:fill="FFFFFF"/>
          </w:tcPr>
          <w:p w:rsidR="00D364B8" w:rsidRPr="00E86986" w:rsidRDefault="00D364B8" w:rsidP="00E869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морские свинки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кролики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куры</w:t>
            </w:r>
          </w:p>
        </w:tc>
      </w:tr>
      <w:tr w:rsidR="00D364B8" w:rsidRPr="00E86986" w:rsidTr="00E86986">
        <w:trPr>
          <w:trHeight w:val="160"/>
          <w:jc w:val="center"/>
        </w:trPr>
        <w:tc>
          <w:tcPr>
            <w:tcW w:w="204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Человеческий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Генерализованный туберкулез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Местное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-</w:t>
            </w:r>
          </w:p>
        </w:tc>
      </w:tr>
      <w:tr w:rsidR="00D364B8" w:rsidRPr="00E86986" w:rsidTr="00E86986">
        <w:trPr>
          <w:trHeight w:val="456"/>
          <w:jc w:val="center"/>
        </w:trPr>
        <w:tc>
          <w:tcPr>
            <w:tcW w:w="204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Бычий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То же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Генерализованный туберкулез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-</w:t>
            </w:r>
          </w:p>
        </w:tc>
      </w:tr>
      <w:tr w:rsidR="00D364B8" w:rsidRPr="00E86986" w:rsidTr="00E86986">
        <w:trPr>
          <w:trHeight w:val="160"/>
          <w:jc w:val="center"/>
        </w:trPr>
        <w:tc>
          <w:tcPr>
            <w:tcW w:w="204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Птичий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-</w:t>
            </w:r>
          </w:p>
        </w:tc>
        <w:tc>
          <w:tcPr>
            <w:tcW w:w="360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Туберкулезный сепсис, реже очаговое поражение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D364B8" w:rsidRPr="00E86986" w:rsidRDefault="00D364B8" w:rsidP="00E8698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86986">
              <w:rPr>
                <w:sz w:val="20"/>
              </w:rPr>
              <w:t>Генерализованный процесс или очаговое поражение</w:t>
            </w:r>
          </w:p>
        </w:tc>
      </w:tr>
    </w:tbl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E86986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Устойчивость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Микобактерии весьма устойчивы к воздействию различных факторов внешней среды и химических веществ. Это свойство объясняется наличием в микробной клетке жировосковых веществ.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Возбудитель туберкулеза сохраняет жизнеспос</w:t>
      </w:r>
      <w:r w:rsidR="00E86986">
        <w:rPr>
          <w:sz w:val="28"/>
        </w:rPr>
        <w:t xml:space="preserve">обность в навозе 7 </w:t>
      </w:r>
      <w:r w:rsidR="00013185">
        <w:rPr>
          <w:sz w:val="28"/>
        </w:rPr>
        <w:t>мес.</w:t>
      </w:r>
      <w:r w:rsidR="00E86986">
        <w:rPr>
          <w:sz w:val="28"/>
        </w:rPr>
        <w:t>, в высох</w:t>
      </w:r>
      <w:r w:rsidRPr="00615720">
        <w:rPr>
          <w:sz w:val="28"/>
        </w:rPr>
        <w:t xml:space="preserve">ших фекалиях коровы — до года, в почве — более двух лет, в речной воде — до 2 </w:t>
      </w:r>
      <w:r w:rsidR="00013185" w:rsidRPr="00615720">
        <w:rPr>
          <w:sz w:val="28"/>
        </w:rPr>
        <w:t>мес.</w:t>
      </w:r>
      <w:r w:rsidRPr="00615720">
        <w:rPr>
          <w:sz w:val="28"/>
        </w:rPr>
        <w:t>; в мясе, замороженном и хранящемся в холодильнике, — до года, в соле</w:t>
      </w:r>
      <w:r w:rsidR="00013185">
        <w:rPr>
          <w:sz w:val="28"/>
        </w:rPr>
        <w:t>ном мя</w:t>
      </w:r>
      <w:r w:rsidRPr="00615720">
        <w:rPr>
          <w:sz w:val="28"/>
        </w:rPr>
        <w:t>се — 45—60 дней, в масле — до 45, в сыре — 45</w:t>
      </w:r>
      <w:r w:rsidR="00013185">
        <w:rPr>
          <w:sz w:val="28"/>
        </w:rPr>
        <w:t>—100, в молоке — до 10 дней. Па</w:t>
      </w:r>
      <w:r w:rsidRPr="00615720">
        <w:rPr>
          <w:sz w:val="28"/>
        </w:rPr>
        <w:t>стбищные участки, на которых выпасались больные туберкулезом животные, остаются инфицированными в течение всего летнего периода (В.Н. Кисленко, 1972).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Нагревание молока до 70</w:t>
      </w:r>
      <w:r w:rsidR="00E86986">
        <w:rPr>
          <w:sz w:val="28"/>
          <w:vertAlign w:val="superscript"/>
        </w:rPr>
        <w:t>0</w:t>
      </w:r>
      <w:r w:rsidRPr="00615720">
        <w:rPr>
          <w:sz w:val="28"/>
        </w:rPr>
        <w:t xml:space="preserve"> С убивает возбудител</w:t>
      </w:r>
      <w:r w:rsidR="00E86986">
        <w:rPr>
          <w:sz w:val="28"/>
        </w:rPr>
        <w:t>я туберкулеза за 10 мин, а кипя</w:t>
      </w:r>
      <w:r w:rsidRPr="00615720">
        <w:rPr>
          <w:sz w:val="28"/>
        </w:rPr>
        <w:t>чение — через 3—5 мин. Лучшими дезинфиц</w:t>
      </w:r>
      <w:r w:rsidR="00E86986">
        <w:rPr>
          <w:sz w:val="28"/>
        </w:rPr>
        <w:t>ирующими средствами являются ще</w:t>
      </w:r>
      <w:r w:rsidRPr="00615720">
        <w:rPr>
          <w:sz w:val="28"/>
        </w:rPr>
        <w:t>лочной 3 %-ный раствор формальдегида (экспозиция 1 ч), взвесь хлорной извести, содержащая 5% активного хлора, 10 %-ный раствор однохлористого йода и 20 %-ная взвесь свежегашеной извести, применяемая пу</w:t>
      </w:r>
      <w:r w:rsidR="00E86986">
        <w:rPr>
          <w:sz w:val="28"/>
        </w:rPr>
        <w:t>тем трехкратной побелки с интер</w:t>
      </w:r>
      <w:r w:rsidRPr="00615720">
        <w:rPr>
          <w:sz w:val="28"/>
        </w:rPr>
        <w:t>валом в 1 ч.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Кроме патогенных микобактерий названных трех видов возбудителя туберкулеза (патогенные микобактерий), в роде </w:t>
      </w:r>
      <w:r w:rsidRPr="00615720">
        <w:rPr>
          <w:sz w:val="28"/>
          <w:lang w:val="en-US"/>
        </w:rPr>
        <w:t>Mycobacterium</w:t>
      </w:r>
      <w:r w:rsidRPr="00615720">
        <w:rPr>
          <w:sz w:val="28"/>
        </w:rPr>
        <w:t xml:space="preserve"> имеется боль</w:t>
      </w:r>
      <w:r w:rsidR="00E86986">
        <w:rPr>
          <w:sz w:val="28"/>
        </w:rPr>
        <w:t>шая группа атипич</w:t>
      </w:r>
      <w:r w:rsidRPr="00615720">
        <w:rPr>
          <w:sz w:val="28"/>
        </w:rPr>
        <w:t>ных микобактерий. Они по морфологическим признакам трудноотличимы от возбудителя туберкулеза, чаще представлены более гр</w:t>
      </w:r>
      <w:r w:rsidR="00E86986">
        <w:rPr>
          <w:sz w:val="28"/>
        </w:rPr>
        <w:t>убыми, толстыми незернистыми па</w:t>
      </w:r>
      <w:r w:rsidRPr="00615720">
        <w:rPr>
          <w:sz w:val="28"/>
        </w:rPr>
        <w:t>лочками, разными по длине. Атипичные микобактерии широко распространены в природе, и многие из них являются сапрофитами. Попадая в организм животных, атипичные микобактерий способны размножаться в нем, и создают кратковремен</w:t>
      </w:r>
      <w:r w:rsidRPr="00615720">
        <w:rPr>
          <w:sz w:val="28"/>
        </w:rPr>
        <w:softHyphen/>
        <w:t>ную сенсибилизацию организма к туберкулину для млекопитающих.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017ADD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Эпизоотологические данные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К туберкулезу восприимчивы многие виды домашних и диких животных, в том числе промысловые звери и птицы (более 55 видов млекопитающих животных и около 25 видов птиц). Наиболее часто </w:t>
      </w:r>
      <w:r w:rsidR="00017ADD">
        <w:rPr>
          <w:sz w:val="28"/>
        </w:rPr>
        <w:t>эту болезнь регистрируют у круп</w:t>
      </w:r>
      <w:r w:rsidRPr="00615720">
        <w:rPr>
          <w:sz w:val="28"/>
        </w:rPr>
        <w:t>ного рогатого скота, свиней, норок и кур; реже — у коз, собак, уток и гусей; очень редко — у о</w:t>
      </w:r>
      <w:r w:rsidR="00017ADD">
        <w:rPr>
          <w:sz w:val="28"/>
        </w:rPr>
        <w:t>вец, лошадей и кошек. Высокочув</w:t>
      </w:r>
      <w:r w:rsidRPr="00615720">
        <w:rPr>
          <w:sz w:val="28"/>
        </w:rPr>
        <w:t>ствительны к туберкулезу обезьяны. Среди диких копытных чаще болеют маралы. Болеет туберкулезом и человек.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Источником возбудителя инфекции 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017ADD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являются больные туберку</w:t>
      </w:r>
      <w:r w:rsidR="00D364B8" w:rsidRPr="00615720">
        <w:rPr>
          <w:sz w:val="28"/>
        </w:rPr>
        <w:t>лезом животные, из организма которых возбудитель выделяется с молоком, фекалиями, истечениями из носа, иногда со спермой. При поражении коров любым видом возбудителя туберкулеза микобактерии всегда выделяются с молоком.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Факторами передачи возбудителя туберкулеза могут быть загрязненные выделениями больн</w:t>
      </w:r>
      <w:r w:rsidR="00017ADD">
        <w:rPr>
          <w:sz w:val="28"/>
        </w:rPr>
        <w:t>ых животных корма, вода, пастби</w:t>
      </w:r>
      <w:r w:rsidRPr="00615720">
        <w:rPr>
          <w:sz w:val="28"/>
        </w:rPr>
        <w:t>ща, подстилка, навоз и др. Молодняк в основном заражается через молоко и обрат, полученные от больных животных. Возможно внутриутробное заражение теля</w:t>
      </w:r>
      <w:r w:rsidR="00017ADD">
        <w:rPr>
          <w:sz w:val="28"/>
        </w:rPr>
        <w:t>т. Животные могут заразиться че</w:t>
      </w:r>
      <w:r w:rsidRPr="00615720">
        <w:rPr>
          <w:sz w:val="28"/>
        </w:rPr>
        <w:t>ловеческим видом возбудителя при контакте с людьми, больными туберкулезом.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Путь заражения преимущест</w:t>
      </w:r>
      <w:r w:rsidR="00017ADD">
        <w:rPr>
          <w:sz w:val="28"/>
        </w:rPr>
        <w:t>венно алиментарный, но не исклю</w:t>
      </w:r>
      <w:r w:rsidRPr="00615720">
        <w:rPr>
          <w:sz w:val="28"/>
        </w:rPr>
        <w:t>чается и аэрогенный, особенно</w:t>
      </w:r>
      <w:r w:rsidR="00017ADD">
        <w:rPr>
          <w:sz w:val="28"/>
        </w:rPr>
        <w:t xml:space="preserve"> при совместном содержании боль</w:t>
      </w:r>
      <w:r w:rsidRPr="00615720">
        <w:rPr>
          <w:sz w:val="28"/>
        </w:rPr>
        <w:t>ных со здоровыми в закрытых, плохо проветриваемых, сырых помещениях. Свиньи чаще заболевают при скармливании им сырых кухонных отходов, а также при контакте с больными туберкулезом птицами. Птицы заражаются ал</w:t>
      </w:r>
      <w:r w:rsidR="00017ADD">
        <w:rPr>
          <w:sz w:val="28"/>
        </w:rPr>
        <w:t>иментарным путем, но у кур уста</w:t>
      </w:r>
      <w:r w:rsidRPr="00615720">
        <w:rPr>
          <w:sz w:val="28"/>
        </w:rPr>
        <w:t>новлена и трансовариальная передача туберкулеза. Больные птицы несут зараженные яйца. При инкубации зараженных яиц многие эмбрионы погибают, а часть выв</w:t>
      </w:r>
      <w:r w:rsidR="00017ADD">
        <w:rPr>
          <w:sz w:val="28"/>
        </w:rPr>
        <w:t>еденных цыплят становится источ</w:t>
      </w:r>
      <w:r w:rsidRPr="00615720">
        <w:rPr>
          <w:sz w:val="28"/>
        </w:rPr>
        <w:t>ником возбудителя туберкулеза. Дикие птицы могут быть носите</w:t>
      </w:r>
      <w:r w:rsidRPr="00615720">
        <w:rPr>
          <w:sz w:val="28"/>
        </w:rPr>
        <w:softHyphen/>
        <w:t>лями всех трех видов возбудителя туберкулеза.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Туберкулез среди животных распространяется сравнительно медленно. Это объясняется длительностью инкубационного периода болезни (до 45 дней). Неполно</w:t>
      </w:r>
      <w:r w:rsidR="00017ADD">
        <w:rPr>
          <w:sz w:val="28"/>
        </w:rPr>
        <w:t>ценное кормление, неудовлетвори</w:t>
      </w:r>
      <w:r w:rsidRPr="00615720">
        <w:rPr>
          <w:sz w:val="28"/>
        </w:rPr>
        <w:t>тельные условия содержания (ск</w:t>
      </w:r>
      <w:r w:rsidR="00017ADD">
        <w:rPr>
          <w:sz w:val="28"/>
        </w:rPr>
        <w:t>ученность, сырость) и другие не</w:t>
      </w:r>
      <w:r w:rsidRPr="00615720">
        <w:rPr>
          <w:sz w:val="28"/>
        </w:rPr>
        <w:t>благоприятные факторы снижают общую резистентность организма животных и способствуют быстрому распространению болезни. Определенной сезонности в проявлении эпизоотического процесса при туберкулезе не наблюдается. Однако у крупного рогатого скота его чаще регистрируют в стойловый период.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08045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Патогенез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Возбудитель туберкулеза, попав в организм через пищеварительный тракт с кор</w:t>
      </w:r>
      <w:r w:rsidR="00017ADD">
        <w:rPr>
          <w:sz w:val="28"/>
        </w:rPr>
        <w:t>мом или вдыхаемым воздухом, про</w:t>
      </w:r>
      <w:r w:rsidRPr="00615720">
        <w:rPr>
          <w:sz w:val="28"/>
        </w:rPr>
        <w:t>никает в легкие или другие орган</w:t>
      </w:r>
      <w:r w:rsidR="00017ADD">
        <w:rPr>
          <w:sz w:val="28"/>
        </w:rPr>
        <w:t>ы. На месте его локализации раз</w:t>
      </w:r>
      <w:r w:rsidRPr="00615720">
        <w:rPr>
          <w:sz w:val="28"/>
        </w:rPr>
        <w:t>вивается воспалительный проце</w:t>
      </w:r>
      <w:r w:rsidR="00017ADD">
        <w:rPr>
          <w:sz w:val="28"/>
        </w:rPr>
        <w:t>сс, проявляющийся клеточной про</w:t>
      </w:r>
      <w:r w:rsidRPr="00615720">
        <w:rPr>
          <w:sz w:val="28"/>
        </w:rPr>
        <w:t>лиферацией и экссудацией; происходит скопление многоядерных гигантских и эпителиоидных клеток, окруженных плотным слоем лимфоидных клеток. Экссудат, скопившийся между клетками, свертывается, образуя сеть из фибрина, формируется бессосудистый туберкулезный узелок — туберкул. Он вначале имеет сероватый цвет и округлую форму; величина его от булавочной головки до чечевичного зерна. Вскоре узел</w:t>
      </w:r>
      <w:r w:rsidR="00017ADD">
        <w:rPr>
          <w:sz w:val="28"/>
        </w:rPr>
        <w:t>ок окружается соединительноткан</w:t>
      </w:r>
      <w:r w:rsidRPr="00615720">
        <w:rPr>
          <w:sz w:val="28"/>
        </w:rPr>
        <w:t>ной капсулой. Ткань внутри инк</w:t>
      </w:r>
      <w:r w:rsidR="00017ADD">
        <w:rPr>
          <w:sz w:val="28"/>
        </w:rPr>
        <w:t>апсулированного узелка из-за от</w:t>
      </w:r>
      <w:r w:rsidRPr="00615720">
        <w:rPr>
          <w:sz w:val="28"/>
        </w:rPr>
        <w:t>сутствия притока питательных в</w:t>
      </w:r>
      <w:r w:rsidR="00017ADD">
        <w:rPr>
          <w:sz w:val="28"/>
        </w:rPr>
        <w:t>еществ и под воздействием токси</w:t>
      </w:r>
      <w:r w:rsidRPr="00615720">
        <w:rPr>
          <w:sz w:val="28"/>
        </w:rPr>
        <w:t>нов возбудителя отмирает и превращается в сухую крошковатую массу, напоминающую творог (казеоз).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Если первичный туберкулезный узелок развивается только на месте внедрения возбудителя (легкие, кишечник), то такой свежий, изолированный очаг называют первичным эффектом. Из него возбудитель с током лимфы обычно попадает в регионарный лимфоузел, где также развиваются па</w:t>
      </w:r>
      <w:r w:rsidR="00FD0239">
        <w:rPr>
          <w:sz w:val="28"/>
        </w:rPr>
        <w:t>тологические изменения. Одновре</w:t>
      </w:r>
      <w:r w:rsidRPr="00615720">
        <w:rPr>
          <w:sz w:val="28"/>
        </w:rPr>
        <w:t>менное поражение органа и регионарного лимфоузла называют полным первичным комплексом. Е</w:t>
      </w:r>
      <w:r w:rsidR="00FD0239">
        <w:rPr>
          <w:sz w:val="28"/>
        </w:rPr>
        <w:t>сли же процесс развивается толь</w:t>
      </w:r>
      <w:r w:rsidRPr="00615720">
        <w:rPr>
          <w:sz w:val="28"/>
        </w:rPr>
        <w:t>ко в регионарном лимфоузле, то его называют</w:t>
      </w:r>
      <w:r w:rsidR="00FD0239">
        <w:rPr>
          <w:sz w:val="28"/>
        </w:rPr>
        <w:t xml:space="preserve"> неполным первич</w:t>
      </w:r>
      <w:r w:rsidRPr="00615720">
        <w:rPr>
          <w:sz w:val="28"/>
        </w:rPr>
        <w:t>ным комплексом.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доброкачественном теч</w:t>
      </w:r>
      <w:r w:rsidR="00FD0239">
        <w:rPr>
          <w:sz w:val="28"/>
        </w:rPr>
        <w:t>ении болезни первичный очаг под</w:t>
      </w:r>
      <w:r w:rsidRPr="00615720">
        <w:rPr>
          <w:sz w:val="28"/>
        </w:rPr>
        <w:t>вергается обызвествлению, вокру</w:t>
      </w:r>
      <w:r w:rsidR="00FD0239">
        <w:rPr>
          <w:sz w:val="28"/>
        </w:rPr>
        <w:t>г него образуется плотная соеди</w:t>
      </w:r>
      <w:r w:rsidRPr="00615720">
        <w:rPr>
          <w:sz w:val="28"/>
        </w:rPr>
        <w:t>нительнотканная капсула, и дальнейшее развитие инфекционного процесса прекращается. В организме с пониженной резистентностью процесс инкапсуляции воз</w:t>
      </w:r>
      <w:r w:rsidR="00FD0239">
        <w:rPr>
          <w:sz w:val="28"/>
        </w:rPr>
        <w:t>будителя в первичном очаге выра</w:t>
      </w:r>
      <w:r w:rsidRPr="00615720">
        <w:rPr>
          <w:sz w:val="28"/>
        </w:rPr>
        <w:t>жен слабо. Вследствие недостаточной регенерации соединительной ткани происходит расплавление стенок туберкулезного узелка, при этом микобактерии попадают в здоровую ткань, что пр</w:t>
      </w:r>
      <w:r w:rsidR="00FD0239">
        <w:rPr>
          <w:sz w:val="28"/>
        </w:rPr>
        <w:t>иводит к об</w:t>
      </w:r>
      <w:r w:rsidRPr="00615720">
        <w:rPr>
          <w:sz w:val="28"/>
        </w:rPr>
        <w:t>разованию множества мелких, полупрозрачных узелков (милиарный туберкулез). Мелкие туберкулы могут сливаться между собой, образуя крупные туберкулезные фокусы.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Микобактерии из туберкулезных фокусов могут попасть в кровь, что приводит к генерализ</w:t>
      </w:r>
      <w:r w:rsidR="00FD0239">
        <w:rPr>
          <w:sz w:val="28"/>
        </w:rPr>
        <w:t>ации процесса и развитию в раз</w:t>
      </w:r>
      <w:r w:rsidRPr="00615720">
        <w:rPr>
          <w:sz w:val="28"/>
        </w:rPr>
        <w:t>личных органах (печень, селезенка, почки и др.) туберкулезных очагов разной величины. При д</w:t>
      </w:r>
      <w:r w:rsidR="00FD0239">
        <w:rPr>
          <w:sz w:val="28"/>
        </w:rPr>
        <w:t>лительном течении болезни в лег</w:t>
      </w:r>
      <w:r w:rsidRPr="00615720">
        <w:rPr>
          <w:sz w:val="28"/>
        </w:rPr>
        <w:t>ких могут образоваться крупные туберкулезные очаги и каверны, достигающие иногда размеров кулака. Вокруг них разрастается плотная соединительнотканная капсула. Туберкулезные каверны могут сообщаться с просветом б</w:t>
      </w:r>
      <w:r w:rsidR="00FD0239">
        <w:rPr>
          <w:sz w:val="28"/>
        </w:rPr>
        <w:t>ронхов. В таких случаях содержи</w:t>
      </w:r>
      <w:r w:rsidRPr="00615720">
        <w:rPr>
          <w:sz w:val="28"/>
        </w:rPr>
        <w:t>мое их разжижается и выделяется при кашле с мокротой.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генерализованной форм</w:t>
      </w:r>
      <w:r w:rsidR="00FD0239">
        <w:rPr>
          <w:sz w:val="28"/>
        </w:rPr>
        <w:t>е туберкулеза и обширных пораже</w:t>
      </w:r>
      <w:r w:rsidRPr="00615720">
        <w:rPr>
          <w:sz w:val="28"/>
        </w:rPr>
        <w:t>ниях в легких нарушается газоо</w:t>
      </w:r>
      <w:r w:rsidR="00FD0239">
        <w:rPr>
          <w:sz w:val="28"/>
        </w:rPr>
        <w:t>бмен, угнетается зритропоэз, на</w:t>
      </w:r>
      <w:r w:rsidRPr="00615720">
        <w:rPr>
          <w:sz w:val="28"/>
        </w:rPr>
        <w:t>блюдается анемия, понижается п</w:t>
      </w:r>
      <w:r w:rsidR="00FD0239">
        <w:rPr>
          <w:sz w:val="28"/>
        </w:rPr>
        <w:t>родуктивность, наступают истоще</w:t>
      </w:r>
      <w:r w:rsidRPr="00615720">
        <w:rPr>
          <w:sz w:val="28"/>
        </w:rPr>
        <w:t>ние и смерть животного.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825526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Течение и симптомы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Туберкулез обычно протекает хронически, и нередко без ярко видимых признаков. Положитель</w:t>
      </w:r>
      <w:r w:rsidR="00FD0239">
        <w:rPr>
          <w:sz w:val="28"/>
        </w:rPr>
        <w:t>ная реак</w:t>
      </w:r>
      <w:r w:rsidRPr="00615720">
        <w:rPr>
          <w:sz w:val="28"/>
        </w:rPr>
        <w:t xml:space="preserve">ция на туберкулин у животных возникает на 14—40-й день после их заражения (инкубационный </w:t>
      </w:r>
      <w:r w:rsidR="00FD0239">
        <w:rPr>
          <w:sz w:val="28"/>
        </w:rPr>
        <w:t>период). Большинство больных ту</w:t>
      </w:r>
      <w:r w:rsidRPr="00615720">
        <w:rPr>
          <w:sz w:val="28"/>
        </w:rPr>
        <w:t>беркулезом животных по внешне</w:t>
      </w:r>
      <w:r w:rsidR="00FD0239">
        <w:rPr>
          <w:sz w:val="28"/>
        </w:rPr>
        <w:t>му виду и общему состоянию, осо</w:t>
      </w:r>
      <w:r w:rsidRPr="00615720">
        <w:rPr>
          <w:sz w:val="28"/>
        </w:rPr>
        <w:t xml:space="preserve">бенно в начале болезни, ничем </w:t>
      </w:r>
      <w:r w:rsidR="00FD0239">
        <w:rPr>
          <w:sz w:val="28"/>
        </w:rPr>
        <w:t>не отличаются от здоровых. Боль</w:t>
      </w:r>
      <w:r w:rsidRPr="00615720">
        <w:rPr>
          <w:sz w:val="28"/>
        </w:rPr>
        <w:t>ных животных выявляют в осно</w:t>
      </w:r>
      <w:r w:rsidR="00FD0239">
        <w:rPr>
          <w:sz w:val="28"/>
        </w:rPr>
        <w:t>вном аллергическим и серологиче</w:t>
      </w:r>
      <w:r w:rsidRPr="00615720">
        <w:rPr>
          <w:sz w:val="28"/>
        </w:rPr>
        <w:t>ским исследованием, туберкулезные поражения обнаруживают обычно лишь при послеубойном ос</w:t>
      </w:r>
      <w:r w:rsidR="00FD0239">
        <w:rPr>
          <w:sz w:val="28"/>
        </w:rPr>
        <w:t>мотре органов. В результате сис</w:t>
      </w:r>
      <w:r w:rsidRPr="00615720">
        <w:rPr>
          <w:sz w:val="28"/>
        </w:rPr>
        <w:t xml:space="preserve">тематических плановых исследований скота (туберкулинизации) удается выявить заболевание в </w:t>
      </w:r>
      <w:r w:rsidR="00FD0239">
        <w:rPr>
          <w:sz w:val="28"/>
        </w:rPr>
        <w:t>начальной стадии. Появление кли</w:t>
      </w:r>
      <w:r w:rsidRPr="00615720">
        <w:rPr>
          <w:sz w:val="28"/>
        </w:rPr>
        <w:t>нически выраженных форм туберк</w:t>
      </w:r>
      <w:r w:rsidR="00FD0239">
        <w:rPr>
          <w:sz w:val="28"/>
        </w:rPr>
        <w:t>улеза свидетельствует о длитель</w:t>
      </w:r>
      <w:r w:rsidRPr="00615720">
        <w:rPr>
          <w:sz w:val="28"/>
        </w:rPr>
        <w:t>ном течении болезни.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По месту локализации патоло</w:t>
      </w:r>
      <w:r w:rsidR="001F4451">
        <w:rPr>
          <w:sz w:val="28"/>
        </w:rPr>
        <w:t>гического процесса различают ле</w:t>
      </w:r>
      <w:r w:rsidRPr="00615720">
        <w:rPr>
          <w:sz w:val="28"/>
        </w:rPr>
        <w:t>гочную и кишечную формы тубе</w:t>
      </w:r>
      <w:r w:rsidR="001F4451">
        <w:rPr>
          <w:sz w:val="28"/>
        </w:rPr>
        <w:t>ркулеза; встречаются также пора</w:t>
      </w:r>
      <w:r w:rsidRPr="00615720">
        <w:rPr>
          <w:sz w:val="28"/>
        </w:rPr>
        <w:t>жения вымени и серозных покровов (жемчужница), генитальная форма и генерализованных туберкулез.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Условно принято различать открытый (активный) туберкулез, когда возбудитель болезни выделяется во внешнюю среду с молоком, фекалиями, мокротой при кашле, и закрытый (латентный) при наличии инкапсулированных очагов без выделения возбудителя во внешнюю среду. При пора</w:t>
      </w:r>
      <w:r w:rsidR="001F4451">
        <w:rPr>
          <w:sz w:val="28"/>
        </w:rPr>
        <w:t>же</w:t>
      </w:r>
      <w:r w:rsidR="001F4451">
        <w:rPr>
          <w:sz w:val="28"/>
        </w:rPr>
        <w:softHyphen/>
        <w:t>нии кишечника, молочной желе</w:t>
      </w:r>
      <w:r w:rsidRPr="00615720">
        <w:rPr>
          <w:sz w:val="28"/>
        </w:rPr>
        <w:t>зы, матки процесс всегда считают открытым. У крупного рогатого скота при туберкулезе чаще поражаются легкие. При сильн</w:t>
      </w:r>
      <w:r w:rsidR="001F4451">
        <w:rPr>
          <w:sz w:val="28"/>
        </w:rPr>
        <w:t>ом поражении их наблюдают незна</w:t>
      </w:r>
      <w:r w:rsidRPr="00615720">
        <w:rPr>
          <w:sz w:val="28"/>
        </w:rPr>
        <w:t>чительное повышение температу</w:t>
      </w:r>
      <w:r w:rsidR="001F4451">
        <w:rPr>
          <w:sz w:val="28"/>
        </w:rPr>
        <w:t>ры тела, редкий, но сильный ка</w:t>
      </w:r>
      <w:r w:rsidRPr="00615720">
        <w:rPr>
          <w:sz w:val="28"/>
        </w:rPr>
        <w:t>ш</w:t>
      </w:r>
      <w:r w:rsidR="001F4451">
        <w:rPr>
          <w:sz w:val="28"/>
        </w:rPr>
        <w:t>ель; при затяжном течении бо</w:t>
      </w:r>
      <w:r w:rsidRPr="00615720">
        <w:rPr>
          <w:sz w:val="28"/>
        </w:rPr>
        <w:t>лезни кашель становится слабым,</w:t>
      </w:r>
      <w:r w:rsidR="001F4451">
        <w:rPr>
          <w:sz w:val="28"/>
        </w:rPr>
        <w:t xml:space="preserve"> беззвучным, но мучительным. Отхаркивание у скота почти не на</w:t>
      </w:r>
      <w:r w:rsidRPr="00615720">
        <w:rPr>
          <w:sz w:val="28"/>
        </w:rPr>
        <w:t xml:space="preserve">блюдается, отделяемая при кашле </w:t>
      </w:r>
      <w:r w:rsidR="001F4451">
        <w:rPr>
          <w:sz w:val="28"/>
        </w:rPr>
        <w:t>бронхиальная слизь проглатывает</w:t>
      </w:r>
      <w:r w:rsidRPr="00615720">
        <w:rPr>
          <w:sz w:val="28"/>
        </w:rPr>
        <w:t>ся или выделяется через нос. У больных животных отмечают од</w:t>
      </w:r>
      <w:r w:rsidR="001F4451">
        <w:rPr>
          <w:sz w:val="28"/>
        </w:rPr>
        <w:t>ышку, снижение аппетита, упитан</w:t>
      </w:r>
      <w:r w:rsidRPr="00615720">
        <w:rPr>
          <w:sz w:val="28"/>
        </w:rPr>
        <w:t>ности и продуктивности.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Видимые слизистые оболочки анемичны. При аускультации легких обнаруживают хрипы, при перкуссии</w:t>
      </w:r>
      <w:r w:rsidR="00027495">
        <w:rPr>
          <w:sz w:val="28"/>
        </w:rPr>
        <w:t xml:space="preserve"> </w:t>
      </w:r>
      <w:r w:rsidRPr="00615720">
        <w:rPr>
          <w:sz w:val="28"/>
        </w:rPr>
        <w:t>— участки притупления. Поражению кишечника, которое сопровождается диареей, сопутств</w:t>
      </w:r>
      <w:r w:rsidR="00085495">
        <w:rPr>
          <w:sz w:val="28"/>
        </w:rPr>
        <w:t>уют быстрое истощение и нараста</w:t>
      </w:r>
      <w:r w:rsidRPr="00615720">
        <w:rPr>
          <w:sz w:val="28"/>
        </w:rPr>
        <w:t>ющая слабость больного животного.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Поражение молочной железы характеризуется увеличением надвыменных лимфоузлов, которые становятся плотными, бугристыми, малоподвижными (рис. 6). В пораженных долях вымени </w:t>
      </w:r>
      <w:r w:rsidR="00085495">
        <w:rPr>
          <w:sz w:val="28"/>
        </w:rPr>
        <w:t>прощупы</w:t>
      </w:r>
      <w:r w:rsidRPr="00615720">
        <w:rPr>
          <w:sz w:val="28"/>
        </w:rPr>
        <w:t>ваются уплотненные безболезненные фокусы, при значительном поражении изменяется конфигурация пораженной доли. При доении выделяется водянистое моло</w:t>
      </w:r>
      <w:r w:rsidR="00085495">
        <w:rPr>
          <w:sz w:val="28"/>
        </w:rPr>
        <w:t>ко с примесью крови или творожи</w:t>
      </w:r>
      <w:r w:rsidRPr="00615720">
        <w:rPr>
          <w:sz w:val="28"/>
        </w:rPr>
        <w:t>стой массы. При поражении половых органов у коров отмечают усиление половой охоты, яловость, а у быков — орхиты.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генерализованном туберкулезе поверхностно расположенные лимфоузлы (подчелюстные,</w:t>
      </w:r>
      <w:r w:rsidR="00085495">
        <w:rPr>
          <w:sz w:val="28"/>
        </w:rPr>
        <w:t xml:space="preserve"> предлопаточные, коленной склад</w:t>
      </w:r>
      <w:r w:rsidRPr="00615720">
        <w:rPr>
          <w:sz w:val="28"/>
        </w:rPr>
        <w:t>ки, надвыменные) малоподвижные.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Туберкулез у свиней протекает бессимптомно. Иногда наблюдают увеличение подчелюстных</w:t>
      </w:r>
      <w:r w:rsidR="00085495">
        <w:rPr>
          <w:sz w:val="28"/>
        </w:rPr>
        <w:t xml:space="preserve"> и заглоточных лимфоузлов. В по</w:t>
      </w:r>
      <w:r w:rsidRPr="00615720">
        <w:rPr>
          <w:sz w:val="28"/>
        </w:rPr>
        <w:t>раженных узлах могут появляться абсцессы, пос</w:t>
      </w:r>
      <w:r w:rsidR="00085495">
        <w:rPr>
          <w:sz w:val="28"/>
        </w:rPr>
        <w:t>ле вскрытия кото</w:t>
      </w:r>
      <w:r w:rsidRPr="00615720">
        <w:rPr>
          <w:sz w:val="28"/>
        </w:rPr>
        <w:t>рых выделяется гнойно-творожи</w:t>
      </w:r>
      <w:r w:rsidR="00085495">
        <w:rPr>
          <w:sz w:val="28"/>
        </w:rPr>
        <w:t>стая масса. При обширных пораже</w:t>
      </w:r>
      <w:r w:rsidRPr="00615720">
        <w:rPr>
          <w:sz w:val="28"/>
        </w:rPr>
        <w:t>ниях легких возникают кашель, рвота, затрудненное дыхание. Овцы и козы туберкулезом болеют редко и бессимптомно. При сильно выраженном процессе клинические признаки сходны с таковыми у крупного рогатого скота.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Туберкулез у птиц протекает хронически, с неясными клиническими признаками. Генерализованная форма сопровождается вялостью, снижением яйценоскости, истощением (атрофия грудных мышц). При поражении кишечника наблюдаются поносы; печени — желтушное окрашивание </w:t>
      </w:r>
      <w:r w:rsidR="00566AA7">
        <w:rPr>
          <w:sz w:val="28"/>
        </w:rPr>
        <w:t>слизистых оболочек и кожного по</w:t>
      </w:r>
      <w:r w:rsidRPr="00615720">
        <w:rPr>
          <w:sz w:val="28"/>
        </w:rPr>
        <w:t>крова. Иногда отмечаются хромота, опухолеподобные образования на подошвенной поверхности конечностей.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Среди пушных зверей (лисицы, норки, нутрии) туберкулезом чаще поражается молодняк. У больных отмечают слабость и прогрессирующее истощение, при легочной форме — кашель, одышку. Поражение кишечника</w:t>
      </w:r>
      <w:r w:rsidR="00566AA7">
        <w:rPr>
          <w:sz w:val="28"/>
        </w:rPr>
        <w:t xml:space="preserve"> сопровождается поносом, а пече</w:t>
      </w:r>
      <w:r w:rsidRPr="00615720">
        <w:rPr>
          <w:sz w:val="28"/>
        </w:rPr>
        <w:t>ни — желтушным окрашиванием слизистых оболочек. У лисиц иногда на коже возникают длительно не заживающие язвы.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Патологоанатомические изм</w:t>
      </w:r>
      <w:r w:rsidR="00566AA7">
        <w:rPr>
          <w:sz w:val="28"/>
        </w:rPr>
        <w:t>енения. Характерным для туберку</w:t>
      </w:r>
      <w:r w:rsidRPr="00615720">
        <w:rPr>
          <w:sz w:val="28"/>
        </w:rPr>
        <w:t>леза является наличие в разных органах и тканях животного специфических узелков (туберкул) величиной от просяного зерна до куриного яйца и более. Тубер</w:t>
      </w:r>
      <w:r w:rsidR="00566AA7">
        <w:rPr>
          <w:sz w:val="28"/>
        </w:rPr>
        <w:t>кулезные очаги окружены соедини</w:t>
      </w:r>
      <w:r w:rsidRPr="00615720">
        <w:rPr>
          <w:sz w:val="28"/>
        </w:rPr>
        <w:t>тельнотканной капсулой, содержимое их напоминает сухую, крошковатую, творожистую массу (казеозный некроз). При длительном переболевании туберкулезные узелки могут объизвествляться.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У жвачных животных туберкулезные поражения чаще обнаруживают в легких и лимфоузлах грудной полости. В легких находят плотные, красновато-сероватого цвета очаги, на разрезе они блестящие саловидные (отсутствие некроза), чаще с казеозом в центре; иногда очаги имеют гно</w:t>
      </w:r>
      <w:r w:rsidR="00566AA7">
        <w:rPr>
          <w:sz w:val="28"/>
        </w:rPr>
        <w:t>йные фокусы. Изредка находят ка</w:t>
      </w:r>
      <w:r w:rsidRPr="00615720">
        <w:rPr>
          <w:sz w:val="28"/>
        </w:rPr>
        <w:t>верны различной величины (к</w:t>
      </w:r>
      <w:r w:rsidR="00566AA7">
        <w:rPr>
          <w:sz w:val="28"/>
        </w:rPr>
        <w:t>оровы, козы). Чаще поражены лим</w:t>
      </w:r>
      <w:r w:rsidRPr="00615720">
        <w:rPr>
          <w:sz w:val="28"/>
        </w:rPr>
        <w:t>фоузлы. Они увеличенные, плот</w:t>
      </w:r>
      <w:r w:rsidR="00566AA7">
        <w:rPr>
          <w:sz w:val="28"/>
        </w:rPr>
        <w:t>ные, бугристые, с казеозным рас</w:t>
      </w:r>
      <w:r w:rsidRPr="00615720">
        <w:rPr>
          <w:sz w:val="28"/>
        </w:rPr>
        <w:t>падом ткани в центре узла.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поражении серозных покровов находят на плевре и брюш</w:t>
      </w:r>
      <w:r w:rsidR="00566AA7">
        <w:rPr>
          <w:sz w:val="28"/>
        </w:rPr>
        <w:t>и</w:t>
      </w:r>
      <w:r w:rsidRPr="00615720">
        <w:rPr>
          <w:sz w:val="28"/>
        </w:rPr>
        <w:t>не множественные (жемчужница</w:t>
      </w:r>
      <w:r w:rsidR="00566AA7">
        <w:rPr>
          <w:sz w:val="28"/>
        </w:rPr>
        <w:t>) плотные, блестящие туберкулез</w:t>
      </w:r>
      <w:r w:rsidRPr="00615720">
        <w:rPr>
          <w:sz w:val="28"/>
        </w:rPr>
        <w:t>ные узелки, достигающие размеров лесного ореха. Кишечная форма туберкулеза проявляется язвами округлой формы с валикообразными краями на слизистой оболочке тощей и подвздошной кишок.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У больного туберкулезом крупного рогатого скота лимфоузлы грудной полости поражаются в 100% случаев, легкие — в</w:t>
      </w:r>
      <w:r w:rsidR="00566AA7">
        <w:rPr>
          <w:sz w:val="28"/>
        </w:rPr>
        <w:t xml:space="preserve"> 99, пе</w:t>
      </w:r>
      <w:r w:rsidRPr="00615720">
        <w:rPr>
          <w:sz w:val="28"/>
        </w:rPr>
        <w:t>чень — в 8, селезенка — в 5, вымя — в 3, кишечник — в 1% случа</w:t>
      </w:r>
      <w:r w:rsidR="00566AA7">
        <w:rPr>
          <w:sz w:val="28"/>
        </w:rPr>
        <w:t>ев (П.</w:t>
      </w:r>
      <w:r w:rsidRPr="00615720">
        <w:rPr>
          <w:sz w:val="28"/>
        </w:rPr>
        <w:t>И. Кокуричев, 1950). У свиней туберкулезные поражения чаще находят в лимфоузлах брыжейки и головы и реже в печени и других органах. У пт</w:t>
      </w:r>
      <w:r w:rsidR="00FE0AF9">
        <w:rPr>
          <w:sz w:val="28"/>
        </w:rPr>
        <w:t>ицы они локализуются в основном</w:t>
      </w:r>
      <w:r w:rsidRPr="00615720">
        <w:rPr>
          <w:sz w:val="28"/>
        </w:rPr>
        <w:t xml:space="preserve"> в печени (90% случаев), селезенке (70%), костях и кишечнике.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Диагноз</w:t>
      </w:r>
    </w:p>
    <w:p w:rsidR="004D0F93" w:rsidRPr="00615720" w:rsidRDefault="004D0F93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Ставят его на основ</w:t>
      </w:r>
      <w:r w:rsidR="00FE0AF9">
        <w:rPr>
          <w:sz w:val="28"/>
        </w:rPr>
        <w:t>ании анализа эпизоотических дан</w:t>
      </w:r>
      <w:r w:rsidRPr="00615720">
        <w:rPr>
          <w:sz w:val="28"/>
        </w:rPr>
        <w:t>ных, клинических признаков и результатов а</w:t>
      </w:r>
      <w:r w:rsidR="00FE0AF9">
        <w:rPr>
          <w:sz w:val="28"/>
        </w:rPr>
        <w:t>ллергического, сероло</w:t>
      </w:r>
      <w:r w:rsidRPr="00615720">
        <w:rPr>
          <w:sz w:val="28"/>
        </w:rPr>
        <w:t>гического (РСК с туберкулезным антигеном), патологоанатомического, гистологического, бактериологического и биологического исследований. Клинический метод диагностики туберкулеза имеет ограниченное значение, так как клинические признаки болезни у животных недостаточно типичны, а в начале заболевания их вообще нет.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Основной метод прижизненн</w:t>
      </w:r>
      <w:r w:rsidR="00FE0AF9">
        <w:rPr>
          <w:sz w:val="28"/>
        </w:rPr>
        <w:t>ой диагностики туберкулеза — ал</w:t>
      </w:r>
      <w:r w:rsidRPr="00615720">
        <w:rPr>
          <w:sz w:val="28"/>
        </w:rPr>
        <w:t>лергическое исследование. Для</w:t>
      </w:r>
      <w:r w:rsidR="00FE0AF9">
        <w:rPr>
          <w:sz w:val="28"/>
        </w:rPr>
        <w:t xml:space="preserve"> исследования применяют туберку</w:t>
      </w:r>
      <w:r w:rsidRPr="00615720">
        <w:rPr>
          <w:sz w:val="28"/>
        </w:rPr>
        <w:t>лин (аллерген) — стерильный фильтрат убитых культур воз</w:t>
      </w:r>
      <w:r w:rsidR="00FE0AF9">
        <w:rPr>
          <w:sz w:val="28"/>
        </w:rPr>
        <w:t>будите</w:t>
      </w:r>
      <w:r w:rsidRPr="00615720">
        <w:rPr>
          <w:sz w:val="28"/>
        </w:rPr>
        <w:t>ля туберкулеза. У нас готовят дв</w:t>
      </w:r>
      <w:r w:rsidR="00FE0AF9">
        <w:rPr>
          <w:sz w:val="28"/>
        </w:rPr>
        <w:t>е разновидности туберкулина: су</w:t>
      </w:r>
      <w:r w:rsidRPr="00615720">
        <w:rPr>
          <w:sz w:val="28"/>
        </w:rPr>
        <w:t>хой очищенный туберкулин (ППД) для млекопитающих и сухой очищенный туберкулин ШПД) для птиц.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Сухой очищенный туберкулин для млекопитающих (протеин пурифиед дериват — ППД) состоит из лиофильно высушенных осажденных белков культуральн</w:t>
      </w:r>
      <w:r w:rsidR="00FE0AF9">
        <w:rPr>
          <w:sz w:val="28"/>
        </w:rPr>
        <w:t>ого фильтрата возбудителя тубер</w:t>
      </w:r>
      <w:r w:rsidRPr="00615720">
        <w:rPr>
          <w:sz w:val="28"/>
        </w:rPr>
        <w:t>кулеза бычьего вида, выращенного на синтетической питательной среде. Его применяют для аллергической диагностики туберкулеза у всех млекопитающих животных.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Сухой очищенный туберкулин (ППД) для птиц по внешнему виду и технологии изготовле</w:t>
      </w:r>
      <w:r w:rsidR="00FE0AF9">
        <w:rPr>
          <w:sz w:val="28"/>
        </w:rPr>
        <w:t>ния сходен с ППД для млекопитаю</w:t>
      </w:r>
      <w:r w:rsidRPr="00615720">
        <w:rPr>
          <w:sz w:val="28"/>
        </w:rPr>
        <w:t>щих. Его готовят из культуральн</w:t>
      </w:r>
      <w:r w:rsidR="00FE0AF9">
        <w:rPr>
          <w:sz w:val="28"/>
        </w:rPr>
        <w:t>ого фильтрата возбудителя тубер</w:t>
      </w:r>
      <w:r w:rsidRPr="00615720">
        <w:rPr>
          <w:sz w:val="28"/>
        </w:rPr>
        <w:t>кулеза птичьего вида и применяют для диагностики туберкулеза у птиц и свиней.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Методы туберкулинизации</w:t>
      </w:r>
      <w:r w:rsidR="00FE0AF9">
        <w:rPr>
          <w:sz w:val="28"/>
        </w:rPr>
        <w:t>. Основной метод прижиз</w:t>
      </w:r>
      <w:r w:rsidRPr="00615720">
        <w:rPr>
          <w:sz w:val="28"/>
        </w:rPr>
        <w:t xml:space="preserve">ненной диагностики туберкулеза у животных — </w:t>
      </w:r>
      <w:r w:rsidR="00FE0AF9">
        <w:rPr>
          <w:iCs/>
          <w:sz w:val="28"/>
        </w:rPr>
        <w:t>аллергическое исс</w:t>
      </w:r>
      <w:r w:rsidRPr="00615720">
        <w:rPr>
          <w:iCs/>
          <w:sz w:val="28"/>
        </w:rPr>
        <w:t xml:space="preserve">ледование туберкулиновой пробой. </w:t>
      </w:r>
      <w:r w:rsidRPr="00615720">
        <w:rPr>
          <w:sz w:val="28"/>
        </w:rPr>
        <w:t>У лошадей применяют глазной метод исследования (офтальмопро</w:t>
      </w:r>
      <w:r w:rsidR="00FE0AF9">
        <w:rPr>
          <w:sz w:val="28"/>
        </w:rPr>
        <w:t>бу). В некоторых случаях у круп</w:t>
      </w:r>
      <w:r w:rsidRPr="00615720">
        <w:rPr>
          <w:sz w:val="28"/>
        </w:rPr>
        <w:t>ного рогатого скота ее ставят одновременно с внутрикожной.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 качестве дополнительного сп</w:t>
      </w:r>
      <w:r w:rsidR="00FE0AF9">
        <w:rPr>
          <w:sz w:val="28"/>
        </w:rPr>
        <w:t>особа при диагностике туберкуле</w:t>
      </w:r>
      <w:r w:rsidRPr="00615720">
        <w:rPr>
          <w:sz w:val="28"/>
        </w:rPr>
        <w:t>за у крупного рогатого скота п</w:t>
      </w:r>
      <w:r w:rsidR="00FE0AF9">
        <w:rPr>
          <w:sz w:val="28"/>
        </w:rPr>
        <w:t>рименяют симультанную аллергиче</w:t>
      </w:r>
      <w:r w:rsidRPr="00615720">
        <w:rPr>
          <w:sz w:val="28"/>
        </w:rPr>
        <w:t>скую пробу, которую проводят</w:t>
      </w:r>
      <w:r w:rsidR="00FE0AF9">
        <w:rPr>
          <w:sz w:val="28"/>
        </w:rPr>
        <w:t xml:space="preserve"> одновременно очищенным туберку</w:t>
      </w:r>
      <w:r w:rsidRPr="00615720">
        <w:rPr>
          <w:sz w:val="28"/>
        </w:rPr>
        <w:t>лином для млекопитающих и очищенным комплексным аллергеном из атипичных микобактерий (КАМ).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Животных на туберкулез иссле</w:t>
      </w:r>
      <w:r w:rsidR="00FE0AF9">
        <w:rPr>
          <w:sz w:val="28"/>
        </w:rPr>
        <w:t>дуют с 2-месячного возраста; ма</w:t>
      </w:r>
      <w:r w:rsidRPr="00615720">
        <w:rPr>
          <w:sz w:val="28"/>
        </w:rPr>
        <w:t>точное поголовье крупного ро</w:t>
      </w:r>
      <w:r w:rsidR="00FE0AF9">
        <w:rPr>
          <w:sz w:val="28"/>
        </w:rPr>
        <w:t>гатого скота, буйволов и верблю</w:t>
      </w:r>
      <w:r w:rsidRPr="00615720">
        <w:rPr>
          <w:sz w:val="28"/>
        </w:rPr>
        <w:t>дов — независимо от периода беременности; овец, коз, свиней, оленей (маралов), лошадей и ослов — не ранее чем через месяц после родов.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Место введения. При внутрикожном методе исследования туберкулин вводят: крупному рога</w:t>
      </w:r>
      <w:r w:rsidR="00FE0AF9">
        <w:rPr>
          <w:sz w:val="28"/>
        </w:rPr>
        <w:t>тому скоту, буйволам, зебу, оле</w:t>
      </w:r>
      <w:r w:rsidRPr="00615720">
        <w:rPr>
          <w:sz w:val="28"/>
        </w:rPr>
        <w:t>ням (маралам) в области средн</w:t>
      </w:r>
      <w:r w:rsidR="00FE0AF9">
        <w:rPr>
          <w:sz w:val="28"/>
        </w:rPr>
        <w:t>ей трети шеи; быкам-производите</w:t>
      </w:r>
      <w:r w:rsidRPr="00615720">
        <w:rPr>
          <w:sz w:val="28"/>
        </w:rPr>
        <w:t>лям допускается вводить в кожу подхвостовой ск</w:t>
      </w:r>
      <w:r w:rsidR="00FE0AF9">
        <w:rPr>
          <w:sz w:val="28"/>
        </w:rPr>
        <w:t>ладки, свинь</w:t>
      </w:r>
      <w:r w:rsidRPr="00615720">
        <w:rPr>
          <w:sz w:val="28"/>
        </w:rPr>
        <w:t>ям—в области наружной поверх</w:t>
      </w:r>
      <w:r w:rsidR="00FE0AF9">
        <w:rPr>
          <w:sz w:val="28"/>
        </w:rPr>
        <w:t>ности ушной раковины на расстоя</w:t>
      </w:r>
      <w:r w:rsidRPr="00615720">
        <w:rPr>
          <w:sz w:val="28"/>
        </w:rPr>
        <w:t xml:space="preserve">нии </w:t>
      </w:r>
      <w:smartTag w:uri="urn:schemas-microsoft-com:office:smarttags" w:element="metricconverter">
        <w:smartTagPr>
          <w:attr w:name="ProductID" w:val="2 см"/>
        </w:smartTagPr>
        <w:r w:rsidRPr="00615720">
          <w:rPr>
            <w:sz w:val="28"/>
          </w:rPr>
          <w:t>2 см</w:t>
        </w:r>
      </w:smartTag>
      <w:r w:rsidRPr="00615720">
        <w:rPr>
          <w:sz w:val="28"/>
        </w:rPr>
        <w:t xml:space="preserve"> от ее основания (с одной стороны ушной раковины вводят ППД для млекопитающих, с другой — ППД для птиц). Свиньям в возрасте 2—6 </w:t>
      </w:r>
      <w:r w:rsidR="00FE0AF9" w:rsidRPr="00615720">
        <w:rPr>
          <w:sz w:val="28"/>
        </w:rPr>
        <w:t>мес.</w:t>
      </w:r>
      <w:r w:rsidRPr="00615720">
        <w:rPr>
          <w:sz w:val="28"/>
        </w:rPr>
        <w:t xml:space="preserve"> туберкулин лучше вводить в кожу поясничной области, отступя в сторону от позвоночника на 5—8 см (с одной стороны вводят туберкулин для млекопитающих, с другой</w:t>
      </w:r>
      <w:r w:rsidR="00FE0AF9">
        <w:rPr>
          <w:sz w:val="28"/>
        </w:rPr>
        <w:t xml:space="preserve"> </w:t>
      </w:r>
      <w:r w:rsidRPr="00615720">
        <w:rPr>
          <w:sz w:val="28"/>
        </w:rPr>
        <w:t>—</w:t>
      </w:r>
      <w:r w:rsidR="00FE0AF9">
        <w:rPr>
          <w:sz w:val="28"/>
        </w:rPr>
        <w:t xml:space="preserve"> </w:t>
      </w:r>
      <w:r w:rsidRPr="00615720">
        <w:rPr>
          <w:sz w:val="28"/>
        </w:rPr>
        <w:t xml:space="preserve">для птиц), используя для этого безъигольный иньектор марки ИБВ-01. Козам, овцам, собакам, обезьянам, пушным зверям (кроме норок) туберкулин вводят в области внутренней поверхности бедра; норкам — интрапальпебрально в верхнее веко; верблюдам — в кожу брюшной стенки в области паха </w:t>
      </w:r>
      <w:r w:rsidR="00FE0AF9">
        <w:rPr>
          <w:sz w:val="28"/>
        </w:rPr>
        <w:t>на уровне седалищного бугра; ку</w:t>
      </w:r>
      <w:r w:rsidRPr="00615720">
        <w:rPr>
          <w:sz w:val="28"/>
        </w:rPr>
        <w:t xml:space="preserve">рам — в бородку; индейкам — в подчелюстную сережку; гусям, уткам в подчелюстную складку; </w:t>
      </w:r>
      <w:r w:rsidR="00FE0AF9">
        <w:rPr>
          <w:sz w:val="28"/>
        </w:rPr>
        <w:t>фазанам, павлинам, попугаям, го</w:t>
      </w:r>
      <w:r w:rsidRPr="00615720">
        <w:rPr>
          <w:sz w:val="28"/>
        </w:rPr>
        <w:t>лубям, журавлям, цаплям, аис</w:t>
      </w:r>
      <w:r w:rsidR="00FE0AF9">
        <w:rPr>
          <w:sz w:val="28"/>
        </w:rPr>
        <w:t>там, фламинго — в области наруж</w:t>
      </w:r>
      <w:r w:rsidRPr="00615720">
        <w:rPr>
          <w:sz w:val="28"/>
        </w:rPr>
        <w:t>ной поверхности голени, на 1—2 см выше голеностопного сустава. Шерсть в месте введения туберкулина выстригают (перья выщипы</w:t>
      </w:r>
      <w:r w:rsidRPr="00615720">
        <w:rPr>
          <w:sz w:val="28"/>
        </w:rPr>
        <w:softHyphen/>
        <w:t>вают), кожу обрабатывают 70 %-ным спиртом.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Для туберкулинизации используют специальные иглы для внутрикожных инъекций с двойной трубкой (МРТУ № 46-84—62) или иглы № 0612 и шприцы с бегун</w:t>
      </w:r>
      <w:r w:rsidR="00FE0AF9">
        <w:rPr>
          <w:sz w:val="28"/>
        </w:rPr>
        <w:t>ком, емкостью 1—2 мл. Для введе</w:t>
      </w:r>
      <w:r w:rsidRPr="00615720">
        <w:rPr>
          <w:sz w:val="28"/>
        </w:rPr>
        <w:t>ния туберкулина животным широко применяют безыгольные инъекторы.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Туберкулин при внутрикожн</w:t>
      </w:r>
      <w:r w:rsidR="00FE0AF9">
        <w:rPr>
          <w:sz w:val="28"/>
        </w:rPr>
        <w:t>ой туберкулинизации вводят одно</w:t>
      </w:r>
      <w:r w:rsidRPr="00615720">
        <w:rPr>
          <w:sz w:val="28"/>
        </w:rPr>
        <w:t>кратно в объеме 0,2 мл всем млекопитающим животным, кроме обезьян и норок, а также птиц (им в дозе 0,1 мл).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Учет и оценка реакции. У крупного рогатого скота, буйволов, зебу, верблюдов и оленей их проводят через 72 ч после введения препарата; у коз, овец, свиней, собак, обезьян, пушных зверей — через 48; у птиц — через 30—36 ч. Местная реакция на введение туберкулина может быть оценена как положительная или отрицательная.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Реакция признается положите</w:t>
      </w:r>
      <w:r w:rsidR="00FE0AF9">
        <w:rPr>
          <w:sz w:val="28"/>
        </w:rPr>
        <w:t>льной, если в месте инъекции ту</w:t>
      </w:r>
      <w:r w:rsidRPr="00615720">
        <w:rPr>
          <w:sz w:val="28"/>
        </w:rPr>
        <w:t>беркулина образуется разлитая (без четких границ с окружающей тканью), тестоватой консистенции, болезненная воспалительная припухлость, сопровождающая</w:t>
      </w:r>
      <w:r w:rsidR="00FE0AF9">
        <w:rPr>
          <w:sz w:val="28"/>
        </w:rPr>
        <w:t>ся гиперемией и повышением мест</w:t>
      </w:r>
      <w:r w:rsidRPr="00615720">
        <w:rPr>
          <w:sz w:val="28"/>
        </w:rPr>
        <w:t>ной температуры. У некоторых животных реакция проявляется в виде плотной, безболезненной, о</w:t>
      </w:r>
      <w:r w:rsidR="00FE0AF9">
        <w:rPr>
          <w:sz w:val="28"/>
        </w:rPr>
        <w:t>тчетливо контурированной припух</w:t>
      </w:r>
      <w:r w:rsidRPr="00615720">
        <w:rPr>
          <w:sz w:val="28"/>
        </w:rPr>
        <w:t>лости (рис. 7).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Крупный рогатый скот, буйволов, зебу, верблюдов и оленей считают реагирующими на ту</w:t>
      </w:r>
      <w:r w:rsidR="00FE0AF9">
        <w:rPr>
          <w:sz w:val="28"/>
        </w:rPr>
        <w:t>беркулин при наличии вышеуказан</w:t>
      </w:r>
      <w:r w:rsidRPr="00615720">
        <w:rPr>
          <w:sz w:val="28"/>
        </w:rPr>
        <w:t>ных изменений на месте инъек</w:t>
      </w:r>
      <w:r w:rsidR="00FE0AF9">
        <w:rPr>
          <w:sz w:val="28"/>
        </w:rPr>
        <w:t>ции туберкулина и утолщения кож</w:t>
      </w:r>
      <w:r w:rsidRPr="00615720">
        <w:rPr>
          <w:sz w:val="28"/>
        </w:rPr>
        <w:t xml:space="preserve">ной складки на </w:t>
      </w:r>
      <w:smartTag w:uri="urn:schemas-microsoft-com:office:smarttags" w:element="metricconverter">
        <w:smartTagPr>
          <w:attr w:name="ProductID" w:val="3 мм"/>
        </w:smartTagPr>
        <w:r w:rsidRPr="00615720">
          <w:rPr>
            <w:sz w:val="28"/>
          </w:rPr>
          <w:t xml:space="preserve">3 </w:t>
        </w:r>
        <w:r w:rsidRPr="00615720">
          <w:rPr>
            <w:iCs/>
            <w:sz w:val="28"/>
          </w:rPr>
          <w:t>мм</w:t>
        </w:r>
      </w:smartTag>
      <w:r w:rsidRPr="00615720">
        <w:rPr>
          <w:iCs/>
          <w:sz w:val="28"/>
        </w:rPr>
        <w:t xml:space="preserve"> и более по сравнению с толщиной </w:t>
      </w:r>
      <w:r w:rsidR="00FE0AF9">
        <w:rPr>
          <w:sz w:val="28"/>
        </w:rPr>
        <w:t>складки не</w:t>
      </w:r>
      <w:r w:rsidRPr="00615720">
        <w:rPr>
          <w:sz w:val="28"/>
        </w:rPr>
        <w:t>измененной кожи вблизи места введения туберкулина.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Быков-производителей, туберкулинизированных в подхвостовую складку, считают реагирующими при образовании в месте введения туберкулина воспалительной припухлости и утолщении кожной складки на </w:t>
      </w:r>
      <w:smartTag w:uri="urn:schemas-microsoft-com:office:smarttags" w:element="metricconverter">
        <w:smartTagPr>
          <w:attr w:name="ProductID" w:val="2 мм"/>
        </w:smartTagPr>
        <w:r w:rsidRPr="00615720">
          <w:rPr>
            <w:sz w:val="28"/>
          </w:rPr>
          <w:t>2 мм</w:t>
        </w:r>
      </w:smartTag>
      <w:r w:rsidRPr="00615720">
        <w:rPr>
          <w:sz w:val="28"/>
        </w:rPr>
        <w:t xml:space="preserve"> и более.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У коз, овец, свиней, собак, обе</w:t>
      </w:r>
      <w:r w:rsidR="00FE0AF9">
        <w:rPr>
          <w:sz w:val="28"/>
        </w:rPr>
        <w:t>зьян, пушных зверей и птиц ре</w:t>
      </w:r>
      <w:r w:rsidRPr="00615720">
        <w:rPr>
          <w:sz w:val="28"/>
        </w:rPr>
        <w:t>акцию считают положительной п</w:t>
      </w:r>
      <w:r w:rsidR="00FE0AF9">
        <w:rPr>
          <w:sz w:val="28"/>
        </w:rPr>
        <w:t>ри образовании припухлости в ме</w:t>
      </w:r>
      <w:r w:rsidRPr="00615720">
        <w:rPr>
          <w:sz w:val="28"/>
        </w:rPr>
        <w:t>сте введения туберкулина, а у норок — при опухании века.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Внутрикожная туберкулиновая проба — высокоспецифическая реакция на туберкулез. Однако она зависит от общей иммунореактивности организма и чувствительности, животных к туберкулину. У животных низкой упитанности,</w:t>
      </w:r>
      <w:r w:rsidR="00FE0AF9">
        <w:rPr>
          <w:sz w:val="28"/>
        </w:rPr>
        <w:t xml:space="preserve"> старых, глубокостельных, а так</w:t>
      </w:r>
      <w:r w:rsidRPr="00615720">
        <w:rPr>
          <w:sz w:val="28"/>
        </w:rPr>
        <w:t>же при генерализованном тубер</w:t>
      </w:r>
      <w:r w:rsidR="00FE0AF9">
        <w:rPr>
          <w:sz w:val="28"/>
        </w:rPr>
        <w:t>кулезном процессе реакция на ту</w:t>
      </w:r>
      <w:r w:rsidRPr="00615720">
        <w:rPr>
          <w:sz w:val="28"/>
        </w:rPr>
        <w:t>беркулин может быть слабо в</w:t>
      </w:r>
      <w:r w:rsidR="00FE0AF9">
        <w:rPr>
          <w:sz w:val="28"/>
        </w:rPr>
        <w:t>ыражена или не проявиться (анер</w:t>
      </w:r>
      <w:r w:rsidRPr="00615720">
        <w:rPr>
          <w:sz w:val="28"/>
        </w:rPr>
        <w:t>гия). Следует также учитывать, что иногда возможны неспецифические (парааллергические) ре</w:t>
      </w:r>
      <w:r w:rsidR="00FE0AF9">
        <w:rPr>
          <w:sz w:val="28"/>
        </w:rPr>
        <w:t>акции на туберкулин для млекопи</w:t>
      </w:r>
      <w:r w:rsidRPr="00615720">
        <w:rPr>
          <w:sz w:val="28"/>
        </w:rPr>
        <w:t>тающих, обусловленные сенсибилизацией организма микобактериями птичьего вида, возбудителям паратуберкулеза и атипичными микобактериями, а также друг</w:t>
      </w:r>
      <w:r w:rsidR="00FE0AF9">
        <w:rPr>
          <w:sz w:val="28"/>
        </w:rPr>
        <w:t>ими причинами. Однако неспецифи</w:t>
      </w:r>
      <w:r w:rsidRPr="00615720">
        <w:rPr>
          <w:sz w:val="28"/>
        </w:rPr>
        <w:t>ческие реакции неустойчивы и через несколько месяцев выпадают.</w:t>
      </w:r>
    </w:p>
    <w:p w:rsidR="00D364B8" w:rsidRPr="00615720" w:rsidRDefault="00D364B8" w:rsidP="006157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2B0A6F" w:rsidP="006157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80pt">
            <v:imagedata r:id="rId6" o:title=""/>
          </v:shape>
        </w:pic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iCs/>
          <w:sz w:val="28"/>
        </w:rPr>
        <w:t xml:space="preserve">Рис. </w:t>
      </w:r>
      <w:r w:rsidRPr="00615720">
        <w:rPr>
          <w:sz w:val="28"/>
        </w:rPr>
        <w:t>7. Положительная реакция на туберкулин: А</w:t>
      </w:r>
      <w:r w:rsidRPr="00615720">
        <w:rPr>
          <w:iCs/>
          <w:sz w:val="28"/>
        </w:rPr>
        <w:t xml:space="preserve"> — </w:t>
      </w:r>
      <w:r w:rsidRPr="00615720">
        <w:rPr>
          <w:sz w:val="28"/>
        </w:rPr>
        <w:t>у коровы; Б</w:t>
      </w:r>
      <w:r w:rsidRPr="00615720">
        <w:rPr>
          <w:iCs/>
          <w:sz w:val="28"/>
        </w:rPr>
        <w:t xml:space="preserve"> — </w:t>
      </w:r>
      <w:r w:rsidRPr="00615720">
        <w:rPr>
          <w:sz w:val="28"/>
        </w:rPr>
        <w:t>свиньи; В</w:t>
      </w:r>
      <w:r w:rsidRPr="00615720">
        <w:rPr>
          <w:iCs/>
          <w:sz w:val="28"/>
        </w:rPr>
        <w:t xml:space="preserve"> </w:t>
      </w:r>
      <w:r w:rsidRPr="00615720">
        <w:rPr>
          <w:sz w:val="28"/>
        </w:rPr>
        <w:t>— птицы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Дифференциацию специфических реакций от неспецифических в необходимых случаях проводят симультанной пробой с птичьим туберкулином или комплексным аллергеном из атипичных микобактерий (КАМ) и лабораторными исследованиями.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iCs/>
          <w:sz w:val="28"/>
        </w:rPr>
        <w:t xml:space="preserve">Туберкулинизацию глазным методом </w:t>
      </w:r>
      <w:r w:rsidRPr="00615720">
        <w:rPr>
          <w:sz w:val="28"/>
        </w:rPr>
        <w:t>проводят двукратно с ин</w:t>
      </w:r>
      <w:r w:rsidRPr="00615720">
        <w:rPr>
          <w:sz w:val="28"/>
        </w:rPr>
        <w:softHyphen/>
        <w:t>тервалом в 5—6 дней. Туберкулин (3—5 капель) наносят глазной пипеткой на конъюнктиву нижнего века или на роговицу глаза (при оттянутом нижнем веке). Реакцию учитывают после первого введения через 6, 9, 12 и 24 ч, после второго — через 3, 6, 9 и 12 ч. Она признается положительной, если из внутреннего угла глаза возникает выделение слизисто-гн</w:t>
      </w:r>
      <w:r w:rsidR="00FE0AF9">
        <w:rPr>
          <w:sz w:val="28"/>
        </w:rPr>
        <w:t>ойного или гнойного секрета, со</w:t>
      </w:r>
      <w:r w:rsidRPr="00615720">
        <w:rPr>
          <w:sz w:val="28"/>
        </w:rPr>
        <w:t>провождающееся гиперемией и отеком конъюнктивы.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Аллергическое исследование</w:t>
      </w:r>
      <w:r w:rsidR="00FE0AF9">
        <w:rPr>
          <w:sz w:val="28"/>
        </w:rPr>
        <w:t xml:space="preserve"> на туберкулез животных разреша</w:t>
      </w:r>
      <w:r w:rsidRPr="00615720">
        <w:rPr>
          <w:sz w:val="28"/>
        </w:rPr>
        <w:t>ется проводить только ветеринарным специалистам, прошедшим специальный курс обучения, в</w:t>
      </w:r>
      <w:r w:rsidR="00FE0AF9">
        <w:rPr>
          <w:sz w:val="28"/>
        </w:rPr>
        <w:t>ладеющим техникой введения диаг</w:t>
      </w:r>
      <w:r w:rsidRPr="00615720">
        <w:rPr>
          <w:sz w:val="28"/>
        </w:rPr>
        <w:t>ностических препаратов и опытом оценки аллергических реакций.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Диагноз на туберкулез считают установленным: при выделении культуры возбудителя тубер</w:t>
      </w:r>
      <w:r w:rsidR="00FE0AF9">
        <w:rPr>
          <w:sz w:val="28"/>
        </w:rPr>
        <w:t>кулеза или при получении положи</w:t>
      </w:r>
      <w:r w:rsidRPr="00615720">
        <w:rPr>
          <w:sz w:val="28"/>
        </w:rPr>
        <w:t>тельного результата биологической пробы. У крупного рогатого скота, помимо этого, диагноз с</w:t>
      </w:r>
      <w:r w:rsidR="00FE0AF9">
        <w:rPr>
          <w:sz w:val="28"/>
        </w:rPr>
        <w:t>читают установленным при обнару</w:t>
      </w:r>
      <w:r w:rsidRPr="00615720">
        <w:rPr>
          <w:sz w:val="28"/>
        </w:rPr>
        <w:t>жении, в органах или тканях животных патологических изменений, типичных для туберкулеза.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получении положительны</w:t>
      </w:r>
      <w:r w:rsidR="00FE0AF9">
        <w:rPr>
          <w:sz w:val="28"/>
        </w:rPr>
        <w:t>х результатов аллергических исс</w:t>
      </w:r>
      <w:r w:rsidRPr="00615720">
        <w:rPr>
          <w:sz w:val="28"/>
        </w:rPr>
        <w:t>ледований на туберкулез диагностику болезни осуществляют путем убоя 3—5 животных с наибо</w:t>
      </w:r>
      <w:r w:rsidR="00FE0AF9">
        <w:rPr>
          <w:sz w:val="28"/>
        </w:rPr>
        <w:t>лее выраженными реакциями на ту</w:t>
      </w:r>
      <w:r w:rsidRPr="00615720">
        <w:rPr>
          <w:sz w:val="28"/>
        </w:rPr>
        <w:t>беркулин и осмотра внутренних органов, костей и лимфоузлов. При отсутствии типичных изме</w:t>
      </w:r>
      <w:r w:rsidR="00FE0AF9">
        <w:rPr>
          <w:sz w:val="28"/>
        </w:rPr>
        <w:t>нений на туберкулез отбирают ку</w:t>
      </w:r>
      <w:r w:rsidRPr="00615720">
        <w:rPr>
          <w:sz w:val="28"/>
        </w:rPr>
        <w:t>сочки органов и лимфоузлы, которые направляют в ветеринарную лабораторию на бактериологическое исследование.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Все поголовье стада, в том числе ранее реагирующих животных, проверяют симультанной про</w:t>
      </w:r>
      <w:r w:rsidR="00FE0AF9">
        <w:rPr>
          <w:sz w:val="28"/>
        </w:rPr>
        <w:t>бой туберкулином для млекопитаю</w:t>
      </w:r>
      <w:r w:rsidRPr="00615720">
        <w:rPr>
          <w:sz w:val="28"/>
        </w:rPr>
        <w:t>щих и аллергеном КАМ. В стадах, на фермах, в населенных пунктах, где болезнь уже установле</w:t>
      </w:r>
      <w:r w:rsidR="00FE0AF9">
        <w:rPr>
          <w:sz w:val="28"/>
        </w:rPr>
        <w:t>на, животных, реагирующих на ту</w:t>
      </w:r>
      <w:r w:rsidRPr="00615720">
        <w:rPr>
          <w:sz w:val="28"/>
        </w:rPr>
        <w:t>беркулин, признают больными туберкулезом.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FE0AF9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Лечение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Больных туберкулез</w:t>
      </w:r>
      <w:r w:rsidR="00FE0AF9">
        <w:rPr>
          <w:sz w:val="28"/>
        </w:rPr>
        <w:t>ом животных не лечат, они подле</w:t>
      </w:r>
      <w:r w:rsidRPr="00615720">
        <w:rPr>
          <w:sz w:val="28"/>
        </w:rPr>
        <w:t xml:space="preserve">жат убою. В неблагополучных </w:t>
      </w:r>
      <w:r w:rsidR="00FE0AF9">
        <w:rPr>
          <w:sz w:val="28"/>
        </w:rPr>
        <w:t>зверофермах для профилактики ту</w:t>
      </w:r>
      <w:r w:rsidRPr="00615720">
        <w:rPr>
          <w:sz w:val="28"/>
        </w:rPr>
        <w:t>беркулеза у норок применяют тубазид (изониазид). Препарат дают с кормом в дозе 10 мг/кг зверя один раз в сутки в течение 75 дней.</w:t>
      </w:r>
    </w:p>
    <w:p w:rsidR="00D364B8" w:rsidRPr="00615720" w:rsidRDefault="00FE0AF9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Иммунитет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туберкулезе он нестерильный, сохраняющийся до тех пор, пока микобактерии находятся в организме. Фагоцитоз имеет незавершенный характер, и фа</w:t>
      </w:r>
      <w:r w:rsidR="00FE0AF9">
        <w:rPr>
          <w:sz w:val="28"/>
        </w:rPr>
        <w:t>гоцитированные микобакте</w:t>
      </w:r>
      <w:r w:rsidRPr="00615720">
        <w:rPr>
          <w:sz w:val="28"/>
        </w:rPr>
        <w:t>рии не погибают. В организме вырабатываются агглютинины и комплементсвязывающие антитела, но их роль в иммунитете незначительна. Защита в основном</w:t>
      </w:r>
      <w:r w:rsidR="00FE0AF9">
        <w:rPr>
          <w:sz w:val="28"/>
        </w:rPr>
        <w:t xml:space="preserve"> определяется способностью орга</w:t>
      </w:r>
      <w:r w:rsidRPr="00615720">
        <w:rPr>
          <w:sz w:val="28"/>
        </w:rPr>
        <w:t>низма купировать патологический процесс, ограничиват</w:t>
      </w:r>
      <w:r w:rsidR="00FE0AF9">
        <w:rPr>
          <w:sz w:val="28"/>
        </w:rPr>
        <w:t>ь возбуди</w:t>
      </w:r>
      <w:r w:rsidRPr="00615720">
        <w:rPr>
          <w:sz w:val="28"/>
        </w:rPr>
        <w:t>теля в гранулемах-туберкулах. Для специфической профилактики туберкулеза у молодняка крупног</w:t>
      </w:r>
      <w:r w:rsidR="00FE0AF9">
        <w:rPr>
          <w:sz w:val="28"/>
        </w:rPr>
        <w:t>о рогатого скота и норок исполь</w:t>
      </w:r>
      <w:r w:rsidRPr="00615720">
        <w:rPr>
          <w:sz w:val="28"/>
        </w:rPr>
        <w:t>зуют сухую вакцину БЦЖ, п</w:t>
      </w:r>
      <w:r w:rsidR="00FE0AF9">
        <w:rPr>
          <w:sz w:val="28"/>
        </w:rPr>
        <w:t>рименяемую в медицине. Ею приви</w:t>
      </w:r>
      <w:r w:rsidRPr="00615720">
        <w:rPr>
          <w:sz w:val="28"/>
        </w:rPr>
        <w:t>вают клинически здоровых животных.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FE0AF9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Профилактика и меры борьбы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364B8" w:rsidRPr="00615720" w:rsidRDefault="00FE0AF9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Мероприятия по борьбе с тубер</w:t>
      </w:r>
      <w:r w:rsidR="00D364B8" w:rsidRPr="00615720">
        <w:rPr>
          <w:sz w:val="28"/>
        </w:rPr>
        <w:t>кулезом предусматривают охрану</w:t>
      </w:r>
      <w:r>
        <w:rPr>
          <w:sz w:val="28"/>
        </w:rPr>
        <w:t xml:space="preserve"> благополучных хозяйств от зано</w:t>
      </w:r>
      <w:r w:rsidR="00D364B8" w:rsidRPr="00615720">
        <w:rPr>
          <w:sz w:val="28"/>
        </w:rPr>
        <w:t>са возбудителя инфекции извне, систематические исследования с целью своевременного выявления больных животных, оздоровление неблагополучных по туберкулезу хозяйств путем убоя больных животных, изолированное выращива</w:t>
      </w:r>
      <w:r>
        <w:rPr>
          <w:sz w:val="28"/>
        </w:rPr>
        <w:t>ние здорового молодняка и прове</w:t>
      </w:r>
      <w:r w:rsidR="00D364B8" w:rsidRPr="00615720">
        <w:rPr>
          <w:sz w:val="28"/>
        </w:rPr>
        <w:t>дение комплекса ветеринарно-санитарных и организационно-хозяйственных мер, направленных на защиту здорового поголовья и уничтожение возбудителя туберкулеза во внешней среде; охрану людей от заражения туберкулезом.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 благополучных хозяйствах</w:t>
      </w:r>
      <w:r w:rsidR="00FE0AF9">
        <w:rPr>
          <w:sz w:val="28"/>
        </w:rPr>
        <w:t xml:space="preserve"> все мероприятия должны быть на</w:t>
      </w:r>
      <w:r w:rsidRPr="00615720">
        <w:rPr>
          <w:sz w:val="28"/>
        </w:rPr>
        <w:t>правлены на охрану хозяйства от заноса возбудителя болезни, С этой целью комплектование ферм проводят здоровыми животными из хозяйств, благополучных по туберкулезу. Вновь поступивших животных в период 30-дневного</w:t>
      </w:r>
      <w:r w:rsidR="00FE0AF9">
        <w:rPr>
          <w:sz w:val="28"/>
        </w:rPr>
        <w:t xml:space="preserve"> карантина исследуют на туберку</w:t>
      </w:r>
      <w:r w:rsidRPr="00615720">
        <w:rPr>
          <w:sz w:val="28"/>
        </w:rPr>
        <w:t>лез. Корма приобретают только и</w:t>
      </w:r>
      <w:r w:rsidR="00FE0AF9">
        <w:rPr>
          <w:sz w:val="28"/>
        </w:rPr>
        <w:t>з хозяйств, благополучных по ту</w:t>
      </w:r>
      <w:r w:rsidRPr="00615720">
        <w:rPr>
          <w:sz w:val="28"/>
        </w:rPr>
        <w:t xml:space="preserve">беркулезу. Обрат, поступающий для выпойки </w:t>
      </w:r>
      <w:r w:rsidR="00FE0AF9">
        <w:rPr>
          <w:sz w:val="28"/>
        </w:rPr>
        <w:t>молодняка, пастери</w:t>
      </w:r>
      <w:r w:rsidRPr="00615720">
        <w:rPr>
          <w:sz w:val="28"/>
        </w:rPr>
        <w:t>зуют, а сборные пищевые отходы подвергают те</w:t>
      </w:r>
      <w:r w:rsidR="00FE0AF9">
        <w:rPr>
          <w:sz w:val="28"/>
        </w:rPr>
        <w:t>рмической обработ</w:t>
      </w:r>
      <w:r w:rsidRPr="00615720">
        <w:rPr>
          <w:sz w:val="28"/>
        </w:rPr>
        <w:t>ке. Не допускают к обслужива</w:t>
      </w:r>
      <w:r w:rsidR="00FE0AF9">
        <w:rPr>
          <w:sz w:val="28"/>
        </w:rPr>
        <w:t>нию животных лиц, больных тубер</w:t>
      </w:r>
      <w:r w:rsidRPr="00615720">
        <w:rPr>
          <w:sz w:val="28"/>
        </w:rPr>
        <w:t>кулезом, и содержание птицы на территории животноводческих ферм. Периодически проводят профилактическую дезинфекцию животноводческих помещений, уничтожение грызунов и клещей, принимают меры по улучше</w:t>
      </w:r>
      <w:r w:rsidR="00FE0AF9">
        <w:rPr>
          <w:sz w:val="28"/>
        </w:rPr>
        <w:t>нию кормления и содержания живо</w:t>
      </w:r>
      <w:r w:rsidRPr="00615720">
        <w:rPr>
          <w:sz w:val="28"/>
        </w:rPr>
        <w:t>тных. В племенных хозяйствах к</w:t>
      </w:r>
      <w:r w:rsidR="00FE0AF9">
        <w:rPr>
          <w:sz w:val="28"/>
        </w:rPr>
        <w:t>атегорически запрещают использо</w:t>
      </w:r>
      <w:r w:rsidRPr="00615720">
        <w:rPr>
          <w:sz w:val="28"/>
        </w:rPr>
        <w:t>вать торф в корм и для подстилки животным.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С целью своевременного вы</w:t>
      </w:r>
      <w:r w:rsidR="00FE0AF9">
        <w:rPr>
          <w:sz w:val="28"/>
        </w:rPr>
        <w:t>явления больных туберкулезом жи</w:t>
      </w:r>
      <w:r w:rsidRPr="00615720">
        <w:rPr>
          <w:sz w:val="28"/>
        </w:rPr>
        <w:t>вотных и осуществления контроля за благополучием хозяйств (ферм) по этой болезни ежегодн</w:t>
      </w:r>
      <w:r w:rsidR="00FE0AF9">
        <w:rPr>
          <w:sz w:val="28"/>
        </w:rPr>
        <w:t>о проводят плановые диагностиче</w:t>
      </w:r>
      <w:r w:rsidRPr="00615720">
        <w:rPr>
          <w:sz w:val="28"/>
        </w:rPr>
        <w:t xml:space="preserve">ские исследования животных на </w:t>
      </w:r>
      <w:r w:rsidR="00FE0AF9">
        <w:rPr>
          <w:sz w:val="28"/>
        </w:rPr>
        <w:t>туберкулез. Исследуют коров, не</w:t>
      </w:r>
      <w:r w:rsidRPr="00615720">
        <w:rPr>
          <w:sz w:val="28"/>
        </w:rPr>
        <w:t>телей и молодняк крупного рогатого скота с 2-месячного возраста, быков-производителей, свиноматок, хряков, верблюдо</w:t>
      </w:r>
      <w:r w:rsidR="00FE0AF9">
        <w:rPr>
          <w:sz w:val="28"/>
        </w:rPr>
        <w:t>в, предназна</w:t>
      </w:r>
      <w:r w:rsidRPr="00615720">
        <w:rPr>
          <w:sz w:val="28"/>
        </w:rPr>
        <w:t>ченных на продажу для племенных целей.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Два раза в год исследуют на туберкулез крупный рогатый скот племенных хозяйств и хозяйств</w:t>
      </w:r>
      <w:r w:rsidR="00FE0AF9">
        <w:rPr>
          <w:sz w:val="28"/>
        </w:rPr>
        <w:t>, поставляющих животных для ком</w:t>
      </w:r>
      <w:r w:rsidRPr="00615720">
        <w:rPr>
          <w:sz w:val="28"/>
        </w:rPr>
        <w:t>плектования животноводческих комплексов, молоко и молочные продукты непосредственно в де</w:t>
      </w:r>
      <w:r w:rsidR="00FE0AF9">
        <w:rPr>
          <w:sz w:val="28"/>
        </w:rPr>
        <w:t>тские и лечебные медицинские уч</w:t>
      </w:r>
      <w:r w:rsidRPr="00615720">
        <w:rPr>
          <w:sz w:val="28"/>
        </w:rPr>
        <w:t>реждения, дома отдыха или в торго</w:t>
      </w:r>
      <w:r w:rsidR="00FE0AF9">
        <w:rPr>
          <w:sz w:val="28"/>
        </w:rPr>
        <w:t>вую сеть, а также хозяйств, тер</w:t>
      </w:r>
      <w:r w:rsidRPr="00615720">
        <w:rPr>
          <w:sz w:val="28"/>
        </w:rPr>
        <w:t>риториально граничащих с небл</w:t>
      </w:r>
      <w:r w:rsidR="00FE0AF9">
        <w:rPr>
          <w:sz w:val="28"/>
        </w:rPr>
        <w:t>агополучными по туберкулезу пун</w:t>
      </w:r>
      <w:r w:rsidRPr="00615720">
        <w:rPr>
          <w:sz w:val="28"/>
        </w:rPr>
        <w:t>ктами. Крупный рогатый скот, принадлежащий гражданам, проживающим на территории указанных хо</w:t>
      </w:r>
      <w:r w:rsidR="00FE0AF9">
        <w:rPr>
          <w:sz w:val="28"/>
        </w:rPr>
        <w:t>зяйств, исследуют одновре</w:t>
      </w:r>
      <w:r w:rsidRPr="00615720">
        <w:rPr>
          <w:sz w:val="28"/>
        </w:rPr>
        <w:t>менно с поголовьем ферм.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На племенных свиноводческ</w:t>
      </w:r>
      <w:r w:rsidR="00FE0AF9">
        <w:rPr>
          <w:sz w:val="28"/>
        </w:rPr>
        <w:t>их фермах и в репродукторных хо</w:t>
      </w:r>
      <w:r w:rsidRPr="00615720">
        <w:rPr>
          <w:sz w:val="28"/>
        </w:rPr>
        <w:t>зяйствах свиноматок исследу</w:t>
      </w:r>
      <w:r w:rsidR="00FE0AF9">
        <w:rPr>
          <w:sz w:val="28"/>
        </w:rPr>
        <w:t>ют перед отъемом поросят, а хря</w:t>
      </w:r>
      <w:r w:rsidRPr="00615720">
        <w:rPr>
          <w:sz w:val="28"/>
        </w:rPr>
        <w:t>ков — 2 раза в год. В остальных хозяйствах исследуют свиноматок, хряков и при необходимости молодняк с 2-месячного возраста раз в год.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Контроль за благополучием птицеводческих и звероводческих хозяйств по туберкулезу в основном осуществляют путем осмотра и патологоанатомического исследования павших и убитых животных и птиц, а также аллергическим методом. Лошадей, мулов, ослов и овец исследуют на туберкулез в хозяйствах, неблагополучных по этой болезни.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 случае возникновения тубе</w:t>
      </w:r>
      <w:r w:rsidR="00FE0AF9">
        <w:rPr>
          <w:sz w:val="28"/>
        </w:rPr>
        <w:t>ркулеза хозяйство (ферму) объяв</w:t>
      </w:r>
      <w:r w:rsidRPr="00615720">
        <w:rPr>
          <w:sz w:val="28"/>
        </w:rPr>
        <w:t>ляют неблагополучным, устанав</w:t>
      </w:r>
      <w:r w:rsidR="00FE0AF9">
        <w:rPr>
          <w:sz w:val="28"/>
        </w:rPr>
        <w:t>ливают карантин и составляют ка</w:t>
      </w:r>
      <w:r w:rsidRPr="00615720">
        <w:rPr>
          <w:sz w:val="28"/>
        </w:rPr>
        <w:t>лендарный план мероприятий по ликвидации болезни.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 хозяйствах, неблагополучн</w:t>
      </w:r>
      <w:r w:rsidR="00FE0AF9">
        <w:rPr>
          <w:sz w:val="28"/>
        </w:rPr>
        <w:t>ых по туберкулезу крупного рога</w:t>
      </w:r>
      <w:r w:rsidRPr="00615720">
        <w:rPr>
          <w:sz w:val="28"/>
        </w:rPr>
        <w:t>того скота, буйволов, реагирую</w:t>
      </w:r>
      <w:r w:rsidR="00FE0AF9">
        <w:rPr>
          <w:sz w:val="28"/>
        </w:rPr>
        <w:t>щих животных немедленно изолиру</w:t>
      </w:r>
      <w:r w:rsidRPr="00615720">
        <w:rPr>
          <w:sz w:val="28"/>
        </w:rPr>
        <w:t>ют и в течение 15 дней сдают на убой. Молодняк, родившийся от больных животных, откармливают в изолированных условиях и сдают на убой. Остальных живо</w:t>
      </w:r>
      <w:r w:rsidR="00FE0AF9">
        <w:rPr>
          <w:sz w:val="28"/>
        </w:rPr>
        <w:t>тных (не реагирующих на туберку</w:t>
      </w:r>
      <w:r w:rsidRPr="00615720">
        <w:rPr>
          <w:sz w:val="28"/>
        </w:rPr>
        <w:t>лин) неблагополучной фермы ис</w:t>
      </w:r>
      <w:r w:rsidR="00FE0AF9">
        <w:rPr>
          <w:sz w:val="28"/>
        </w:rPr>
        <w:t>следуют на туберкулез через каж</w:t>
      </w:r>
      <w:r w:rsidRPr="00615720">
        <w:rPr>
          <w:sz w:val="28"/>
        </w:rPr>
        <w:t>дые 60 дней до получения подряд двух отрицательных результатов по группе, после чего проводят еще два контрольных исследования с интервалом в 3 мес. При получений отрицательных результатов и отсутствии других показаний на туберкулез эту группу животных признают здоровой.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Телят, родившихся от не реагирующих на туберкулин животных неблагополучной фермы, выращивают изолированно, выпаивают молоком здоровых коров или обезвреженным молоком (обратом) матерей. В 2-месячном возрасте их исследуют на туберкулез внутрикожным методом.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Телят, положительно реагирующих на туберкулин, изолируют и после откорма сдают на убой. Нереагирующих иссле</w:t>
      </w:r>
      <w:r w:rsidR="00FE0AF9">
        <w:rPr>
          <w:sz w:val="28"/>
        </w:rPr>
        <w:t>дуют еще 2 ра</w:t>
      </w:r>
      <w:r w:rsidRPr="00615720">
        <w:rPr>
          <w:sz w:val="28"/>
        </w:rPr>
        <w:t>за с интервалом 60 дней, затем через 3 мес. При получении по всей группе отрицательного результата их признают здоровыми и используют для производственных целей только внутри хозяйства.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Оздоровление ферм со значительным поражением скота туберкулезом (более 25% животных) </w:t>
      </w:r>
      <w:r w:rsidR="00FE0AF9">
        <w:rPr>
          <w:sz w:val="28"/>
        </w:rPr>
        <w:t>проводят путем сдачи на убой не</w:t>
      </w:r>
      <w:r w:rsidRPr="00615720">
        <w:rPr>
          <w:sz w:val="28"/>
        </w:rPr>
        <w:t>благополучного поголовья.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Успех борьбы с туберкулезом во многом зависит от деятельности руководителей хозяйств, которые призваны оказывать необходимую помощь ветеринарным специалистам в проведении диагностических исследований, дезинфекционных работ, осуществлять комплекс профилактических мер, направ</w:t>
      </w:r>
      <w:r w:rsidR="00FE0AF9">
        <w:rPr>
          <w:sz w:val="28"/>
        </w:rPr>
        <w:t>ленных на создание высокой сани</w:t>
      </w:r>
      <w:r w:rsidRPr="00615720">
        <w:rPr>
          <w:sz w:val="28"/>
        </w:rPr>
        <w:t>тарной культуры в животноводстве, повышение естественной резистентности организма животных, оборудовать объекты ветеринарно-санитарного назначения, строго соблюдать требования инструкции по борьбе с заболеванием.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 неблагополучных по тубер</w:t>
      </w:r>
      <w:r w:rsidR="00FE0AF9">
        <w:rPr>
          <w:sz w:val="28"/>
        </w:rPr>
        <w:t>кулезу районах рекомендуется со</w:t>
      </w:r>
      <w:r w:rsidRPr="00615720">
        <w:rPr>
          <w:sz w:val="28"/>
        </w:rPr>
        <w:t>здавать специальные группы (отряды) ветеринарных специалистов для выполнения работ по массовым исследованиям животных на туберкулез.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По условиям карантина запре</w:t>
      </w:r>
      <w:r w:rsidR="00FE0AF9">
        <w:rPr>
          <w:sz w:val="28"/>
        </w:rPr>
        <w:t>щается содержание больных тубер</w:t>
      </w:r>
      <w:r w:rsidRPr="00615720">
        <w:rPr>
          <w:sz w:val="28"/>
        </w:rPr>
        <w:t xml:space="preserve">кулезом животных в стадах и </w:t>
      </w:r>
      <w:r w:rsidR="00FE0AF9">
        <w:rPr>
          <w:sz w:val="28"/>
        </w:rPr>
        <w:t>в общих животноводческих помеще</w:t>
      </w:r>
      <w:r w:rsidRPr="00615720">
        <w:rPr>
          <w:sz w:val="28"/>
        </w:rPr>
        <w:t>ниях, а также организация любого рода временных и постоянных пунктов концентрации и ферм-изоляторов для содержания таких животных в хозяйствах. В район</w:t>
      </w:r>
      <w:r w:rsidR="00FE0AF9">
        <w:rPr>
          <w:sz w:val="28"/>
        </w:rPr>
        <w:t>ах, неблагополучных по заболева</w:t>
      </w:r>
      <w:r w:rsidRPr="00615720">
        <w:rPr>
          <w:sz w:val="28"/>
        </w:rPr>
        <w:t>нию крупного рогатого скота туб</w:t>
      </w:r>
      <w:r w:rsidR="00FE0AF9">
        <w:rPr>
          <w:sz w:val="28"/>
        </w:rPr>
        <w:t>еркулезом, не разрешается созда</w:t>
      </w:r>
      <w:r w:rsidRPr="00615720">
        <w:rPr>
          <w:sz w:val="28"/>
        </w:rPr>
        <w:t>вать межхозяйственные комплексы, фермы и другие предприятия по выращиванию телок. Во всех хозяйствах таких районов должны быть организованы внутрихозяйственные фермы (отделения, бригады, участки) для изолированного выращивания молодняка животных. Скот, закупленный хозяйс</w:t>
      </w:r>
      <w:r w:rsidR="00FE0AF9">
        <w:rPr>
          <w:sz w:val="28"/>
        </w:rPr>
        <w:t>твами или организациями потреби</w:t>
      </w:r>
      <w:r w:rsidRPr="00615720">
        <w:rPr>
          <w:sz w:val="28"/>
        </w:rPr>
        <w:t xml:space="preserve">тельской кооперации у населения, проживающего на территории неблагополучных по туберкулезу хозяйств (населенных пунктов), подлежит немедленной сдаче для </w:t>
      </w:r>
      <w:r w:rsidR="00FE0AF9">
        <w:rPr>
          <w:sz w:val="28"/>
        </w:rPr>
        <w:t>убоя без откорма и нагула (тран</w:t>
      </w:r>
      <w:r w:rsidRPr="00615720">
        <w:rPr>
          <w:sz w:val="28"/>
        </w:rPr>
        <w:t>зитом), независимо от весовых кондиций.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Запрещается вывоз необеззараженного молока, полученного от коров неблагополучной фермы, хозяйства, стада в населенном пункте, на молокоперерабатывающие предприятия, для продажи на рынках, использования в сети общественного питания и т.д. Такое молоко подлежит первичной обр</w:t>
      </w:r>
      <w:r w:rsidR="00FE0AF9">
        <w:rPr>
          <w:sz w:val="28"/>
        </w:rPr>
        <w:t>аботке непосредственно на небла</w:t>
      </w:r>
      <w:r w:rsidRPr="00615720">
        <w:rPr>
          <w:sz w:val="28"/>
        </w:rPr>
        <w:t>гополучной ферме (в хозяйстве) в течение всего времени до полной ликвидации болезни и снятия к</w:t>
      </w:r>
      <w:r w:rsidR="00FE0AF9">
        <w:rPr>
          <w:sz w:val="28"/>
        </w:rPr>
        <w:t>арантина. При этом молоко, полу</w:t>
      </w:r>
      <w:r w:rsidRPr="00615720">
        <w:rPr>
          <w:sz w:val="28"/>
        </w:rPr>
        <w:t xml:space="preserve">ченное от коров, имеющих клиническое проявление туберкулеза, запрещается использовать на пищевые цели и в корм животным. Его обеззараживают путем добавления в молоко </w:t>
      </w:r>
      <w:r w:rsidRPr="00615720">
        <w:rPr>
          <w:iCs/>
          <w:sz w:val="28"/>
        </w:rPr>
        <w:t xml:space="preserve">5% </w:t>
      </w:r>
      <w:r w:rsidRPr="00615720">
        <w:rPr>
          <w:sz w:val="28"/>
        </w:rPr>
        <w:t xml:space="preserve">формальдегида или другого дезинфицирующего вещества. Учитывая это, больных коров доить не следует. Молоко </w:t>
      </w:r>
      <w:r w:rsidR="00FE0AF9">
        <w:rPr>
          <w:sz w:val="28"/>
        </w:rPr>
        <w:t>от коров, реагирующих при иссле</w:t>
      </w:r>
      <w:r w:rsidRPr="00615720">
        <w:rPr>
          <w:sz w:val="28"/>
        </w:rPr>
        <w:t>довании на туберкулез, обеззара</w:t>
      </w:r>
      <w:r w:rsidR="00FE0AF9">
        <w:rPr>
          <w:sz w:val="28"/>
        </w:rPr>
        <w:t>живают путем переработки на мас</w:t>
      </w:r>
      <w:r w:rsidRPr="00615720">
        <w:rPr>
          <w:sz w:val="28"/>
        </w:rPr>
        <w:t>ло топленое — сырец или кипячением.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Молочную продукцию от нереаг</w:t>
      </w:r>
      <w:r w:rsidR="00FE0AF9">
        <w:rPr>
          <w:sz w:val="28"/>
        </w:rPr>
        <w:t>ирующих коров неблагополучно</w:t>
      </w:r>
      <w:r w:rsidRPr="00615720">
        <w:rPr>
          <w:sz w:val="28"/>
        </w:rPr>
        <w:t>го стада обеззараживают при температуре 90 С в течение 5 мин или при температуре 85 °С в течение 30 мин.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Молочные предприятия должны отпускать хозяйствам обрат только после его обеззараживан</w:t>
      </w:r>
      <w:r w:rsidR="00FE0AF9">
        <w:rPr>
          <w:sz w:val="28"/>
        </w:rPr>
        <w:t>ия путем пастеризации или терми</w:t>
      </w:r>
      <w:r w:rsidRPr="00615720">
        <w:rPr>
          <w:sz w:val="28"/>
        </w:rPr>
        <w:t>ческой обработки острым паром.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В специализированных комплексах, на фермах по выращиванию телок (нетелей) при установлени</w:t>
      </w:r>
      <w:r w:rsidR="00FE0AF9">
        <w:rPr>
          <w:sz w:val="28"/>
        </w:rPr>
        <w:t>и заболевания у молодняка техно</w:t>
      </w:r>
      <w:r w:rsidRPr="00615720">
        <w:rPr>
          <w:sz w:val="28"/>
        </w:rPr>
        <w:t xml:space="preserve">логической (возрастной) группы, в которой выявлены больные, всех телок данной группы сдают на убой в течение </w:t>
      </w:r>
      <w:r w:rsidR="00FE0AF9">
        <w:rPr>
          <w:sz w:val="28"/>
        </w:rPr>
        <w:t>30 дней, ос</w:t>
      </w:r>
      <w:r w:rsidRPr="00615720">
        <w:rPr>
          <w:sz w:val="28"/>
        </w:rPr>
        <w:t xml:space="preserve">тальное поголовье животных комплекса, фермы — в течение 6 </w:t>
      </w:r>
      <w:r w:rsidR="00FE0AF9" w:rsidRPr="00615720">
        <w:rPr>
          <w:sz w:val="28"/>
        </w:rPr>
        <w:t>мес.</w:t>
      </w:r>
      <w:r w:rsidRPr="00615720">
        <w:rPr>
          <w:sz w:val="28"/>
        </w:rPr>
        <w:t xml:space="preserve"> (не более). Осеменение телок запрещается. В период оздоровления ввод в комплекс, на ферму телок</w:t>
      </w:r>
      <w:r w:rsidR="00FE0AF9">
        <w:rPr>
          <w:sz w:val="28"/>
        </w:rPr>
        <w:t xml:space="preserve"> из хозяйств-поставщиков прекра</w:t>
      </w:r>
      <w:r w:rsidRPr="00615720">
        <w:rPr>
          <w:sz w:val="28"/>
        </w:rPr>
        <w:t>щают, и в дальнейшем комплектование их как межхозяйственных предприятий по выращиванию те</w:t>
      </w:r>
      <w:r w:rsidR="00FE0AF9">
        <w:rPr>
          <w:sz w:val="28"/>
        </w:rPr>
        <w:t>лок новым поголовьем не допуска</w:t>
      </w:r>
      <w:r w:rsidRPr="00615720">
        <w:rPr>
          <w:sz w:val="28"/>
        </w:rPr>
        <w:t>ется.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На комплексах по производст</w:t>
      </w:r>
      <w:r w:rsidR="00FE0AF9">
        <w:rPr>
          <w:sz w:val="28"/>
        </w:rPr>
        <w:t>ву говядины и в других откормоч</w:t>
      </w:r>
      <w:r w:rsidRPr="00615720">
        <w:rPr>
          <w:sz w:val="28"/>
        </w:rPr>
        <w:t>ных хозяйствах при установлен</w:t>
      </w:r>
      <w:r w:rsidR="00FE0AF9">
        <w:rPr>
          <w:sz w:val="28"/>
        </w:rPr>
        <w:t>ии туберкулеза всех животных не</w:t>
      </w:r>
      <w:r w:rsidRPr="00615720">
        <w:rPr>
          <w:sz w:val="28"/>
        </w:rPr>
        <w:t>благополучной группы таврят бу</w:t>
      </w:r>
      <w:r w:rsidR="00FE0AF9">
        <w:rPr>
          <w:sz w:val="28"/>
        </w:rPr>
        <w:t>квой «Т» и сдают на убой в тече</w:t>
      </w:r>
      <w:r w:rsidRPr="00615720">
        <w:rPr>
          <w:sz w:val="28"/>
        </w:rPr>
        <w:t>ние 15 дней. Оставшееся поголовье каждые 60 дней исследуют на туберкулез аллергическим методом или решают вопрос о сдаче на мясо всех животных комплекса (хозяйства).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установлении инфицирова</w:t>
      </w:r>
      <w:r w:rsidR="00FE0AF9">
        <w:rPr>
          <w:sz w:val="28"/>
        </w:rPr>
        <w:t>ния крупного рогатого скота воз</w:t>
      </w:r>
      <w:r w:rsidRPr="00615720">
        <w:rPr>
          <w:sz w:val="28"/>
        </w:rPr>
        <w:t>будителем туберкулеза птичьего вида или атипичными микобактериями, а также когда в благополучном стаде (на ферме) выявляются реагирующие на туберкулин</w:t>
      </w:r>
      <w:r w:rsidR="00FE0AF9">
        <w:rPr>
          <w:sz w:val="28"/>
        </w:rPr>
        <w:t xml:space="preserve"> животные, но предыдущими иссле</w:t>
      </w:r>
      <w:r w:rsidRPr="00615720">
        <w:rPr>
          <w:sz w:val="28"/>
        </w:rPr>
        <w:t>дованиями туберкулез у них не установлен, стадо (ферму) считают благополучным по туберкулезу.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В свиноводческих хозяйствах </w:t>
      </w:r>
      <w:r w:rsidR="00FE0AF9">
        <w:rPr>
          <w:sz w:val="28"/>
        </w:rPr>
        <w:t>(на фермах), где установлено за</w:t>
      </w:r>
      <w:r w:rsidRPr="00615720">
        <w:rPr>
          <w:sz w:val="28"/>
        </w:rPr>
        <w:t>ражение свиней возбудителем т</w:t>
      </w:r>
      <w:r w:rsidR="00FE0AF9">
        <w:rPr>
          <w:sz w:val="28"/>
        </w:rPr>
        <w:t>уберкулеза бычьего или человече</w:t>
      </w:r>
      <w:r w:rsidRPr="00615720">
        <w:rPr>
          <w:sz w:val="28"/>
        </w:rPr>
        <w:t>ского видов, всех реагирующих на туберкулин свиней (в том числе супоросных свиноматок), а также хряков и откормочное поголовье немедленно сдают на убой. Ост</w:t>
      </w:r>
      <w:r w:rsidR="00FE0AF9">
        <w:rPr>
          <w:sz w:val="28"/>
        </w:rPr>
        <w:t>авшихся свиноматок, не реагирую</w:t>
      </w:r>
      <w:r w:rsidRPr="00615720">
        <w:rPr>
          <w:sz w:val="28"/>
        </w:rPr>
        <w:t>щих на туберкулин, сдают на мя</w:t>
      </w:r>
      <w:r w:rsidR="00FE0AF9">
        <w:rPr>
          <w:sz w:val="28"/>
        </w:rPr>
        <w:t>со после опороса, молодняк — по</w:t>
      </w:r>
      <w:r w:rsidRPr="00615720">
        <w:rPr>
          <w:sz w:val="28"/>
        </w:rPr>
        <w:t>сле доращивания. На неблагоп</w:t>
      </w:r>
      <w:r w:rsidR="00FE0AF9">
        <w:rPr>
          <w:sz w:val="28"/>
        </w:rPr>
        <w:t>олучных фермах осеменение свино</w:t>
      </w:r>
      <w:r w:rsidRPr="00615720">
        <w:rPr>
          <w:sz w:val="28"/>
        </w:rPr>
        <w:t>маток запрещается. Ликвидацию</w:t>
      </w:r>
      <w:r w:rsidR="00FE0AF9">
        <w:rPr>
          <w:sz w:val="28"/>
        </w:rPr>
        <w:t xml:space="preserve"> очага туберкулеза свиней осуще</w:t>
      </w:r>
      <w:r w:rsidRPr="00615720">
        <w:rPr>
          <w:sz w:val="28"/>
        </w:rPr>
        <w:t>ствляют не более чем в 6-месячный срок.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Лошадей исследуют офтальмопробой. Реагирующих животных сдают на убой, а остальное поголовье исследуют каждые 60 дней до получения отрицательного однократного результата, на основании которого исследуемую группу пр</w:t>
      </w:r>
      <w:r w:rsidR="00FE0AF9">
        <w:rPr>
          <w:sz w:val="28"/>
        </w:rPr>
        <w:t>изнают благополучной по туберку</w:t>
      </w:r>
      <w:r w:rsidRPr="00615720">
        <w:rPr>
          <w:sz w:val="28"/>
        </w:rPr>
        <w:t>лезу.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Коз и овец исследуют туберкулиновой пробой. Реагирующих сдают на убой, а остальное поголовье каждые 60 дней исследуют на туберкулез до получения отрицательного результата по группе.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заболевании туберкулез</w:t>
      </w:r>
      <w:r w:rsidR="00FE0AF9">
        <w:rPr>
          <w:sz w:val="28"/>
        </w:rPr>
        <w:t>ом оленей (маралов) в неблагопо</w:t>
      </w:r>
      <w:r w:rsidRPr="00615720">
        <w:rPr>
          <w:sz w:val="28"/>
        </w:rPr>
        <w:t>лучном стаде животных исследую</w:t>
      </w:r>
      <w:r w:rsidR="00FE0AF9">
        <w:rPr>
          <w:sz w:val="28"/>
        </w:rPr>
        <w:t>т на туберкулез до получения от</w:t>
      </w:r>
      <w:r w:rsidRPr="00615720">
        <w:rPr>
          <w:sz w:val="28"/>
        </w:rPr>
        <w:t>рицательных результатов по стаду. Клинически больных и реагирующих на туберкулин животных сдают на убой. Оленей (маралов) исследуют на туберкулез в ноябр</w:t>
      </w:r>
      <w:r w:rsidR="00FE0AF9">
        <w:rPr>
          <w:sz w:val="28"/>
        </w:rPr>
        <w:t>е — феврале (самцов дополнитель</w:t>
      </w:r>
      <w:r w:rsidRPr="00615720">
        <w:rPr>
          <w:sz w:val="28"/>
        </w:rPr>
        <w:t>но в июле — августе), а молодняк — после перевода его в зимники.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установлении туберкуле</w:t>
      </w:r>
      <w:r w:rsidR="00FE0AF9">
        <w:rPr>
          <w:sz w:val="28"/>
        </w:rPr>
        <w:t>за собак реагирующих на туберку</w:t>
      </w:r>
      <w:r w:rsidRPr="00615720">
        <w:rPr>
          <w:sz w:val="28"/>
        </w:rPr>
        <w:t>лин животных (самок вместе с приплодом) убивают, шкурки от них используют без ограничен</w:t>
      </w:r>
      <w:r w:rsidR="00FE0AF9">
        <w:rPr>
          <w:sz w:val="28"/>
        </w:rPr>
        <w:t>ий. В питомниках животных небла</w:t>
      </w:r>
      <w:r w:rsidRPr="00615720">
        <w:rPr>
          <w:sz w:val="28"/>
        </w:rPr>
        <w:t>гополучной группы каждые 60 дней исследуют туберкулином до получения отрицательных однократных групповых результатов.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При установлении туберкулеза у пушных зверей их подвергают клиническому осмотру, больных животных (самок вместе с приплодом) изолируют. В период созревания шкурки им ежедне</w:t>
      </w:r>
      <w:r w:rsidR="00FE0AF9">
        <w:rPr>
          <w:sz w:val="28"/>
        </w:rPr>
        <w:t>вно скарм</w:t>
      </w:r>
      <w:r w:rsidRPr="00615720">
        <w:rPr>
          <w:sz w:val="28"/>
        </w:rPr>
        <w:t>ливают тубазид в лечебной дозе (</w:t>
      </w:r>
      <w:r w:rsidR="00FE0AF9">
        <w:rPr>
          <w:sz w:val="28"/>
        </w:rPr>
        <w:t>согласно наставлению по его при</w:t>
      </w:r>
      <w:r w:rsidRPr="00615720">
        <w:rPr>
          <w:sz w:val="28"/>
        </w:rPr>
        <w:t>менению). Зверей убивают посл</w:t>
      </w:r>
      <w:r w:rsidR="00FE0AF9">
        <w:rPr>
          <w:sz w:val="28"/>
        </w:rPr>
        <w:t>е созревания шкурки, которую ис</w:t>
      </w:r>
      <w:r w:rsidRPr="00615720">
        <w:rPr>
          <w:sz w:val="28"/>
        </w:rPr>
        <w:t>пользуют без ограничений. Остальным животным неблагополучной группы (фермы) добавляют в корм тубазид в профилактической д</w:t>
      </w:r>
      <w:r w:rsidR="00FE0AF9">
        <w:rPr>
          <w:sz w:val="28"/>
        </w:rPr>
        <w:t>о</w:t>
      </w:r>
      <w:r w:rsidRPr="00615720">
        <w:rPr>
          <w:sz w:val="28"/>
        </w:rPr>
        <w:t>зе; норок в таком хозяйстве пр</w:t>
      </w:r>
      <w:r w:rsidR="00FE0AF9">
        <w:rPr>
          <w:sz w:val="28"/>
        </w:rPr>
        <w:t>ививают вакциной БЦЖ с предохра</w:t>
      </w:r>
      <w:r w:rsidRPr="00615720">
        <w:rPr>
          <w:sz w:val="28"/>
        </w:rPr>
        <w:t>нительной целью.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Звероводческое хозяйство (ферму) считают оздоровленным, если в течение одного производственного периода (от щенения до убоя на шкурку) у павших и убитых зверей в органах не на</w:t>
      </w:r>
      <w:r w:rsidR="00FE0AF9">
        <w:rPr>
          <w:sz w:val="28"/>
        </w:rPr>
        <w:t>ходят ти</w:t>
      </w:r>
      <w:r w:rsidRPr="00615720">
        <w:rPr>
          <w:sz w:val="28"/>
        </w:rPr>
        <w:t>пичных для туберкулеза изменений.</w:t>
      </w:r>
    </w:p>
    <w:p w:rsidR="00D364B8" w:rsidRPr="00615720" w:rsidRDefault="00FE0AF9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птицеводческих</w:t>
      </w:r>
      <w:r w:rsidR="00D364B8" w:rsidRPr="00615720">
        <w:rPr>
          <w:sz w:val="28"/>
        </w:rPr>
        <w:t xml:space="preserve"> хозяйствах при установлении туберкулеза всю птицу неблагополучного птичника (зоны, цеха, отделения) сдают на убой, осуществляют </w:t>
      </w:r>
      <w:r>
        <w:rPr>
          <w:sz w:val="28"/>
        </w:rPr>
        <w:t>ветеринарно-санитарные мероприя</w:t>
      </w:r>
      <w:r w:rsidR="00D364B8" w:rsidRPr="00615720">
        <w:rPr>
          <w:sz w:val="28"/>
        </w:rPr>
        <w:t>тия и после снятия карантина формируют новое стадо из здоровых молодок. На неблагополучных фермах необходимо соблюдать чистоту, проводить дезинфекцию, дезинсекцию, дератизацию, санитарный ремонт животноводческих помещений и другие ветеринарно-санитарные мероприятия в соотве</w:t>
      </w:r>
      <w:r>
        <w:rPr>
          <w:sz w:val="28"/>
        </w:rPr>
        <w:t>тствии с действующими инструкци</w:t>
      </w:r>
      <w:r w:rsidR="00D364B8" w:rsidRPr="00615720">
        <w:rPr>
          <w:sz w:val="28"/>
        </w:rPr>
        <w:t>ями.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Для дезинфекции в хозяйствах</w:t>
      </w:r>
      <w:r w:rsidR="00FE0AF9">
        <w:rPr>
          <w:sz w:val="28"/>
        </w:rPr>
        <w:t xml:space="preserve"> применяют: взвесь или осветлен</w:t>
      </w:r>
      <w:r w:rsidRPr="00615720">
        <w:rPr>
          <w:sz w:val="28"/>
        </w:rPr>
        <w:t>ный раствор хлорной извести; раствор нейтрального гипохлорита кальция; гипохлорита или гексанита с содержанием не менее 5% активного хлора; препарат ДП-</w:t>
      </w:r>
      <w:r w:rsidR="00FE0AF9">
        <w:rPr>
          <w:sz w:val="28"/>
        </w:rPr>
        <w:t>2; 1 %-ный водный раствор глута</w:t>
      </w:r>
      <w:r w:rsidRPr="00615720">
        <w:rPr>
          <w:sz w:val="28"/>
        </w:rPr>
        <w:t>рового альдегида; щелочной раствор формальдегида, содержащий 3% формальдегида и 3% гидроок</w:t>
      </w:r>
      <w:r w:rsidR="00FE0AF9">
        <w:rPr>
          <w:sz w:val="28"/>
        </w:rPr>
        <w:t>иси натрия; 5 %-ный раствор тех</w:t>
      </w:r>
      <w:r w:rsidRPr="00615720">
        <w:rPr>
          <w:sz w:val="28"/>
        </w:rPr>
        <w:t>нического фенолята натрия; 20</w:t>
      </w:r>
      <w:r w:rsidR="00FE0AF9">
        <w:rPr>
          <w:sz w:val="28"/>
        </w:rPr>
        <w:t xml:space="preserve"> %-ную взвесь свежегашеной изве</w:t>
      </w:r>
      <w:r w:rsidRPr="00615720">
        <w:rPr>
          <w:sz w:val="28"/>
        </w:rPr>
        <w:t>сти путем трехкратной побелки с интервалом в 1 ч.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Для аэрозольной дезинфек</w:t>
      </w:r>
      <w:r w:rsidR="00FE0AF9">
        <w:rPr>
          <w:sz w:val="28"/>
        </w:rPr>
        <w:t>ции очищенных и герметически за</w:t>
      </w:r>
      <w:r w:rsidRPr="00615720">
        <w:rPr>
          <w:sz w:val="28"/>
        </w:rPr>
        <w:t>крытых помещений в отсутствие животных применяют 40 %-ный водный раствор формальдегида.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Поверхностный слой почвы дезинфицируют 3 %-ным щелочным раствором формальдегида или хлорной извести. Пастбищные участки, на которых выпасались неблагополучные по туберкулезу стада, допускается использовать через 2 мес в летнее время в южных районах и 4 мес в остальных.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Навоз, подстилку к остатки корма от животных, больных или подозрительных по заболеванию и в заражении туберкулезом, уничтожают или обеззараживают биологическим, химическим или физическим способами.</w:t>
      </w:r>
    </w:p>
    <w:p w:rsidR="00D364B8" w:rsidRPr="00615720" w:rsidRDefault="00D364B8" w:rsidP="006157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>Животноводческую ферму (отделение), хозяйство, населенный пункт признают оздоровленными от туберкулеза после полного прекращения заболевания животных этой болезнью, сдачи всех больных животных на убой, п</w:t>
      </w:r>
      <w:r w:rsidR="00FE0AF9">
        <w:rPr>
          <w:sz w:val="28"/>
        </w:rPr>
        <w:t>роведения комплекса заключитель</w:t>
      </w:r>
      <w:r w:rsidRPr="00615720">
        <w:rPr>
          <w:sz w:val="28"/>
        </w:rPr>
        <w:t>ных организационно-хозяйственн</w:t>
      </w:r>
      <w:r w:rsidR="00FE0AF9">
        <w:rPr>
          <w:sz w:val="28"/>
        </w:rPr>
        <w:t>ых, ветеринарных и других мероп</w:t>
      </w:r>
      <w:r w:rsidRPr="00615720">
        <w:rPr>
          <w:sz w:val="28"/>
        </w:rPr>
        <w:t>риятий, предусмотренных инструкцией по борьбе с болезнью. Об этом составляется акт, на основ</w:t>
      </w:r>
      <w:r w:rsidR="00FE0AF9">
        <w:rPr>
          <w:sz w:val="28"/>
        </w:rPr>
        <w:t>ании которого главный ветеринар</w:t>
      </w:r>
      <w:r w:rsidRPr="00615720">
        <w:rPr>
          <w:sz w:val="28"/>
        </w:rPr>
        <w:t>ный врач района (города) внос</w:t>
      </w:r>
      <w:r w:rsidR="00FE0AF9">
        <w:rPr>
          <w:sz w:val="28"/>
        </w:rPr>
        <w:t>ит в местные органы власти пред</w:t>
      </w:r>
      <w:r w:rsidRPr="00615720">
        <w:rPr>
          <w:sz w:val="28"/>
        </w:rPr>
        <w:t>ставление о снятии с неблагополу</w:t>
      </w:r>
      <w:r w:rsidR="00FE0AF9">
        <w:rPr>
          <w:sz w:val="28"/>
        </w:rPr>
        <w:t>чного пункта карантина по тубер</w:t>
      </w:r>
      <w:r w:rsidRPr="00615720">
        <w:rPr>
          <w:sz w:val="28"/>
        </w:rPr>
        <w:t>кулезу.</w:t>
      </w:r>
    </w:p>
    <w:p w:rsidR="00B01166" w:rsidRPr="00615720" w:rsidRDefault="00D364B8" w:rsidP="00615720">
      <w:pPr>
        <w:spacing w:line="360" w:lineRule="auto"/>
        <w:ind w:firstLine="709"/>
        <w:jc w:val="both"/>
        <w:rPr>
          <w:sz w:val="28"/>
        </w:rPr>
      </w:pPr>
      <w:r w:rsidRPr="00615720">
        <w:rPr>
          <w:sz w:val="28"/>
        </w:rPr>
        <w:t xml:space="preserve">В хозяйствах, оздоровленных </w:t>
      </w:r>
      <w:r w:rsidR="00FE0AF9">
        <w:rPr>
          <w:sz w:val="28"/>
        </w:rPr>
        <w:t>от туберкулеза, после снятия ка</w:t>
      </w:r>
      <w:r w:rsidRPr="00615720">
        <w:rPr>
          <w:sz w:val="28"/>
        </w:rPr>
        <w:t>рантина сохраняются огранич</w:t>
      </w:r>
      <w:r w:rsidR="00FE0AF9">
        <w:rPr>
          <w:sz w:val="28"/>
        </w:rPr>
        <w:t>ена по продаже животных для пле</w:t>
      </w:r>
      <w:r w:rsidRPr="00615720">
        <w:rPr>
          <w:sz w:val="28"/>
        </w:rPr>
        <w:t>менных и производственных целей и показа их на выставках, выводках крупного рогатого скота в течение четырех лет, свиней — в течение одного года</w:t>
      </w:r>
      <w:r w:rsidR="00EF470D" w:rsidRPr="00615720">
        <w:rPr>
          <w:sz w:val="28"/>
        </w:rPr>
        <w:t>.</w:t>
      </w:r>
      <w:bookmarkStart w:id="0" w:name="_GoBack"/>
      <w:bookmarkEnd w:id="0"/>
    </w:p>
    <w:sectPr w:rsidR="00B01166" w:rsidRPr="00615720" w:rsidSect="00FE0AF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66" w:rsidRDefault="00DB2C66">
      <w:r>
        <w:separator/>
      </w:r>
    </w:p>
  </w:endnote>
  <w:endnote w:type="continuationSeparator" w:id="0">
    <w:p w:rsidR="00DB2C66" w:rsidRDefault="00D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86" w:rsidRDefault="00D21486" w:rsidP="00BD4BF8">
    <w:pPr>
      <w:pStyle w:val="a3"/>
      <w:framePr w:wrap="around" w:vAnchor="text" w:hAnchor="margin" w:xAlign="right" w:y="1"/>
      <w:rPr>
        <w:rStyle w:val="a5"/>
      </w:rPr>
    </w:pPr>
  </w:p>
  <w:p w:rsidR="00D21486" w:rsidRDefault="00D21486" w:rsidP="00FE0A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486" w:rsidRDefault="00455AA1" w:rsidP="00BD4BF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21486" w:rsidRDefault="00D21486" w:rsidP="00FE0A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66" w:rsidRDefault="00DB2C66">
      <w:r>
        <w:separator/>
      </w:r>
    </w:p>
  </w:footnote>
  <w:footnote w:type="continuationSeparator" w:id="0">
    <w:p w:rsidR="00DB2C66" w:rsidRDefault="00DB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CEF"/>
    <w:rsid w:val="00013185"/>
    <w:rsid w:val="00017ADD"/>
    <w:rsid w:val="00027495"/>
    <w:rsid w:val="00080458"/>
    <w:rsid w:val="00085495"/>
    <w:rsid w:val="001F4451"/>
    <w:rsid w:val="002B0A6F"/>
    <w:rsid w:val="002C080B"/>
    <w:rsid w:val="003836F2"/>
    <w:rsid w:val="003A7B79"/>
    <w:rsid w:val="00455AA1"/>
    <w:rsid w:val="004D0F93"/>
    <w:rsid w:val="00507E5E"/>
    <w:rsid w:val="00566AA7"/>
    <w:rsid w:val="00615720"/>
    <w:rsid w:val="00761766"/>
    <w:rsid w:val="007C2808"/>
    <w:rsid w:val="00825526"/>
    <w:rsid w:val="00B01166"/>
    <w:rsid w:val="00B30CEF"/>
    <w:rsid w:val="00B646CC"/>
    <w:rsid w:val="00BD4BF8"/>
    <w:rsid w:val="00C54C9A"/>
    <w:rsid w:val="00CA471D"/>
    <w:rsid w:val="00CD6ACD"/>
    <w:rsid w:val="00D101C2"/>
    <w:rsid w:val="00D15070"/>
    <w:rsid w:val="00D21486"/>
    <w:rsid w:val="00D364B8"/>
    <w:rsid w:val="00DB2C66"/>
    <w:rsid w:val="00DC079B"/>
    <w:rsid w:val="00E86986"/>
    <w:rsid w:val="00EC22B7"/>
    <w:rsid w:val="00EF470D"/>
    <w:rsid w:val="00F45E05"/>
    <w:rsid w:val="00FD0239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C6B2585-0240-49C1-BB27-3680FF50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0A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E0AF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5595</Words>
  <Characters>31894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ТУБЕРКУЛЕЗ</vt:lpstr>
    </vt:vector>
  </TitlesOfParts>
  <Company/>
  <LinksUpToDate>false</LinksUpToDate>
  <CharactersWithSpaces>37415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ТУБЕРКУЛЕЗ</dc:title>
  <dc:subject/>
  <dc:creator>Трофимов</dc:creator>
  <cp:keywords/>
  <dc:description/>
  <cp:lastModifiedBy>admin</cp:lastModifiedBy>
  <cp:revision>2</cp:revision>
  <dcterms:created xsi:type="dcterms:W3CDTF">2014-03-07T20:24:00Z</dcterms:created>
  <dcterms:modified xsi:type="dcterms:W3CDTF">2014-03-07T20:24:00Z</dcterms:modified>
</cp:coreProperties>
</file>