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30" w:rsidRDefault="009E7230">
      <w:pPr>
        <w:pStyle w:val="a3"/>
      </w:pPr>
    </w:p>
    <w:p w:rsidR="009E7230" w:rsidRDefault="009E7230">
      <w:pPr>
        <w:pStyle w:val="a3"/>
      </w:pPr>
      <w:r>
        <w:tab/>
        <w:t xml:space="preserve">  ОСЛОЖНЕНИЯМИ ЯЗВЕННОЙ БОЛЕЗНИ являются:</w:t>
      </w:r>
    </w:p>
    <w:p w:rsidR="009E7230" w:rsidRDefault="009E7230">
      <w:pPr>
        <w:pStyle w:val="a3"/>
      </w:pPr>
    </w:p>
    <w:p w:rsidR="009E7230" w:rsidRDefault="009E7230">
      <w:pPr>
        <w:pStyle w:val="a3"/>
      </w:pPr>
      <w:r>
        <w:tab/>
      </w:r>
      <w:r>
        <w:tab/>
        <w:t xml:space="preserve">      1.  Кровотечение</w:t>
      </w:r>
    </w:p>
    <w:p w:rsidR="009E7230" w:rsidRDefault="009E7230">
      <w:pPr>
        <w:pStyle w:val="a3"/>
      </w:pPr>
      <w:r>
        <w:tab/>
      </w:r>
      <w:r>
        <w:tab/>
        <w:t xml:space="preserve">      2.  Прободение</w:t>
      </w:r>
    </w:p>
    <w:p w:rsidR="009E7230" w:rsidRDefault="009E7230">
      <w:pPr>
        <w:pStyle w:val="a3"/>
      </w:pPr>
      <w:r>
        <w:tab/>
      </w:r>
      <w:r>
        <w:tab/>
        <w:t xml:space="preserve">      3.  Пенетрация язвы</w:t>
      </w:r>
    </w:p>
    <w:p w:rsidR="009E7230" w:rsidRDefault="009E7230">
      <w:pPr>
        <w:pStyle w:val="a3"/>
      </w:pPr>
      <w:r>
        <w:tab/>
      </w:r>
      <w:r>
        <w:tab/>
        <w:t xml:space="preserve">      4.  Рубцевый стеноз</w:t>
      </w:r>
    </w:p>
    <w:p w:rsidR="009E7230" w:rsidRDefault="009E7230">
      <w:pPr>
        <w:pStyle w:val="a3"/>
      </w:pPr>
      <w:r>
        <w:tab/>
      </w:r>
      <w:r>
        <w:tab/>
        <w:t xml:space="preserve">      5.  Малигнизация язвы</w:t>
      </w:r>
    </w:p>
    <w:p w:rsidR="009E7230" w:rsidRDefault="009E7230">
      <w:pPr>
        <w:pStyle w:val="a3"/>
      </w:pPr>
    </w:p>
    <w:p w:rsidR="009E7230" w:rsidRDefault="009E7230">
      <w:pPr>
        <w:pStyle w:val="a3"/>
      </w:pPr>
    </w:p>
    <w:p w:rsidR="009E7230" w:rsidRDefault="009E7230">
      <w:pPr>
        <w:pStyle w:val="a3"/>
      </w:pPr>
      <w:r>
        <w:tab/>
        <w:t>КРОВОТЕЧЕНИЕ - наиболее частое и серьезное осложнение, оно встре-</w:t>
      </w:r>
    </w:p>
    <w:p w:rsidR="009E7230" w:rsidRDefault="009E7230">
      <w:pPr>
        <w:pStyle w:val="a3"/>
      </w:pPr>
      <w:r>
        <w:tab/>
      </w:r>
      <w:r>
        <w:tab/>
        <w:t xml:space="preserve">       чается у 15-20 % больных и является причиной почти</w:t>
      </w:r>
    </w:p>
    <w:p w:rsidR="009E7230" w:rsidRDefault="009E7230">
      <w:pPr>
        <w:pStyle w:val="a3"/>
      </w:pPr>
      <w:r>
        <w:tab/>
      </w:r>
      <w:r>
        <w:tab/>
        <w:t xml:space="preserve">       половины всех летальных исходов при этом заболевании.</w:t>
      </w:r>
    </w:p>
    <w:p w:rsidR="009E7230" w:rsidRDefault="009E7230">
      <w:pPr>
        <w:pStyle w:val="a3"/>
      </w:pPr>
      <w:r>
        <w:tab/>
      </w:r>
      <w:r>
        <w:tab/>
        <w:t xml:space="preserve">       Наблюдается преимущественно у мужчин молодого возраста.</w:t>
      </w:r>
    </w:p>
    <w:p w:rsidR="009E7230" w:rsidRDefault="009E7230">
      <w:pPr>
        <w:pStyle w:val="a3"/>
      </w:pPr>
      <w:r>
        <w:tab/>
      </w:r>
      <w:r>
        <w:tab/>
        <w:t xml:space="preserve">       Чаще встречаются малые кровотечения, массивные</w:t>
      </w:r>
    </w:p>
    <w:p w:rsidR="009E7230" w:rsidRDefault="009E7230">
      <w:pPr>
        <w:pStyle w:val="a3"/>
      </w:pPr>
      <w:r>
        <w:tab/>
      </w:r>
      <w:r>
        <w:tab/>
        <w:t xml:space="preserve">       встречаются реже. Иногда внезапное массивное кровоте-</w:t>
      </w:r>
    </w:p>
    <w:p w:rsidR="009E7230" w:rsidRDefault="009E7230">
      <w:pPr>
        <w:pStyle w:val="a3"/>
      </w:pPr>
      <w:r>
        <w:tab/>
      </w:r>
      <w:r>
        <w:tab/>
        <w:t xml:space="preserve">       чение является первым проявлением заболевания.</w:t>
      </w:r>
    </w:p>
    <w:p w:rsidR="009E7230" w:rsidRDefault="009E7230">
      <w:pPr>
        <w:pStyle w:val="a3"/>
      </w:pPr>
      <w:r>
        <w:tab/>
      </w:r>
      <w:r>
        <w:tab/>
        <w:t xml:space="preserve">       Кровотечение бывает в результате аррозии сосуда</w:t>
      </w:r>
    </w:p>
    <w:p w:rsidR="009E7230" w:rsidRDefault="009E7230">
      <w:pPr>
        <w:pStyle w:val="a3"/>
      </w:pPr>
      <w:r>
        <w:tab/>
      </w:r>
      <w:r>
        <w:tab/>
        <w:t xml:space="preserve">       в язве, венозного стаза или тромбоза вен.</w:t>
      </w:r>
    </w:p>
    <w:p w:rsidR="009E7230" w:rsidRDefault="009E7230">
      <w:pPr>
        <w:pStyle w:val="a3"/>
      </w:pPr>
      <w:r>
        <w:tab/>
      </w:r>
      <w:r>
        <w:tab/>
        <w:t xml:space="preserve">       Причиной его могут быть различные нарушения гомеостаза.</w:t>
      </w:r>
    </w:p>
    <w:p w:rsidR="009E7230" w:rsidRDefault="009E7230">
      <w:pPr>
        <w:pStyle w:val="a3"/>
      </w:pPr>
      <w:r>
        <w:tab/>
      </w:r>
      <w:r>
        <w:tab/>
        <w:t xml:space="preserve">       При этом определенная роль отводится желудочному</w:t>
      </w:r>
    </w:p>
    <w:p w:rsidR="009E7230" w:rsidRDefault="009E7230">
      <w:pPr>
        <w:pStyle w:val="a3"/>
      </w:pPr>
      <w:r>
        <w:tab/>
      </w:r>
      <w:r>
        <w:tab/>
        <w:t xml:space="preserve">       соку, обладающему антикоагулирующими свойствами.</w:t>
      </w:r>
    </w:p>
    <w:p w:rsidR="009E7230" w:rsidRDefault="009E7230">
      <w:pPr>
        <w:pStyle w:val="a3"/>
      </w:pPr>
      <w:r>
        <w:tab/>
      </w:r>
      <w:r>
        <w:tab/>
        <w:t xml:space="preserve">       Чем выше кислотность сока и активность пепсина, тем</w:t>
      </w:r>
    </w:p>
    <w:p w:rsidR="009E7230" w:rsidRDefault="009E7230">
      <w:pPr>
        <w:pStyle w:val="a3"/>
      </w:pPr>
      <w:r>
        <w:tab/>
      </w:r>
      <w:r>
        <w:tab/>
        <w:t xml:space="preserve">       менее выражены коагуляционные свойства крови.</w:t>
      </w:r>
    </w:p>
    <w:p w:rsidR="009E7230" w:rsidRDefault="009E7230">
      <w:pPr>
        <w:pStyle w:val="a3"/>
      </w:pPr>
      <w:r>
        <w:tab/>
      </w:r>
      <w:r>
        <w:tab/>
        <w:t xml:space="preserve">       Симптоматика - зависит от объема кровопотери.</w:t>
      </w:r>
    </w:p>
    <w:p w:rsidR="009E7230" w:rsidRDefault="009E7230">
      <w:pPr>
        <w:pStyle w:val="a3"/>
      </w:pPr>
      <w:r>
        <w:tab/>
      </w:r>
      <w:r>
        <w:tab/>
        <w:t xml:space="preserve">       Небольшие кровотечения характеризуются бледностью</w:t>
      </w:r>
    </w:p>
    <w:p w:rsidR="009E7230" w:rsidRDefault="009E7230">
      <w:pPr>
        <w:pStyle w:val="a3"/>
      </w:pPr>
      <w:r>
        <w:tab/>
      </w:r>
      <w:r>
        <w:tab/>
        <w:t xml:space="preserve">       кожи, головокружением, слабостью. При выраженном</w:t>
      </w:r>
    </w:p>
    <w:p w:rsidR="009E7230" w:rsidRDefault="009E7230">
      <w:pPr>
        <w:pStyle w:val="a3"/>
      </w:pPr>
      <w:r>
        <w:tab/>
      </w:r>
      <w:r>
        <w:tab/>
        <w:t xml:space="preserve">       кровотечении отмечаются - милена, однократная или</w:t>
      </w:r>
    </w:p>
    <w:p w:rsidR="009E7230" w:rsidRDefault="009E7230">
      <w:pPr>
        <w:pStyle w:val="a3"/>
      </w:pPr>
      <w:r>
        <w:tab/>
      </w:r>
      <w:r>
        <w:tab/>
        <w:t xml:space="preserve">       повторная рвота цвета "кофейной гущи".</w:t>
      </w:r>
    </w:p>
    <w:p w:rsidR="009E7230" w:rsidRDefault="009E7230">
      <w:pPr>
        <w:pStyle w:val="a3"/>
      </w:pPr>
    </w:p>
    <w:p w:rsidR="009E7230" w:rsidRDefault="009E7230">
      <w:pPr>
        <w:pStyle w:val="a3"/>
      </w:pPr>
    </w:p>
    <w:p w:rsidR="009E7230" w:rsidRDefault="009E7230">
      <w:pPr>
        <w:pStyle w:val="a3"/>
      </w:pPr>
      <w:r>
        <w:tab/>
        <w:t>ПРОБОДЕНИЕ ЯЗВЫ -  одно из наиболее тяжелых и опасных осложнений.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Встречается в 7% случаев. Чаще отмечается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прободение язв 12-перстной кишки. Однако прободение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язв желудка сопровождается более высокой летальностью.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В подавляющем большинстве случаев - это свободные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прободения в брюшную полость. В 20% при язвах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задней стенки желудка и 12-перстной кишки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наблюдаются "прикрытые" прободения, обусловленные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быстрым развитием фибринозного воспаления и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прикрытием прободного отверстия малым сальником,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левой долей печени или поджелудочной железой.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Проявляется внезапной резкой(кинжальной) болью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в верхнем отделе живота. Внезапность и интенсивность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болей не бывают столь выраженными ни при каких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других состояниях. Больной принимает вынужденное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положение с подтянутыми к животу коленями, старается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не двигаться. При пальпации отмечается резко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выраженное напряжение мышц передней брюшной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стенки. В первые часы после прободения у больных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появляется рвота, которая в дальнейшем при развитии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разлитого перитонита становится многократной,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брадикардия сменяется тахикардией, пульс слабого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наполнения. Появляется лихорадка, лейкоцитоз,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СОЭ увеличено.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При рентгенологическом исследовании в брюшной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полости под диафрагмой определяется газ.</w:t>
      </w:r>
    </w:p>
    <w:p w:rsidR="009E7230" w:rsidRDefault="009E7230">
      <w:pPr>
        <w:pStyle w:val="a3"/>
      </w:pPr>
    </w:p>
    <w:p w:rsidR="009E7230" w:rsidRDefault="009E7230">
      <w:pPr>
        <w:pStyle w:val="a3"/>
      </w:pPr>
    </w:p>
    <w:p w:rsidR="009E7230" w:rsidRDefault="009E7230">
      <w:pPr>
        <w:pStyle w:val="a3"/>
      </w:pPr>
      <w:r>
        <w:tab/>
        <w:t>ПЕНЕТРАЦИЯ - характеризуется проникновением язвы  в соприкасающиеся</w:t>
      </w:r>
    </w:p>
    <w:p w:rsidR="009E7230" w:rsidRDefault="009E7230">
      <w:pPr>
        <w:pStyle w:val="a3"/>
      </w:pPr>
      <w:r>
        <w:tab/>
      </w:r>
      <w:r>
        <w:tab/>
        <w:t xml:space="preserve">     с желудком или луковицей 12-перстной кишки органы -</w:t>
      </w:r>
    </w:p>
    <w:p w:rsidR="009E7230" w:rsidRDefault="009E7230">
      <w:pPr>
        <w:pStyle w:val="a3"/>
      </w:pPr>
      <w:r>
        <w:tab/>
      </w:r>
      <w:r>
        <w:tab/>
        <w:t xml:space="preserve">     печень, поджелудочную железу, малый сальник.</w:t>
      </w:r>
    </w:p>
    <w:p w:rsidR="009E7230" w:rsidRDefault="009E7230">
      <w:pPr>
        <w:pStyle w:val="a3"/>
      </w:pPr>
      <w:r>
        <w:tab/>
      </w:r>
      <w:r>
        <w:tab/>
        <w:t xml:space="preserve">     Клиническая картина в остром периоде напоминает</w:t>
      </w:r>
    </w:p>
    <w:p w:rsidR="009E7230" w:rsidRDefault="009E7230">
      <w:pPr>
        <w:pStyle w:val="a3"/>
      </w:pPr>
      <w:r>
        <w:tab/>
      </w:r>
      <w:r>
        <w:tab/>
        <w:t xml:space="preserve">     прободение, но боль бывает менее интенсивной.</w:t>
      </w:r>
    </w:p>
    <w:p w:rsidR="009E7230" w:rsidRDefault="009E7230">
      <w:pPr>
        <w:pStyle w:val="a3"/>
      </w:pPr>
      <w:r>
        <w:tab/>
      </w:r>
      <w:r>
        <w:tab/>
        <w:t xml:space="preserve">     Вскоре присоединяются признаки поражения того органа,</w:t>
      </w:r>
    </w:p>
    <w:p w:rsidR="009E7230" w:rsidRDefault="009E7230">
      <w:pPr>
        <w:pStyle w:val="a3"/>
      </w:pPr>
      <w:r>
        <w:tab/>
      </w:r>
      <w:r>
        <w:tab/>
        <w:t xml:space="preserve">     в который произошла пенетрация(опоясывающая боль</w:t>
      </w:r>
    </w:p>
    <w:p w:rsidR="009E7230" w:rsidRDefault="009E7230">
      <w:pPr>
        <w:pStyle w:val="a3"/>
      </w:pPr>
      <w:r>
        <w:tab/>
      </w:r>
      <w:r>
        <w:tab/>
        <w:t xml:space="preserve">     и рвота при поражении поджелудочной железы, боль в</w:t>
      </w:r>
    </w:p>
    <w:p w:rsidR="009E7230" w:rsidRDefault="009E7230">
      <w:pPr>
        <w:pStyle w:val="a3"/>
      </w:pPr>
      <w:r>
        <w:tab/>
      </w:r>
      <w:r>
        <w:tab/>
        <w:t xml:space="preserve">     правом подреберье с иррадиацией в правое плечо и  в</w:t>
      </w:r>
    </w:p>
    <w:p w:rsidR="009E7230" w:rsidRDefault="009E7230">
      <w:pPr>
        <w:pStyle w:val="a3"/>
      </w:pPr>
      <w:r>
        <w:tab/>
      </w:r>
      <w:r>
        <w:tab/>
        <w:t xml:space="preserve">     спину при пенетрации в печень и др.) В ряде случаев</w:t>
      </w:r>
    </w:p>
    <w:p w:rsidR="009E7230" w:rsidRDefault="009E7230">
      <w:pPr>
        <w:pStyle w:val="a3"/>
      </w:pPr>
      <w:r>
        <w:tab/>
      </w:r>
      <w:r>
        <w:tab/>
        <w:t xml:space="preserve">     пенетрация происходит постепенно. При постановке</w:t>
      </w:r>
    </w:p>
    <w:p w:rsidR="009E7230" w:rsidRDefault="009E7230">
      <w:pPr>
        <w:pStyle w:val="a3"/>
      </w:pPr>
      <w:r>
        <w:tab/>
      </w:r>
      <w:r>
        <w:tab/>
        <w:t xml:space="preserve">     диагноза необходимо учитывать наличие постоянного</w:t>
      </w:r>
    </w:p>
    <w:p w:rsidR="009E7230" w:rsidRDefault="009E7230">
      <w:pPr>
        <w:pStyle w:val="a3"/>
      </w:pPr>
      <w:r>
        <w:tab/>
      </w:r>
      <w:r>
        <w:tab/>
        <w:t xml:space="preserve">     болевого синдрома, лейкоцитоз, субфебрилитет, и др.</w:t>
      </w:r>
    </w:p>
    <w:p w:rsidR="009E7230" w:rsidRDefault="009E7230">
      <w:pPr>
        <w:pStyle w:val="a3"/>
      </w:pPr>
    </w:p>
    <w:p w:rsidR="009E7230" w:rsidRDefault="009E7230">
      <w:pPr>
        <w:pStyle w:val="a3"/>
      </w:pPr>
    </w:p>
    <w:p w:rsidR="009E7230" w:rsidRDefault="009E7230">
      <w:pPr>
        <w:pStyle w:val="a3"/>
      </w:pPr>
      <w:r>
        <w:tab/>
        <w:t>РУБЦОВЫЙ СТЕНОЗ ПРИВРАТНИКА - при язвенной болезни развивается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    постепенно. Рубцовое сужение канала приврат-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    ника имеет циркулярный характер, а в начальной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    части 12-перстной кишки процесс распростра-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    няется эксцентрично. Симптоматика этого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    осложнения зависит от степени сужения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    привратника и продолжительности опорожнения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    желудка. В фазе компенсации может возникнуть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    чувство тяжести, переполнения в области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    желудка, особенно после приема обильной пищи.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    Иногда наблюдается отрыжка кислым, рвота.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    В фазе субкомпенсации отмечается усиление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    болей, учащение рвоты, в рвотных массах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    нередко содержатся остатки пищи, принятой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    накануне. Для фазы декомпенсации характерны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    тяжелые нарушения в виде резкого снижения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    веса тела, обезвоживания организма,</w:t>
      </w:r>
    </w:p>
    <w:p w:rsidR="009E7230" w:rsidRDefault="009E7230">
      <w:pPr>
        <w:pStyle w:val="a3"/>
      </w:pPr>
      <w:r>
        <w:tab/>
      </w:r>
      <w:r>
        <w:tab/>
      </w:r>
      <w:r>
        <w:tab/>
        <w:t xml:space="preserve">       гипопротеинемии, гипокалиемии, азотемии и др.</w:t>
      </w:r>
    </w:p>
    <w:p w:rsidR="009E7230" w:rsidRDefault="009E7230">
      <w:pPr>
        <w:pStyle w:val="a3"/>
      </w:pPr>
    </w:p>
    <w:p w:rsidR="009E7230" w:rsidRDefault="009E7230">
      <w:pPr>
        <w:pStyle w:val="a3"/>
      </w:pPr>
    </w:p>
    <w:p w:rsidR="009E7230" w:rsidRDefault="009E7230">
      <w:pPr>
        <w:pStyle w:val="a3"/>
      </w:pPr>
      <w:r>
        <w:tab/>
        <w:t>МАЛИГНИЗАЦИЯ - наблюдается почти исключительно при локализации</w:t>
      </w:r>
    </w:p>
    <w:p w:rsidR="009E7230" w:rsidRDefault="009E7230">
      <w:pPr>
        <w:pStyle w:val="a3"/>
      </w:pPr>
      <w:r>
        <w:tab/>
      </w:r>
      <w:r>
        <w:tab/>
        <w:t xml:space="preserve">       язвы в желудке. Малигнизация язв 12-перстной кишки</w:t>
      </w:r>
    </w:p>
    <w:p w:rsidR="009E7230" w:rsidRDefault="009E7230">
      <w:pPr>
        <w:pStyle w:val="a3"/>
      </w:pPr>
      <w:r>
        <w:tab/>
      </w:r>
      <w:r>
        <w:tab/>
        <w:t xml:space="preserve">       встречается очень редко. При малигнизации язвы</w:t>
      </w:r>
    </w:p>
    <w:p w:rsidR="009E7230" w:rsidRDefault="009E7230">
      <w:pPr>
        <w:pStyle w:val="a3"/>
      </w:pPr>
      <w:r>
        <w:tab/>
      </w:r>
      <w:r>
        <w:tab/>
        <w:t xml:space="preserve">       боли становятся постоянными, теряют связь с приемом</w:t>
      </w:r>
    </w:p>
    <w:p w:rsidR="009E7230" w:rsidRDefault="009E7230">
      <w:pPr>
        <w:pStyle w:val="a3"/>
      </w:pPr>
      <w:r>
        <w:tab/>
      </w:r>
      <w:r>
        <w:tab/>
        <w:t xml:space="preserve">       пищи, аппетит снижается, нарастает истощение,</w:t>
      </w:r>
    </w:p>
    <w:p w:rsidR="009E7230" w:rsidRDefault="009E7230">
      <w:pPr>
        <w:pStyle w:val="a3"/>
      </w:pPr>
      <w:r>
        <w:tab/>
      </w:r>
      <w:r>
        <w:tab/>
        <w:t xml:space="preserve">       отмечаются тошнота, рвота, субфебрильная температура,</w:t>
      </w:r>
    </w:p>
    <w:p w:rsidR="009E7230" w:rsidRDefault="009E7230">
      <w:pPr>
        <w:pStyle w:val="a3"/>
      </w:pPr>
      <w:r>
        <w:tab/>
      </w:r>
      <w:r>
        <w:tab/>
        <w:t xml:space="preserve">       анемия, ускоренная СОЭ, стойко положительная</w:t>
      </w:r>
    </w:p>
    <w:p w:rsidR="009E7230" w:rsidRDefault="009E7230">
      <w:pPr>
        <w:pStyle w:val="a3"/>
      </w:pPr>
      <w:r>
        <w:tab/>
      </w:r>
      <w:r>
        <w:tab/>
        <w:t xml:space="preserve">       бензидиновая проба.</w:t>
      </w:r>
    </w:p>
    <w:p w:rsidR="009E7230" w:rsidRDefault="009E7230">
      <w:pPr>
        <w:pStyle w:val="a3"/>
      </w:pPr>
    </w:p>
    <w:p w:rsidR="009E7230" w:rsidRDefault="009E7230">
      <w:pPr>
        <w:pStyle w:val="a3"/>
      </w:pPr>
    </w:p>
    <w:p w:rsidR="009E7230" w:rsidRDefault="009E7230">
      <w:pPr>
        <w:pStyle w:val="a3"/>
      </w:pPr>
      <w:r>
        <w:t>источник: харьковский медицинский университет</w:t>
      </w:r>
    </w:p>
    <w:p w:rsidR="009E7230" w:rsidRDefault="009E7230">
      <w:pPr>
        <w:pStyle w:val="a3"/>
      </w:pPr>
      <w:r>
        <w:t>составил студент 2-го факультета Абоимов И.А.</w:t>
      </w:r>
    </w:p>
    <w:p w:rsidR="009E7230" w:rsidRDefault="009E7230">
      <w:pPr>
        <w:pStyle w:val="a3"/>
      </w:pPr>
    </w:p>
    <w:p w:rsidR="009E7230" w:rsidRDefault="009E7230">
      <w:pPr>
        <w:pStyle w:val="a3"/>
      </w:pPr>
      <w:bookmarkStart w:id="0" w:name="_GoBack"/>
      <w:bookmarkEnd w:id="0"/>
    </w:p>
    <w:sectPr w:rsidR="009E7230">
      <w:pgSz w:w="11906" w:h="16838"/>
      <w:pgMar w:top="1134" w:right="1152" w:bottom="1134" w:left="115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044"/>
    <w:rsid w:val="00290044"/>
    <w:rsid w:val="009E7230"/>
    <w:rsid w:val="00B70EA9"/>
    <w:rsid w:val="00BE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12D66F-B3AC-4ADF-9A58-83749235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p.person</Company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</cp:lastModifiedBy>
  <cp:revision>2</cp:revision>
  <dcterms:created xsi:type="dcterms:W3CDTF">2014-02-25T05:09:00Z</dcterms:created>
  <dcterms:modified xsi:type="dcterms:W3CDTF">2014-02-25T05:09:00Z</dcterms:modified>
</cp:coreProperties>
</file>