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0C" w:rsidRPr="002C3D49" w:rsidRDefault="00CC710C" w:rsidP="002C3D49">
      <w:pPr>
        <w:spacing w:line="360" w:lineRule="auto"/>
        <w:ind w:firstLine="709"/>
        <w:jc w:val="center"/>
        <w:rPr>
          <w:rFonts w:cs="Bookman Old Style"/>
          <w:bCs w:val="0"/>
          <w:szCs w:val="24"/>
        </w:rPr>
      </w:pPr>
      <w:r w:rsidRPr="002C3D49">
        <w:rPr>
          <w:rFonts w:cs="Bookman Old Style"/>
          <w:szCs w:val="24"/>
        </w:rPr>
        <w:t xml:space="preserve">Особенности правоспособности военного образовательного учреждения высшего профессионального образования </w:t>
      </w:r>
      <w:r w:rsidRPr="002C3D49">
        <w:rPr>
          <w:rFonts w:cs="Bookman Old Style"/>
          <w:bCs w:val="0"/>
          <w:szCs w:val="24"/>
        </w:rPr>
        <w:t>Федеральной пограничной службы Российской Федерации</w:t>
      </w:r>
    </w:p>
    <w:p w:rsidR="00CC710C" w:rsidRPr="002C3D49" w:rsidRDefault="00CC710C" w:rsidP="002C3D49">
      <w:pPr>
        <w:spacing w:line="360" w:lineRule="auto"/>
        <w:ind w:firstLine="709"/>
        <w:jc w:val="both"/>
        <w:rPr>
          <w:rFonts w:cs="Bookman Old Style"/>
          <w:b w:val="0"/>
          <w:bCs w:val="0"/>
          <w:szCs w:val="24"/>
        </w:rPr>
      </w:pP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По своей организационно-правовой</w:t>
      </w:r>
      <w:r w:rsidR="002C3D49">
        <w:rPr>
          <w:rFonts w:cs="Bookman Old Style"/>
          <w:b w:val="0"/>
          <w:bCs w:val="0"/>
          <w:szCs w:val="24"/>
        </w:rPr>
        <w:t xml:space="preserve"> </w:t>
      </w:r>
      <w:r w:rsidRPr="002C3D49">
        <w:rPr>
          <w:rFonts w:cs="Bookman Old Style"/>
          <w:b w:val="0"/>
          <w:bCs w:val="0"/>
          <w:szCs w:val="24"/>
        </w:rPr>
        <w:t>форме военный вуз является государственным</w:t>
      </w:r>
      <w:r w:rsidR="002C3D49">
        <w:rPr>
          <w:rFonts w:cs="Bookman Old Style"/>
          <w:b w:val="0"/>
          <w:bCs w:val="0"/>
          <w:szCs w:val="24"/>
        </w:rPr>
        <w:t xml:space="preserve"> </w:t>
      </w:r>
      <w:r w:rsidRPr="002C3D49">
        <w:rPr>
          <w:rFonts w:cs="Bookman Old Style"/>
          <w:b w:val="0"/>
          <w:bCs w:val="0"/>
          <w:szCs w:val="24"/>
        </w:rPr>
        <w:t>учреждением (организацией, созданной собственником (государством)</w:t>
      </w:r>
      <w:r w:rsidR="002C3D49">
        <w:rPr>
          <w:rFonts w:cs="Bookman Old Style"/>
          <w:b w:val="0"/>
          <w:bCs w:val="0"/>
          <w:szCs w:val="24"/>
        </w:rPr>
        <w:t xml:space="preserve"> </w:t>
      </w:r>
      <w:r w:rsidRPr="002C3D49">
        <w:rPr>
          <w:rFonts w:cs="Bookman Old Style"/>
          <w:b w:val="0"/>
          <w:bCs w:val="0"/>
          <w:szCs w:val="24"/>
        </w:rPr>
        <w:t>для осуществления</w:t>
      </w:r>
      <w:r w:rsidR="002C3D49">
        <w:rPr>
          <w:rFonts w:cs="Bookman Old Style"/>
          <w:b w:val="0"/>
          <w:bCs w:val="0"/>
          <w:szCs w:val="24"/>
        </w:rPr>
        <w:t xml:space="preserve"> </w:t>
      </w:r>
      <w:r w:rsidRPr="002C3D49">
        <w:rPr>
          <w:rFonts w:cs="Bookman Old Style"/>
          <w:b w:val="0"/>
          <w:bCs w:val="0"/>
          <w:szCs w:val="24"/>
        </w:rPr>
        <w:t>управленческих,</w:t>
      </w:r>
      <w:r w:rsidR="002C3D49">
        <w:rPr>
          <w:rFonts w:cs="Bookman Old Style"/>
          <w:b w:val="0"/>
          <w:bCs w:val="0"/>
          <w:szCs w:val="24"/>
        </w:rPr>
        <w:t xml:space="preserve"> </w:t>
      </w:r>
      <w:r w:rsidRPr="002C3D49">
        <w:rPr>
          <w:rFonts w:cs="Bookman Old Style"/>
          <w:b w:val="0"/>
          <w:bCs w:val="0"/>
          <w:szCs w:val="24"/>
        </w:rPr>
        <w:t>социально-культурных или</w:t>
      </w:r>
      <w:r w:rsidR="002C3D49">
        <w:rPr>
          <w:rFonts w:cs="Bookman Old Style"/>
          <w:b w:val="0"/>
          <w:bCs w:val="0"/>
          <w:szCs w:val="24"/>
        </w:rPr>
        <w:t xml:space="preserve"> </w:t>
      </w:r>
      <w:r w:rsidRPr="002C3D49">
        <w:rPr>
          <w:rFonts w:cs="Bookman Old Style"/>
          <w:b w:val="0"/>
          <w:bCs w:val="0"/>
          <w:szCs w:val="24"/>
        </w:rPr>
        <w:t>иных функций некоммерческого характера и финансируемая им полностью или частично)</w:t>
      </w:r>
      <w:r w:rsidRPr="002C3D49">
        <w:rPr>
          <w:rStyle w:val="a7"/>
          <w:rFonts w:cs="Bookman Old Style"/>
          <w:b w:val="0"/>
          <w:bCs w:val="0"/>
          <w:szCs w:val="24"/>
        </w:rPr>
        <w:footnoteReference w:id="1"/>
      </w:r>
      <w:r w:rsidRPr="002C3D49">
        <w:rPr>
          <w:rFonts w:cs="Bookman Old Style"/>
          <w:b w:val="0"/>
          <w:bCs w:val="0"/>
          <w:szCs w:val="24"/>
        </w:rPr>
        <w:t>.</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В соответствии с п.3 ст.120 ГК РФ, особенности правового положения отдельных</w:t>
      </w:r>
      <w:r w:rsidR="002C3D49">
        <w:rPr>
          <w:rFonts w:cs="Bookman Old Style"/>
          <w:b w:val="0"/>
          <w:bCs w:val="0"/>
          <w:szCs w:val="24"/>
        </w:rPr>
        <w:t xml:space="preserve"> </w:t>
      </w:r>
      <w:r w:rsidRPr="002C3D49">
        <w:rPr>
          <w:rFonts w:cs="Bookman Old Style"/>
          <w:b w:val="0"/>
          <w:bCs w:val="0"/>
          <w:szCs w:val="24"/>
        </w:rPr>
        <w:t>видов государственных и иных учреждений определяются законом и иными правовыми актами. Особенности правового положения образовательных учреждений закреплены в законодательстве об образовании.</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При рассмотрении особенностей правового положения военных вузов, прежде всего, представляется необходимым обратить внимание на то, что в соответствии с п. 3 ст. 12 Закона Российской Федерации “Об образовании” (далее - Закон “Об образовании”)</w:t>
      </w:r>
      <w:r w:rsidRPr="002C3D49">
        <w:rPr>
          <w:rStyle w:val="a7"/>
          <w:rFonts w:cs="Bookman Old Style"/>
          <w:b w:val="0"/>
          <w:bCs w:val="0"/>
          <w:szCs w:val="24"/>
        </w:rPr>
        <w:footnoteReference w:id="2"/>
      </w:r>
      <w:r w:rsidRPr="002C3D49">
        <w:rPr>
          <w:rFonts w:cs="Bookman Old Style"/>
          <w:b w:val="0"/>
          <w:bCs w:val="0"/>
          <w:szCs w:val="24"/>
        </w:rPr>
        <w:t>, действие законодательства</w:t>
      </w:r>
      <w:r w:rsidR="002C3D49">
        <w:rPr>
          <w:rFonts w:cs="Bookman Old Style"/>
          <w:b w:val="0"/>
          <w:bCs w:val="0"/>
          <w:szCs w:val="24"/>
        </w:rPr>
        <w:t xml:space="preserve"> </w:t>
      </w:r>
      <w:r w:rsidRPr="002C3D49">
        <w:rPr>
          <w:rFonts w:cs="Bookman Old Style"/>
          <w:b w:val="0"/>
          <w:bCs w:val="0"/>
          <w:szCs w:val="24"/>
        </w:rPr>
        <w:t>Российской</w:t>
      </w:r>
      <w:r w:rsidR="002C3D49">
        <w:rPr>
          <w:rFonts w:cs="Bookman Old Style"/>
          <w:b w:val="0"/>
          <w:bCs w:val="0"/>
          <w:szCs w:val="24"/>
        </w:rPr>
        <w:t xml:space="preserve"> </w:t>
      </w:r>
      <w:r w:rsidRPr="002C3D49">
        <w:rPr>
          <w:rFonts w:cs="Bookman Old Style"/>
          <w:b w:val="0"/>
          <w:bCs w:val="0"/>
          <w:szCs w:val="24"/>
        </w:rPr>
        <w:t>Федерации</w:t>
      </w:r>
      <w:r w:rsidR="002C3D49">
        <w:rPr>
          <w:rFonts w:cs="Bookman Old Style"/>
          <w:b w:val="0"/>
          <w:bCs w:val="0"/>
          <w:szCs w:val="24"/>
        </w:rPr>
        <w:t xml:space="preserve"> </w:t>
      </w:r>
      <w:r w:rsidRPr="002C3D49">
        <w:rPr>
          <w:rFonts w:cs="Bookman Old Style"/>
          <w:b w:val="0"/>
          <w:bCs w:val="0"/>
          <w:szCs w:val="24"/>
        </w:rPr>
        <w:t>в</w:t>
      </w:r>
      <w:r w:rsidR="002C3D49">
        <w:rPr>
          <w:rFonts w:cs="Bookman Old Style"/>
          <w:b w:val="0"/>
          <w:bCs w:val="0"/>
          <w:szCs w:val="24"/>
        </w:rPr>
        <w:t xml:space="preserve"> </w:t>
      </w:r>
      <w:r w:rsidRPr="002C3D49">
        <w:rPr>
          <w:rFonts w:cs="Bookman Old Style"/>
          <w:b w:val="0"/>
          <w:bCs w:val="0"/>
          <w:szCs w:val="24"/>
        </w:rPr>
        <w:t>области образования</w:t>
      </w:r>
      <w:r w:rsidR="002C3D49">
        <w:rPr>
          <w:rFonts w:cs="Bookman Old Style"/>
          <w:b w:val="0"/>
          <w:bCs w:val="0"/>
          <w:szCs w:val="24"/>
        </w:rPr>
        <w:t xml:space="preserve"> </w:t>
      </w:r>
      <w:r w:rsidRPr="002C3D49">
        <w:rPr>
          <w:rFonts w:cs="Bookman Old Style"/>
          <w:b w:val="0"/>
          <w:bCs w:val="0"/>
          <w:szCs w:val="24"/>
        </w:rPr>
        <w:t xml:space="preserve">распространяется на все образовательные </w:t>
      </w:r>
      <w:r w:rsidR="002C3D49" w:rsidRPr="002C3D49">
        <w:rPr>
          <w:rFonts w:cs="Bookman Old Style"/>
          <w:b w:val="0"/>
          <w:bCs w:val="0"/>
          <w:szCs w:val="24"/>
        </w:rPr>
        <w:t>учреждения,</w:t>
      </w:r>
      <w:r w:rsidRPr="002C3D49">
        <w:rPr>
          <w:rFonts w:cs="Bookman Old Style"/>
          <w:b w:val="0"/>
          <w:bCs w:val="0"/>
          <w:szCs w:val="24"/>
        </w:rPr>
        <w:t xml:space="preserve"> на территории</w:t>
      </w:r>
      <w:r w:rsidR="002C3D49">
        <w:rPr>
          <w:rFonts w:cs="Bookman Old Style"/>
          <w:b w:val="0"/>
          <w:bCs w:val="0"/>
          <w:szCs w:val="24"/>
        </w:rPr>
        <w:t xml:space="preserve"> </w:t>
      </w:r>
      <w:r w:rsidRPr="002C3D49">
        <w:rPr>
          <w:rFonts w:cs="Bookman Old Style"/>
          <w:b w:val="0"/>
          <w:bCs w:val="0"/>
          <w:szCs w:val="24"/>
        </w:rPr>
        <w:t>Российской</w:t>
      </w:r>
      <w:r w:rsidR="002C3D49">
        <w:rPr>
          <w:rFonts w:cs="Bookman Old Style"/>
          <w:b w:val="0"/>
          <w:bCs w:val="0"/>
          <w:szCs w:val="24"/>
        </w:rPr>
        <w:t xml:space="preserve"> </w:t>
      </w:r>
      <w:r w:rsidRPr="002C3D49">
        <w:rPr>
          <w:rFonts w:cs="Bookman Old Style"/>
          <w:b w:val="0"/>
          <w:bCs w:val="0"/>
          <w:szCs w:val="24"/>
        </w:rPr>
        <w:t>Федерации</w:t>
      </w:r>
      <w:r w:rsidR="002C3D49">
        <w:rPr>
          <w:rFonts w:cs="Bookman Old Style"/>
          <w:b w:val="0"/>
          <w:bCs w:val="0"/>
          <w:szCs w:val="24"/>
        </w:rPr>
        <w:t xml:space="preserve"> </w:t>
      </w:r>
      <w:r w:rsidRPr="002C3D49">
        <w:rPr>
          <w:rFonts w:cs="Bookman Old Style"/>
          <w:b w:val="0"/>
          <w:bCs w:val="0"/>
          <w:szCs w:val="24"/>
        </w:rPr>
        <w:t>независимо</w:t>
      </w:r>
      <w:r w:rsidR="002C3D49">
        <w:rPr>
          <w:rFonts w:cs="Bookman Old Style"/>
          <w:b w:val="0"/>
          <w:bCs w:val="0"/>
          <w:szCs w:val="24"/>
        </w:rPr>
        <w:t xml:space="preserve"> </w:t>
      </w:r>
      <w:r w:rsidRPr="002C3D49">
        <w:rPr>
          <w:rFonts w:cs="Bookman Old Style"/>
          <w:b w:val="0"/>
          <w:bCs w:val="0"/>
          <w:szCs w:val="24"/>
        </w:rPr>
        <w:t>от</w:t>
      </w:r>
      <w:r w:rsidR="002C3D49">
        <w:rPr>
          <w:rFonts w:cs="Bookman Old Style"/>
          <w:b w:val="0"/>
          <w:bCs w:val="0"/>
          <w:szCs w:val="24"/>
        </w:rPr>
        <w:t xml:space="preserve"> </w:t>
      </w:r>
      <w:r w:rsidRPr="002C3D49">
        <w:rPr>
          <w:rFonts w:cs="Bookman Old Style"/>
          <w:b w:val="0"/>
          <w:bCs w:val="0"/>
          <w:szCs w:val="24"/>
        </w:rPr>
        <w:t>их</w:t>
      </w:r>
      <w:r w:rsidR="002C3D49">
        <w:rPr>
          <w:rFonts w:cs="Bookman Old Style"/>
          <w:b w:val="0"/>
          <w:bCs w:val="0"/>
          <w:szCs w:val="24"/>
        </w:rPr>
        <w:t xml:space="preserve"> </w:t>
      </w:r>
      <w:r w:rsidRPr="002C3D49">
        <w:rPr>
          <w:rFonts w:cs="Bookman Old Style"/>
          <w:b w:val="0"/>
          <w:bCs w:val="0"/>
          <w:szCs w:val="24"/>
        </w:rPr>
        <w:t>организационно - правовых форм и подчиненности (иными словами, на военные вузы, как и на все остальные).</w:t>
      </w:r>
    </w:p>
    <w:p w:rsidR="00CC710C" w:rsidRPr="002C3D49" w:rsidRDefault="00CC710C" w:rsidP="002C3D49">
      <w:pPr>
        <w:pStyle w:val="BodyText21"/>
        <w:spacing w:line="360" w:lineRule="auto"/>
        <w:ind w:firstLine="709"/>
        <w:rPr>
          <w:rFonts w:cs="Bookman Old Style"/>
          <w:szCs w:val="24"/>
        </w:rPr>
      </w:pPr>
      <w:r w:rsidRPr="002C3D49">
        <w:rPr>
          <w:rFonts w:cs="Bookman Old Style"/>
          <w:szCs w:val="24"/>
        </w:rPr>
        <w:t>Военный вуз, как и любое другое образовательное учреждение в соответствии с п.2 ст.12 Закона “Об образовании”,</w:t>
      </w:r>
      <w:r w:rsidR="002C3D49">
        <w:rPr>
          <w:rFonts w:cs="Bookman Old Style"/>
          <w:szCs w:val="24"/>
        </w:rPr>
        <w:t xml:space="preserve"> </w:t>
      </w:r>
      <w:r w:rsidRPr="002C3D49">
        <w:rPr>
          <w:rFonts w:cs="Bookman Old Style"/>
          <w:szCs w:val="24"/>
        </w:rPr>
        <w:t>является юридическим лицом. При этом в соответствии с п.5 ст. 33 Закона “Об образовании”, права юридического лица</w:t>
      </w:r>
      <w:r w:rsidR="002C3D49">
        <w:rPr>
          <w:rFonts w:cs="Bookman Old Style"/>
          <w:szCs w:val="24"/>
        </w:rPr>
        <w:t xml:space="preserve"> </w:t>
      </w:r>
      <w:r w:rsidRPr="002C3D49">
        <w:rPr>
          <w:rFonts w:cs="Bookman Old Style"/>
          <w:szCs w:val="24"/>
        </w:rPr>
        <w:t>у</w:t>
      </w:r>
      <w:r w:rsidR="002C3D49">
        <w:rPr>
          <w:rFonts w:cs="Bookman Old Style"/>
          <w:szCs w:val="24"/>
        </w:rPr>
        <w:t xml:space="preserve"> </w:t>
      </w:r>
      <w:r w:rsidRPr="002C3D49">
        <w:rPr>
          <w:rFonts w:cs="Bookman Old Style"/>
          <w:szCs w:val="24"/>
        </w:rPr>
        <w:t>образовательного</w:t>
      </w:r>
      <w:r w:rsidR="002C3D49">
        <w:rPr>
          <w:rFonts w:cs="Bookman Old Style"/>
          <w:szCs w:val="24"/>
        </w:rPr>
        <w:t xml:space="preserve"> </w:t>
      </w:r>
      <w:r w:rsidRPr="002C3D49">
        <w:rPr>
          <w:rFonts w:cs="Bookman Old Style"/>
          <w:szCs w:val="24"/>
        </w:rPr>
        <w:t>учреждения</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части</w:t>
      </w:r>
      <w:r w:rsidR="002C3D49">
        <w:rPr>
          <w:rFonts w:cs="Bookman Old Style"/>
          <w:szCs w:val="24"/>
        </w:rPr>
        <w:t xml:space="preserve"> </w:t>
      </w:r>
      <w:r w:rsidRPr="002C3D49">
        <w:rPr>
          <w:rFonts w:cs="Bookman Old Style"/>
          <w:szCs w:val="24"/>
        </w:rPr>
        <w:t>ведения</w:t>
      </w:r>
      <w:r w:rsidR="002C3D49">
        <w:rPr>
          <w:rFonts w:cs="Bookman Old Style"/>
          <w:szCs w:val="24"/>
        </w:rPr>
        <w:t xml:space="preserve"> </w:t>
      </w:r>
      <w:r w:rsidRPr="002C3D49">
        <w:rPr>
          <w:rFonts w:cs="Bookman Old Style"/>
          <w:szCs w:val="24"/>
        </w:rPr>
        <w:t>финансово - хозяйственной</w:t>
      </w:r>
      <w:r w:rsidR="002C3D49">
        <w:rPr>
          <w:rFonts w:cs="Bookman Old Style"/>
          <w:szCs w:val="24"/>
        </w:rPr>
        <w:t xml:space="preserve"> </w:t>
      </w:r>
      <w:r w:rsidRPr="002C3D49">
        <w:rPr>
          <w:rFonts w:cs="Bookman Old Style"/>
          <w:szCs w:val="24"/>
        </w:rPr>
        <w:t>деятельности,</w:t>
      </w:r>
      <w:r w:rsidR="002C3D49">
        <w:rPr>
          <w:rFonts w:cs="Bookman Old Style"/>
          <w:szCs w:val="24"/>
        </w:rPr>
        <w:t xml:space="preserve"> </w:t>
      </w:r>
      <w:r w:rsidRPr="002C3D49">
        <w:rPr>
          <w:rFonts w:cs="Bookman Old Style"/>
          <w:szCs w:val="24"/>
        </w:rPr>
        <w:t>предусмотренной</w:t>
      </w:r>
      <w:r w:rsidR="002C3D49">
        <w:rPr>
          <w:rFonts w:cs="Bookman Old Style"/>
          <w:szCs w:val="24"/>
        </w:rPr>
        <w:t xml:space="preserve"> </w:t>
      </w:r>
      <w:r w:rsidRPr="002C3D49">
        <w:rPr>
          <w:rFonts w:cs="Bookman Old Style"/>
          <w:szCs w:val="24"/>
        </w:rPr>
        <w:t>его</w:t>
      </w:r>
      <w:r w:rsidR="002C3D49">
        <w:rPr>
          <w:rFonts w:cs="Bookman Old Style"/>
          <w:szCs w:val="24"/>
        </w:rPr>
        <w:t xml:space="preserve"> </w:t>
      </w:r>
      <w:r w:rsidRPr="002C3D49">
        <w:rPr>
          <w:rFonts w:cs="Bookman Old Style"/>
          <w:szCs w:val="24"/>
        </w:rPr>
        <w:t>уставом</w:t>
      </w:r>
      <w:r w:rsidR="002C3D49">
        <w:rPr>
          <w:rFonts w:cs="Bookman Old Style"/>
          <w:szCs w:val="24"/>
        </w:rPr>
        <w:t xml:space="preserve"> </w:t>
      </w:r>
      <w:r w:rsidRPr="002C3D49">
        <w:rPr>
          <w:rFonts w:cs="Bookman Old Style"/>
          <w:szCs w:val="24"/>
        </w:rPr>
        <w:t>и</w:t>
      </w:r>
      <w:r w:rsidR="002C3D49">
        <w:rPr>
          <w:rFonts w:cs="Bookman Old Style"/>
          <w:szCs w:val="24"/>
        </w:rPr>
        <w:t xml:space="preserve"> </w:t>
      </w:r>
      <w:r w:rsidRPr="002C3D49">
        <w:rPr>
          <w:rFonts w:cs="Bookman Old Style"/>
          <w:szCs w:val="24"/>
        </w:rPr>
        <w:t>направленной</w:t>
      </w:r>
      <w:r w:rsidR="002C3D49">
        <w:rPr>
          <w:rFonts w:cs="Bookman Old Style"/>
          <w:szCs w:val="24"/>
        </w:rPr>
        <w:t xml:space="preserve"> </w:t>
      </w:r>
      <w:r w:rsidRPr="002C3D49">
        <w:rPr>
          <w:rFonts w:cs="Bookman Old Style"/>
          <w:szCs w:val="24"/>
        </w:rPr>
        <w:t>на</w:t>
      </w:r>
      <w:r w:rsidR="002C3D49">
        <w:rPr>
          <w:rFonts w:cs="Bookman Old Style"/>
          <w:szCs w:val="24"/>
        </w:rPr>
        <w:t xml:space="preserve"> </w:t>
      </w:r>
      <w:r w:rsidRPr="002C3D49">
        <w:rPr>
          <w:rFonts w:cs="Bookman Old Style"/>
          <w:szCs w:val="24"/>
        </w:rPr>
        <w:t>подготовку</w:t>
      </w:r>
      <w:r w:rsidR="002C3D49">
        <w:rPr>
          <w:rFonts w:cs="Bookman Old Style"/>
          <w:szCs w:val="24"/>
        </w:rPr>
        <w:t xml:space="preserve"> </w:t>
      </w:r>
      <w:r w:rsidRPr="002C3D49">
        <w:rPr>
          <w:rFonts w:cs="Bookman Old Style"/>
          <w:szCs w:val="24"/>
        </w:rPr>
        <w:t>образовательного</w:t>
      </w:r>
      <w:r w:rsidR="002C3D49">
        <w:rPr>
          <w:rFonts w:cs="Bookman Old Style"/>
          <w:szCs w:val="24"/>
        </w:rPr>
        <w:t xml:space="preserve"> </w:t>
      </w:r>
      <w:r w:rsidRPr="002C3D49">
        <w:rPr>
          <w:rFonts w:cs="Bookman Old Style"/>
          <w:szCs w:val="24"/>
        </w:rPr>
        <w:t>процесса,</w:t>
      </w:r>
      <w:r w:rsidR="002C3D49">
        <w:rPr>
          <w:rFonts w:cs="Bookman Old Style"/>
          <w:szCs w:val="24"/>
        </w:rPr>
        <w:t xml:space="preserve"> </w:t>
      </w:r>
      <w:r w:rsidRPr="002C3D49">
        <w:rPr>
          <w:rFonts w:cs="Bookman Old Style"/>
          <w:szCs w:val="24"/>
        </w:rPr>
        <w:t>возникают</w:t>
      </w:r>
      <w:r w:rsidR="002C3D49">
        <w:rPr>
          <w:rFonts w:cs="Bookman Old Style"/>
          <w:szCs w:val="24"/>
        </w:rPr>
        <w:t xml:space="preserve"> </w:t>
      </w:r>
      <w:r w:rsidRPr="002C3D49">
        <w:rPr>
          <w:rFonts w:cs="Bookman Old Style"/>
          <w:szCs w:val="24"/>
        </w:rPr>
        <w:t>с</w:t>
      </w:r>
      <w:r w:rsidR="002C3D49">
        <w:rPr>
          <w:rFonts w:cs="Bookman Old Style"/>
          <w:szCs w:val="24"/>
        </w:rPr>
        <w:t xml:space="preserve"> </w:t>
      </w:r>
      <w:r w:rsidRPr="002C3D49">
        <w:rPr>
          <w:rFonts w:cs="Bookman Old Style"/>
          <w:szCs w:val="24"/>
        </w:rPr>
        <w:t>момента</w:t>
      </w:r>
      <w:r w:rsidR="002C3D49">
        <w:rPr>
          <w:rFonts w:cs="Bookman Old Style"/>
          <w:szCs w:val="24"/>
        </w:rPr>
        <w:t xml:space="preserve"> </w:t>
      </w:r>
      <w:r w:rsidRPr="002C3D49">
        <w:rPr>
          <w:rFonts w:cs="Bookman Old Style"/>
          <w:szCs w:val="24"/>
        </w:rPr>
        <w:t>регистрации</w:t>
      </w:r>
      <w:r w:rsidR="002C3D49">
        <w:rPr>
          <w:rFonts w:cs="Bookman Old Style"/>
          <w:szCs w:val="24"/>
        </w:rPr>
        <w:t xml:space="preserve"> </w:t>
      </w:r>
      <w:r w:rsidRPr="002C3D49">
        <w:rPr>
          <w:rFonts w:cs="Bookman Old Style"/>
          <w:szCs w:val="24"/>
        </w:rPr>
        <w:t>образовательного учреждения. Что же касается права</w:t>
      </w:r>
      <w:r w:rsidR="002C3D49">
        <w:rPr>
          <w:rFonts w:cs="Bookman Old Style"/>
          <w:szCs w:val="24"/>
        </w:rPr>
        <w:t xml:space="preserve"> </w:t>
      </w:r>
      <w:r w:rsidRPr="002C3D49">
        <w:rPr>
          <w:rFonts w:cs="Bookman Old Style"/>
          <w:szCs w:val="24"/>
        </w:rPr>
        <w:t>на</w:t>
      </w:r>
      <w:r w:rsidR="002C3D49">
        <w:rPr>
          <w:rFonts w:cs="Bookman Old Style"/>
          <w:szCs w:val="24"/>
        </w:rPr>
        <w:t xml:space="preserve"> </w:t>
      </w:r>
      <w:r w:rsidRPr="002C3D49">
        <w:rPr>
          <w:rFonts w:cs="Bookman Old Style"/>
          <w:szCs w:val="24"/>
        </w:rPr>
        <w:t>ведение</w:t>
      </w:r>
      <w:r w:rsidR="002C3D49">
        <w:rPr>
          <w:rFonts w:cs="Bookman Old Style"/>
          <w:szCs w:val="24"/>
        </w:rPr>
        <w:t xml:space="preserve"> </w:t>
      </w:r>
      <w:r w:rsidRPr="002C3D49">
        <w:rPr>
          <w:rFonts w:cs="Bookman Old Style"/>
          <w:szCs w:val="24"/>
        </w:rPr>
        <w:t>образовательной</w:t>
      </w:r>
      <w:r w:rsidR="002C3D49">
        <w:rPr>
          <w:rFonts w:cs="Bookman Old Style"/>
          <w:szCs w:val="24"/>
        </w:rPr>
        <w:t xml:space="preserve"> </w:t>
      </w:r>
      <w:r w:rsidRPr="002C3D49">
        <w:rPr>
          <w:rFonts w:cs="Bookman Old Style"/>
          <w:szCs w:val="24"/>
        </w:rPr>
        <w:t>деятельности и льготы,</w:t>
      </w:r>
      <w:r w:rsidR="002C3D49">
        <w:rPr>
          <w:rFonts w:cs="Bookman Old Style"/>
          <w:szCs w:val="24"/>
        </w:rPr>
        <w:t xml:space="preserve"> </w:t>
      </w:r>
      <w:r w:rsidRPr="002C3D49">
        <w:rPr>
          <w:rFonts w:cs="Bookman Old Style"/>
          <w:szCs w:val="24"/>
        </w:rPr>
        <w:t>установленные законодательством Российской Федерации, то они возникают у образовательного</w:t>
      </w:r>
      <w:r w:rsidR="002C3D49">
        <w:rPr>
          <w:rFonts w:cs="Bookman Old Style"/>
          <w:szCs w:val="24"/>
        </w:rPr>
        <w:t xml:space="preserve"> </w:t>
      </w:r>
      <w:r w:rsidRPr="002C3D49">
        <w:rPr>
          <w:rFonts w:cs="Bookman Old Style"/>
          <w:szCs w:val="24"/>
        </w:rPr>
        <w:t>учреждения</w:t>
      </w:r>
      <w:r w:rsidR="002C3D49">
        <w:rPr>
          <w:rFonts w:cs="Bookman Old Style"/>
          <w:szCs w:val="24"/>
        </w:rPr>
        <w:t xml:space="preserve"> </w:t>
      </w:r>
      <w:r w:rsidRPr="002C3D49">
        <w:rPr>
          <w:rFonts w:cs="Bookman Old Style"/>
          <w:szCs w:val="24"/>
        </w:rPr>
        <w:t>с</w:t>
      </w:r>
      <w:r w:rsidR="002C3D49">
        <w:rPr>
          <w:rFonts w:cs="Bookman Old Style"/>
          <w:szCs w:val="24"/>
        </w:rPr>
        <w:t xml:space="preserve"> </w:t>
      </w:r>
      <w:r w:rsidRPr="002C3D49">
        <w:rPr>
          <w:rFonts w:cs="Bookman Old Style"/>
          <w:szCs w:val="24"/>
        </w:rPr>
        <w:t>момента</w:t>
      </w:r>
      <w:r w:rsidR="002C3D49">
        <w:rPr>
          <w:rFonts w:cs="Bookman Old Style"/>
          <w:szCs w:val="24"/>
        </w:rPr>
        <w:t xml:space="preserve"> </w:t>
      </w:r>
      <w:r w:rsidRPr="002C3D49">
        <w:rPr>
          <w:rFonts w:cs="Bookman Old Style"/>
          <w:szCs w:val="24"/>
        </w:rPr>
        <w:t>выдачи</w:t>
      </w:r>
      <w:r w:rsidR="002C3D49">
        <w:rPr>
          <w:rFonts w:cs="Bookman Old Style"/>
          <w:szCs w:val="24"/>
        </w:rPr>
        <w:t xml:space="preserve"> </w:t>
      </w:r>
      <w:r w:rsidRPr="002C3D49">
        <w:rPr>
          <w:rFonts w:cs="Bookman Old Style"/>
          <w:szCs w:val="24"/>
        </w:rPr>
        <w:t>ему</w:t>
      </w:r>
      <w:r w:rsidR="002C3D49">
        <w:rPr>
          <w:rFonts w:cs="Bookman Old Style"/>
          <w:szCs w:val="24"/>
        </w:rPr>
        <w:t xml:space="preserve"> </w:t>
      </w:r>
      <w:r w:rsidRPr="002C3D49">
        <w:rPr>
          <w:rFonts w:cs="Bookman Old Style"/>
          <w:szCs w:val="24"/>
        </w:rPr>
        <w:t>лицензии (разрешения)(п. 6 Закона).</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В соответствии с п. 5 ст. 12 Закона “Об образовании”, деятельность государственных и муниципальных</w:t>
      </w:r>
      <w:r w:rsidR="002C3D49">
        <w:rPr>
          <w:rFonts w:cs="Bookman Old Style"/>
          <w:b w:val="0"/>
          <w:bCs w:val="0"/>
          <w:szCs w:val="24"/>
        </w:rPr>
        <w:t xml:space="preserve"> </w:t>
      </w:r>
      <w:r w:rsidRPr="002C3D49">
        <w:rPr>
          <w:rFonts w:cs="Bookman Old Style"/>
          <w:b w:val="0"/>
          <w:bCs w:val="0"/>
          <w:szCs w:val="24"/>
        </w:rPr>
        <w:t>образовательных учреждений регулируется</w:t>
      </w:r>
      <w:r w:rsidR="002C3D49">
        <w:rPr>
          <w:rFonts w:cs="Bookman Old Style"/>
          <w:b w:val="0"/>
          <w:bCs w:val="0"/>
          <w:szCs w:val="24"/>
        </w:rPr>
        <w:t xml:space="preserve"> </w:t>
      </w:r>
      <w:r w:rsidRPr="002C3D49">
        <w:rPr>
          <w:rFonts w:cs="Bookman Old Style"/>
          <w:b w:val="0"/>
          <w:bCs w:val="0"/>
          <w:szCs w:val="24"/>
        </w:rPr>
        <w:t>типовыми</w:t>
      </w:r>
      <w:r w:rsidR="002C3D49">
        <w:rPr>
          <w:rFonts w:cs="Bookman Old Style"/>
          <w:b w:val="0"/>
          <w:bCs w:val="0"/>
          <w:szCs w:val="24"/>
        </w:rPr>
        <w:t xml:space="preserve"> </w:t>
      </w:r>
      <w:r w:rsidRPr="002C3D49">
        <w:rPr>
          <w:rFonts w:cs="Bookman Old Style"/>
          <w:b w:val="0"/>
          <w:bCs w:val="0"/>
          <w:szCs w:val="24"/>
        </w:rPr>
        <w:t>положениями</w:t>
      </w:r>
      <w:r w:rsidR="002C3D49">
        <w:rPr>
          <w:rFonts w:cs="Bookman Old Style"/>
          <w:b w:val="0"/>
          <w:bCs w:val="0"/>
          <w:szCs w:val="24"/>
        </w:rPr>
        <w:t xml:space="preserve"> </w:t>
      </w:r>
      <w:r w:rsidRPr="002C3D49">
        <w:rPr>
          <w:rFonts w:cs="Bookman Old Style"/>
          <w:b w:val="0"/>
          <w:bCs w:val="0"/>
          <w:szCs w:val="24"/>
        </w:rPr>
        <w:t>об</w:t>
      </w:r>
      <w:r w:rsidR="002C3D49">
        <w:rPr>
          <w:rFonts w:cs="Bookman Old Style"/>
          <w:b w:val="0"/>
          <w:bCs w:val="0"/>
          <w:szCs w:val="24"/>
        </w:rPr>
        <w:t xml:space="preserve"> </w:t>
      </w:r>
      <w:r w:rsidRPr="002C3D49">
        <w:rPr>
          <w:rFonts w:cs="Bookman Old Style"/>
          <w:b w:val="0"/>
          <w:bCs w:val="0"/>
          <w:szCs w:val="24"/>
        </w:rPr>
        <w:t>образовательных</w:t>
      </w:r>
      <w:r w:rsidR="002C3D49">
        <w:rPr>
          <w:rFonts w:cs="Bookman Old Style"/>
          <w:b w:val="0"/>
          <w:bCs w:val="0"/>
          <w:szCs w:val="24"/>
        </w:rPr>
        <w:t xml:space="preserve"> </w:t>
      </w:r>
      <w:r w:rsidRPr="002C3D49">
        <w:rPr>
          <w:rFonts w:cs="Bookman Old Style"/>
          <w:b w:val="0"/>
          <w:bCs w:val="0"/>
          <w:szCs w:val="24"/>
        </w:rPr>
        <w:t>учреждениях</w:t>
      </w:r>
      <w:r w:rsidR="002C3D49">
        <w:rPr>
          <w:rFonts w:cs="Bookman Old Style"/>
          <w:b w:val="0"/>
          <w:bCs w:val="0"/>
          <w:szCs w:val="24"/>
        </w:rPr>
        <w:t xml:space="preserve"> </w:t>
      </w:r>
      <w:r w:rsidRPr="002C3D49">
        <w:rPr>
          <w:rFonts w:cs="Bookman Old Style"/>
          <w:b w:val="0"/>
          <w:bCs w:val="0"/>
          <w:szCs w:val="24"/>
        </w:rPr>
        <w:t>соответствующих</w:t>
      </w:r>
      <w:r w:rsidR="002C3D49">
        <w:rPr>
          <w:rFonts w:cs="Bookman Old Style"/>
          <w:b w:val="0"/>
          <w:bCs w:val="0"/>
          <w:szCs w:val="24"/>
        </w:rPr>
        <w:t xml:space="preserve"> </w:t>
      </w:r>
      <w:r w:rsidRPr="002C3D49">
        <w:rPr>
          <w:rFonts w:cs="Bookman Old Style"/>
          <w:b w:val="0"/>
          <w:bCs w:val="0"/>
          <w:szCs w:val="24"/>
        </w:rPr>
        <w:t>типов</w:t>
      </w:r>
      <w:r w:rsidR="002C3D49">
        <w:rPr>
          <w:rFonts w:cs="Bookman Old Style"/>
          <w:b w:val="0"/>
          <w:bCs w:val="0"/>
          <w:szCs w:val="24"/>
        </w:rPr>
        <w:t xml:space="preserve"> </w:t>
      </w:r>
      <w:r w:rsidRPr="002C3D49">
        <w:rPr>
          <w:rFonts w:cs="Bookman Old Style"/>
          <w:b w:val="0"/>
          <w:bCs w:val="0"/>
          <w:szCs w:val="24"/>
        </w:rPr>
        <w:t>и</w:t>
      </w:r>
      <w:r w:rsidR="002C3D49">
        <w:rPr>
          <w:rFonts w:cs="Bookman Old Style"/>
          <w:b w:val="0"/>
          <w:bCs w:val="0"/>
          <w:szCs w:val="24"/>
        </w:rPr>
        <w:t xml:space="preserve"> </w:t>
      </w:r>
      <w:r w:rsidRPr="002C3D49">
        <w:rPr>
          <w:rFonts w:cs="Bookman Old Style"/>
          <w:b w:val="0"/>
          <w:bCs w:val="0"/>
          <w:szCs w:val="24"/>
        </w:rPr>
        <w:t>видов,</w:t>
      </w:r>
      <w:r w:rsidR="002C3D49">
        <w:rPr>
          <w:rFonts w:cs="Bookman Old Style"/>
          <w:b w:val="0"/>
          <w:bCs w:val="0"/>
          <w:szCs w:val="24"/>
        </w:rPr>
        <w:t xml:space="preserve"> </w:t>
      </w:r>
      <w:r w:rsidRPr="002C3D49">
        <w:rPr>
          <w:rFonts w:cs="Bookman Old Style"/>
          <w:b w:val="0"/>
          <w:bCs w:val="0"/>
          <w:szCs w:val="24"/>
        </w:rPr>
        <w:t>утверждаемыми</w:t>
      </w:r>
      <w:r w:rsidR="002C3D49">
        <w:rPr>
          <w:rFonts w:cs="Bookman Old Style"/>
          <w:b w:val="0"/>
          <w:bCs w:val="0"/>
          <w:szCs w:val="24"/>
        </w:rPr>
        <w:t xml:space="preserve"> </w:t>
      </w:r>
      <w:r w:rsidRPr="002C3D49">
        <w:rPr>
          <w:rFonts w:cs="Bookman Old Style"/>
          <w:b w:val="0"/>
          <w:bCs w:val="0"/>
          <w:szCs w:val="24"/>
        </w:rPr>
        <w:t>Правительством</w:t>
      </w:r>
      <w:r w:rsidR="002C3D49">
        <w:rPr>
          <w:rFonts w:cs="Bookman Old Style"/>
          <w:b w:val="0"/>
          <w:bCs w:val="0"/>
          <w:szCs w:val="24"/>
        </w:rPr>
        <w:t xml:space="preserve"> </w:t>
      </w:r>
      <w:r w:rsidRPr="002C3D49">
        <w:rPr>
          <w:rFonts w:cs="Bookman Old Style"/>
          <w:b w:val="0"/>
          <w:bCs w:val="0"/>
          <w:szCs w:val="24"/>
        </w:rPr>
        <w:t>Российской</w:t>
      </w:r>
      <w:r w:rsidR="002C3D49">
        <w:rPr>
          <w:rFonts w:cs="Bookman Old Style"/>
          <w:b w:val="0"/>
          <w:bCs w:val="0"/>
          <w:szCs w:val="24"/>
        </w:rPr>
        <w:t xml:space="preserve"> </w:t>
      </w:r>
      <w:r w:rsidRPr="002C3D49">
        <w:rPr>
          <w:rFonts w:cs="Bookman Old Style"/>
          <w:b w:val="0"/>
          <w:bCs w:val="0"/>
          <w:szCs w:val="24"/>
        </w:rPr>
        <w:t>Федерации и</w:t>
      </w:r>
      <w:r w:rsidR="002C3D49">
        <w:rPr>
          <w:rFonts w:cs="Bookman Old Style"/>
          <w:b w:val="0"/>
          <w:bCs w:val="0"/>
          <w:szCs w:val="24"/>
        </w:rPr>
        <w:t xml:space="preserve"> </w:t>
      </w:r>
      <w:r w:rsidRPr="002C3D49">
        <w:rPr>
          <w:rFonts w:cs="Bookman Old Style"/>
          <w:b w:val="0"/>
          <w:bCs w:val="0"/>
          <w:szCs w:val="24"/>
        </w:rPr>
        <w:t>разрабатываемыми</w:t>
      </w:r>
      <w:r w:rsidR="002C3D49">
        <w:rPr>
          <w:rFonts w:cs="Bookman Old Style"/>
          <w:b w:val="0"/>
          <w:bCs w:val="0"/>
          <w:szCs w:val="24"/>
        </w:rPr>
        <w:t xml:space="preserve"> </w:t>
      </w:r>
      <w:r w:rsidRPr="002C3D49">
        <w:rPr>
          <w:rFonts w:cs="Bookman Old Style"/>
          <w:b w:val="0"/>
          <w:bCs w:val="0"/>
          <w:szCs w:val="24"/>
        </w:rPr>
        <w:t>на</w:t>
      </w:r>
      <w:r w:rsidR="002C3D49">
        <w:rPr>
          <w:rFonts w:cs="Bookman Old Style"/>
          <w:b w:val="0"/>
          <w:bCs w:val="0"/>
          <w:szCs w:val="24"/>
        </w:rPr>
        <w:t xml:space="preserve"> </w:t>
      </w:r>
      <w:r w:rsidRPr="002C3D49">
        <w:rPr>
          <w:rFonts w:cs="Bookman Old Style"/>
          <w:b w:val="0"/>
          <w:bCs w:val="0"/>
          <w:szCs w:val="24"/>
        </w:rPr>
        <w:t>их</w:t>
      </w:r>
      <w:r w:rsidR="002C3D49">
        <w:rPr>
          <w:rFonts w:cs="Bookman Old Style"/>
          <w:b w:val="0"/>
          <w:bCs w:val="0"/>
          <w:szCs w:val="24"/>
        </w:rPr>
        <w:t xml:space="preserve"> </w:t>
      </w:r>
      <w:r w:rsidRPr="002C3D49">
        <w:rPr>
          <w:rFonts w:cs="Bookman Old Style"/>
          <w:b w:val="0"/>
          <w:bCs w:val="0"/>
          <w:szCs w:val="24"/>
        </w:rPr>
        <w:t>основе</w:t>
      </w:r>
      <w:r w:rsidR="002C3D49">
        <w:rPr>
          <w:rFonts w:cs="Bookman Old Style"/>
          <w:b w:val="0"/>
          <w:bCs w:val="0"/>
          <w:szCs w:val="24"/>
        </w:rPr>
        <w:t xml:space="preserve"> </w:t>
      </w:r>
      <w:r w:rsidRPr="002C3D49">
        <w:rPr>
          <w:rFonts w:cs="Bookman Old Style"/>
          <w:b w:val="0"/>
          <w:bCs w:val="0"/>
          <w:szCs w:val="24"/>
        </w:rPr>
        <w:t>уставами</w:t>
      </w:r>
      <w:r w:rsidR="002C3D49">
        <w:rPr>
          <w:rFonts w:cs="Bookman Old Style"/>
          <w:b w:val="0"/>
          <w:bCs w:val="0"/>
          <w:szCs w:val="24"/>
        </w:rPr>
        <w:t xml:space="preserve"> </w:t>
      </w:r>
      <w:r w:rsidRPr="002C3D49">
        <w:rPr>
          <w:rFonts w:cs="Bookman Old Style"/>
          <w:b w:val="0"/>
          <w:bCs w:val="0"/>
          <w:szCs w:val="24"/>
        </w:rPr>
        <w:t>этих</w:t>
      </w:r>
      <w:r w:rsidR="002C3D49">
        <w:rPr>
          <w:rFonts w:cs="Bookman Old Style"/>
          <w:b w:val="0"/>
          <w:bCs w:val="0"/>
          <w:szCs w:val="24"/>
        </w:rPr>
        <w:t xml:space="preserve"> </w:t>
      </w:r>
      <w:r w:rsidRPr="002C3D49">
        <w:rPr>
          <w:rFonts w:cs="Bookman Old Style"/>
          <w:b w:val="0"/>
          <w:bCs w:val="0"/>
          <w:szCs w:val="24"/>
        </w:rPr>
        <w:t>образовательных</w:t>
      </w:r>
      <w:r w:rsidR="002C3D49">
        <w:rPr>
          <w:rFonts w:cs="Bookman Old Style"/>
          <w:b w:val="0"/>
          <w:bCs w:val="0"/>
          <w:szCs w:val="24"/>
        </w:rPr>
        <w:t xml:space="preserve"> </w:t>
      </w:r>
      <w:r w:rsidRPr="002C3D49">
        <w:rPr>
          <w:rFonts w:cs="Bookman Old Style"/>
          <w:b w:val="0"/>
          <w:bCs w:val="0"/>
          <w:szCs w:val="24"/>
        </w:rPr>
        <w:t>учреждений.</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Анализ норм Закона “Об образовании” и, в частности, п.4 ст.12 этого Закона позволяют сделать вывод о том, что военный вуз можно отнести к такому типу образовательного учреждения, как учреждение высшего</w:t>
      </w:r>
      <w:r w:rsidR="002C3D49">
        <w:rPr>
          <w:rFonts w:cs="Bookman Old Style"/>
          <w:b w:val="0"/>
          <w:bCs w:val="0"/>
          <w:szCs w:val="24"/>
        </w:rPr>
        <w:t xml:space="preserve"> </w:t>
      </w:r>
      <w:r w:rsidRPr="002C3D49">
        <w:rPr>
          <w:rFonts w:cs="Bookman Old Style"/>
          <w:b w:val="0"/>
          <w:bCs w:val="0"/>
          <w:szCs w:val="24"/>
        </w:rPr>
        <w:t>профессионального</w:t>
      </w:r>
      <w:r w:rsidR="002C3D49">
        <w:rPr>
          <w:rFonts w:cs="Bookman Old Style"/>
          <w:b w:val="0"/>
          <w:bCs w:val="0"/>
          <w:szCs w:val="24"/>
        </w:rPr>
        <w:t xml:space="preserve"> </w:t>
      </w:r>
      <w:r w:rsidRPr="002C3D49">
        <w:rPr>
          <w:rFonts w:cs="Bookman Old Style"/>
          <w:b w:val="0"/>
          <w:bCs w:val="0"/>
          <w:szCs w:val="24"/>
        </w:rPr>
        <w:t>образования.</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Что касается видов вузов, то в соответствии с Федеральным законом “О высшем и послевузовском профессиональном образовании”, в</w:t>
      </w:r>
      <w:r w:rsidR="002C3D49">
        <w:rPr>
          <w:rFonts w:cs="Bookman Old Style"/>
          <w:b w:val="0"/>
          <w:bCs w:val="0"/>
          <w:szCs w:val="24"/>
        </w:rPr>
        <w:t xml:space="preserve"> </w:t>
      </w:r>
      <w:r w:rsidRPr="002C3D49">
        <w:rPr>
          <w:rFonts w:cs="Bookman Old Style"/>
          <w:b w:val="0"/>
          <w:bCs w:val="0"/>
          <w:szCs w:val="24"/>
        </w:rPr>
        <w:t>Российской</w:t>
      </w:r>
      <w:r w:rsidR="002C3D49">
        <w:rPr>
          <w:rFonts w:cs="Bookman Old Style"/>
          <w:b w:val="0"/>
          <w:bCs w:val="0"/>
          <w:szCs w:val="24"/>
        </w:rPr>
        <w:t xml:space="preserve"> </w:t>
      </w:r>
      <w:r w:rsidRPr="002C3D49">
        <w:rPr>
          <w:rFonts w:cs="Bookman Old Style"/>
          <w:b w:val="0"/>
          <w:bCs w:val="0"/>
          <w:szCs w:val="24"/>
        </w:rPr>
        <w:t>Федерации</w:t>
      </w:r>
      <w:r w:rsidR="002C3D49">
        <w:rPr>
          <w:rFonts w:cs="Bookman Old Style"/>
          <w:b w:val="0"/>
          <w:bCs w:val="0"/>
          <w:szCs w:val="24"/>
        </w:rPr>
        <w:t xml:space="preserve"> </w:t>
      </w:r>
      <w:r w:rsidRPr="002C3D49">
        <w:rPr>
          <w:rFonts w:cs="Bookman Old Style"/>
          <w:b w:val="0"/>
          <w:bCs w:val="0"/>
          <w:szCs w:val="24"/>
        </w:rPr>
        <w:t>устанавливаются</w:t>
      </w:r>
      <w:r w:rsidR="002C3D49">
        <w:rPr>
          <w:rFonts w:cs="Bookman Old Style"/>
          <w:b w:val="0"/>
          <w:bCs w:val="0"/>
          <w:szCs w:val="24"/>
        </w:rPr>
        <w:t xml:space="preserve"> </w:t>
      </w:r>
      <w:r w:rsidRPr="002C3D49">
        <w:rPr>
          <w:rFonts w:cs="Bookman Old Style"/>
          <w:b w:val="0"/>
          <w:bCs w:val="0"/>
          <w:szCs w:val="24"/>
        </w:rPr>
        <w:t>следующие</w:t>
      </w:r>
      <w:r w:rsidR="002C3D49">
        <w:rPr>
          <w:rFonts w:cs="Bookman Old Style"/>
          <w:b w:val="0"/>
          <w:bCs w:val="0"/>
          <w:szCs w:val="24"/>
        </w:rPr>
        <w:t xml:space="preserve"> </w:t>
      </w:r>
      <w:r w:rsidRPr="002C3D49">
        <w:rPr>
          <w:rFonts w:cs="Bookman Old Style"/>
          <w:b w:val="0"/>
          <w:bCs w:val="0"/>
          <w:szCs w:val="24"/>
        </w:rPr>
        <w:t xml:space="preserve">виды высших учебных заведений: университет, академия, институт (п.1 ст. 9). Таким образом, деятельность, например, военных институтов, при принятии Типового положения об институте, будет регламентироваться также таким положением. </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В соответствии</w:t>
      </w:r>
      <w:r w:rsidR="002C3D49">
        <w:rPr>
          <w:rFonts w:cs="Bookman Old Style"/>
          <w:b w:val="0"/>
          <w:bCs w:val="0"/>
          <w:szCs w:val="24"/>
        </w:rPr>
        <w:t xml:space="preserve"> </w:t>
      </w:r>
      <w:r w:rsidRPr="002C3D49">
        <w:rPr>
          <w:rFonts w:cs="Bookman Old Style"/>
          <w:b w:val="0"/>
          <w:bCs w:val="0"/>
          <w:szCs w:val="24"/>
        </w:rPr>
        <w:t>с п.8 ст. 41 Закона “Об образовании”, военные вузы, как и любые другие образовательные учреждения, “вправе</w:t>
      </w:r>
      <w:r w:rsidR="002C3D49">
        <w:rPr>
          <w:rFonts w:cs="Bookman Old Style"/>
          <w:b w:val="0"/>
          <w:bCs w:val="0"/>
          <w:szCs w:val="24"/>
        </w:rPr>
        <w:t xml:space="preserve"> </w:t>
      </w:r>
      <w:r w:rsidRPr="002C3D49">
        <w:rPr>
          <w:rFonts w:cs="Bookman Old Style"/>
          <w:b w:val="0"/>
          <w:bCs w:val="0"/>
          <w:szCs w:val="24"/>
        </w:rPr>
        <w:t>привлекать</w:t>
      </w:r>
      <w:r w:rsidR="002C3D49">
        <w:rPr>
          <w:rFonts w:cs="Bookman Old Style"/>
          <w:b w:val="0"/>
          <w:bCs w:val="0"/>
          <w:szCs w:val="24"/>
        </w:rPr>
        <w:t xml:space="preserve"> </w:t>
      </w:r>
      <w:r w:rsidRPr="002C3D49">
        <w:rPr>
          <w:rFonts w:cs="Bookman Old Style"/>
          <w:b w:val="0"/>
          <w:bCs w:val="0"/>
          <w:szCs w:val="24"/>
        </w:rPr>
        <w:t>в</w:t>
      </w:r>
      <w:r w:rsidR="002C3D49">
        <w:rPr>
          <w:rFonts w:cs="Bookman Old Style"/>
          <w:b w:val="0"/>
          <w:bCs w:val="0"/>
          <w:szCs w:val="24"/>
        </w:rPr>
        <w:t xml:space="preserve"> </w:t>
      </w:r>
      <w:r w:rsidRPr="002C3D49">
        <w:rPr>
          <w:rFonts w:cs="Bookman Old Style"/>
          <w:b w:val="0"/>
          <w:bCs w:val="0"/>
          <w:szCs w:val="24"/>
        </w:rPr>
        <w:t>порядке, установленном законодательством Российской Федерации,</w:t>
      </w:r>
      <w:r w:rsidR="002C3D49">
        <w:rPr>
          <w:rFonts w:cs="Bookman Old Style"/>
          <w:b w:val="0"/>
          <w:bCs w:val="0"/>
          <w:szCs w:val="24"/>
        </w:rPr>
        <w:t xml:space="preserve"> </w:t>
      </w:r>
      <w:r w:rsidRPr="002C3D49">
        <w:rPr>
          <w:rFonts w:cs="Bookman Old Style"/>
          <w:b w:val="0"/>
          <w:bCs w:val="0"/>
          <w:szCs w:val="24"/>
        </w:rPr>
        <w:t>дополнительные финансовые,</w:t>
      </w:r>
      <w:r w:rsidR="002C3D49">
        <w:rPr>
          <w:rFonts w:cs="Bookman Old Style"/>
          <w:b w:val="0"/>
          <w:bCs w:val="0"/>
          <w:szCs w:val="24"/>
        </w:rPr>
        <w:t xml:space="preserve"> </w:t>
      </w:r>
      <w:r w:rsidRPr="002C3D49">
        <w:rPr>
          <w:rFonts w:cs="Bookman Old Style"/>
          <w:b w:val="0"/>
          <w:bCs w:val="0"/>
          <w:szCs w:val="24"/>
        </w:rPr>
        <w:t>в том числе валютные, средства за счет предоставления</w:t>
      </w:r>
      <w:r w:rsidR="002C3D49">
        <w:rPr>
          <w:rFonts w:cs="Bookman Old Style"/>
          <w:b w:val="0"/>
          <w:bCs w:val="0"/>
          <w:szCs w:val="24"/>
        </w:rPr>
        <w:t xml:space="preserve"> </w:t>
      </w:r>
      <w:r w:rsidRPr="002C3D49">
        <w:rPr>
          <w:rFonts w:cs="Bookman Old Style"/>
          <w:b w:val="0"/>
          <w:bCs w:val="0"/>
          <w:szCs w:val="24"/>
        </w:rPr>
        <w:t>платных</w:t>
      </w:r>
      <w:r w:rsidR="002C3D49">
        <w:rPr>
          <w:rFonts w:cs="Bookman Old Style"/>
          <w:b w:val="0"/>
          <w:bCs w:val="0"/>
          <w:szCs w:val="24"/>
        </w:rPr>
        <w:t xml:space="preserve"> </w:t>
      </w:r>
      <w:r w:rsidRPr="002C3D49">
        <w:rPr>
          <w:rFonts w:cs="Bookman Old Style"/>
          <w:b w:val="0"/>
          <w:bCs w:val="0"/>
          <w:szCs w:val="24"/>
        </w:rPr>
        <w:t>дополнительных</w:t>
      </w:r>
      <w:r w:rsidR="002C3D49">
        <w:rPr>
          <w:rFonts w:cs="Bookman Old Style"/>
          <w:b w:val="0"/>
          <w:bCs w:val="0"/>
          <w:szCs w:val="24"/>
        </w:rPr>
        <w:t xml:space="preserve"> </w:t>
      </w:r>
      <w:r w:rsidRPr="002C3D49">
        <w:rPr>
          <w:rFonts w:cs="Bookman Old Style"/>
          <w:b w:val="0"/>
          <w:bCs w:val="0"/>
          <w:szCs w:val="24"/>
        </w:rPr>
        <w:t>образовательных</w:t>
      </w:r>
      <w:r w:rsidR="002C3D49">
        <w:rPr>
          <w:rFonts w:cs="Bookman Old Style"/>
          <w:b w:val="0"/>
          <w:bCs w:val="0"/>
          <w:szCs w:val="24"/>
        </w:rPr>
        <w:t xml:space="preserve"> </w:t>
      </w:r>
      <w:r w:rsidRPr="002C3D49">
        <w:rPr>
          <w:rFonts w:cs="Bookman Old Style"/>
          <w:b w:val="0"/>
          <w:bCs w:val="0"/>
          <w:szCs w:val="24"/>
        </w:rPr>
        <w:t>и</w:t>
      </w:r>
      <w:r w:rsidR="002C3D49">
        <w:rPr>
          <w:rFonts w:cs="Bookman Old Style"/>
          <w:b w:val="0"/>
          <w:bCs w:val="0"/>
          <w:szCs w:val="24"/>
        </w:rPr>
        <w:t xml:space="preserve"> </w:t>
      </w:r>
      <w:r w:rsidRPr="002C3D49">
        <w:rPr>
          <w:rFonts w:cs="Bookman Old Style"/>
          <w:b w:val="0"/>
          <w:bCs w:val="0"/>
          <w:szCs w:val="24"/>
        </w:rPr>
        <w:t>иных</w:t>
      </w:r>
      <w:r w:rsidR="002C3D49">
        <w:rPr>
          <w:rFonts w:cs="Bookman Old Style"/>
          <w:b w:val="0"/>
          <w:bCs w:val="0"/>
          <w:szCs w:val="24"/>
        </w:rPr>
        <w:t xml:space="preserve"> </w:t>
      </w:r>
      <w:r w:rsidRPr="002C3D49">
        <w:rPr>
          <w:rFonts w:cs="Bookman Old Style"/>
          <w:b w:val="0"/>
          <w:bCs w:val="0"/>
          <w:szCs w:val="24"/>
        </w:rPr>
        <w:t>предусмотренных уставом образовательного учреждения услуг, а также</w:t>
      </w:r>
      <w:r w:rsidR="002C3D49">
        <w:rPr>
          <w:rFonts w:cs="Bookman Old Style"/>
          <w:b w:val="0"/>
          <w:bCs w:val="0"/>
          <w:szCs w:val="24"/>
        </w:rPr>
        <w:t xml:space="preserve"> </w:t>
      </w:r>
      <w:r w:rsidRPr="002C3D49">
        <w:rPr>
          <w:rFonts w:cs="Bookman Old Style"/>
          <w:b w:val="0"/>
          <w:bCs w:val="0"/>
          <w:szCs w:val="24"/>
        </w:rPr>
        <w:t>за счет добровольных пожертвований и целевых взносов физических</w:t>
      </w:r>
      <w:r w:rsidR="002C3D49">
        <w:rPr>
          <w:rFonts w:cs="Bookman Old Style"/>
          <w:b w:val="0"/>
          <w:bCs w:val="0"/>
          <w:szCs w:val="24"/>
        </w:rPr>
        <w:t xml:space="preserve"> </w:t>
      </w:r>
      <w:r w:rsidRPr="002C3D49">
        <w:rPr>
          <w:rFonts w:cs="Bookman Old Style"/>
          <w:b w:val="0"/>
          <w:bCs w:val="0"/>
          <w:szCs w:val="24"/>
        </w:rPr>
        <w:t>и (или)</w:t>
      </w:r>
      <w:r w:rsidR="002C3D49">
        <w:rPr>
          <w:rFonts w:cs="Bookman Old Style"/>
          <w:b w:val="0"/>
          <w:bCs w:val="0"/>
          <w:szCs w:val="24"/>
        </w:rPr>
        <w:t xml:space="preserve"> </w:t>
      </w:r>
      <w:r w:rsidRPr="002C3D49">
        <w:rPr>
          <w:rFonts w:cs="Bookman Old Style"/>
          <w:b w:val="0"/>
          <w:bCs w:val="0"/>
          <w:szCs w:val="24"/>
        </w:rPr>
        <w:t>юридических</w:t>
      </w:r>
      <w:r w:rsidR="002C3D49">
        <w:rPr>
          <w:rFonts w:cs="Bookman Old Style"/>
          <w:b w:val="0"/>
          <w:bCs w:val="0"/>
          <w:szCs w:val="24"/>
        </w:rPr>
        <w:t xml:space="preserve"> </w:t>
      </w:r>
      <w:r w:rsidRPr="002C3D49">
        <w:rPr>
          <w:rFonts w:cs="Bookman Old Style"/>
          <w:b w:val="0"/>
          <w:bCs w:val="0"/>
          <w:szCs w:val="24"/>
        </w:rPr>
        <w:t>лиц,</w:t>
      </w:r>
      <w:r w:rsidR="002C3D49">
        <w:rPr>
          <w:rFonts w:cs="Bookman Old Style"/>
          <w:b w:val="0"/>
          <w:bCs w:val="0"/>
          <w:szCs w:val="24"/>
        </w:rPr>
        <w:t xml:space="preserve"> </w:t>
      </w:r>
      <w:r w:rsidRPr="002C3D49">
        <w:rPr>
          <w:rFonts w:cs="Bookman Old Style"/>
          <w:b w:val="0"/>
          <w:bCs w:val="0"/>
          <w:szCs w:val="24"/>
        </w:rPr>
        <w:t>в</w:t>
      </w:r>
      <w:r w:rsidR="002C3D49">
        <w:rPr>
          <w:rFonts w:cs="Bookman Old Style"/>
          <w:b w:val="0"/>
          <w:bCs w:val="0"/>
          <w:szCs w:val="24"/>
        </w:rPr>
        <w:t xml:space="preserve"> </w:t>
      </w:r>
      <w:r w:rsidRPr="002C3D49">
        <w:rPr>
          <w:rFonts w:cs="Bookman Old Style"/>
          <w:b w:val="0"/>
          <w:bCs w:val="0"/>
          <w:szCs w:val="24"/>
        </w:rPr>
        <w:t>том числе иностранных граждан и (или) иностранных юридических лиц”.</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Что касается пожертвований (особенно от иностранных граждан и юридических лиц), то на них, видимо, уж очень сильно надеяться не стоит, по крайней мере, в обозримом будущем. А вот возможность получения дополнительных средств “за счет предоставления</w:t>
      </w:r>
      <w:r w:rsidR="002C3D49">
        <w:rPr>
          <w:rFonts w:cs="Bookman Old Style"/>
          <w:szCs w:val="24"/>
        </w:rPr>
        <w:t xml:space="preserve"> </w:t>
      </w:r>
      <w:r w:rsidRPr="002C3D49">
        <w:rPr>
          <w:rFonts w:cs="Bookman Old Style"/>
          <w:szCs w:val="24"/>
        </w:rPr>
        <w:t>платных</w:t>
      </w:r>
      <w:r w:rsidR="002C3D49">
        <w:rPr>
          <w:rFonts w:cs="Bookman Old Style"/>
          <w:szCs w:val="24"/>
        </w:rPr>
        <w:t xml:space="preserve"> </w:t>
      </w:r>
      <w:r w:rsidRPr="002C3D49">
        <w:rPr>
          <w:rFonts w:cs="Bookman Old Style"/>
          <w:szCs w:val="24"/>
        </w:rPr>
        <w:t>дополнительных</w:t>
      </w:r>
      <w:r w:rsidR="002C3D49">
        <w:rPr>
          <w:rFonts w:cs="Bookman Old Style"/>
          <w:szCs w:val="24"/>
        </w:rPr>
        <w:t xml:space="preserve"> </w:t>
      </w:r>
      <w:r w:rsidRPr="002C3D49">
        <w:rPr>
          <w:rFonts w:cs="Bookman Old Style"/>
          <w:szCs w:val="24"/>
        </w:rPr>
        <w:t>образовательных</w:t>
      </w:r>
      <w:r w:rsidR="002C3D49">
        <w:rPr>
          <w:rFonts w:cs="Bookman Old Style"/>
          <w:szCs w:val="24"/>
        </w:rPr>
        <w:t xml:space="preserve"> </w:t>
      </w:r>
      <w:r w:rsidRPr="002C3D49">
        <w:rPr>
          <w:rFonts w:cs="Bookman Old Style"/>
          <w:szCs w:val="24"/>
        </w:rPr>
        <w:t>и</w:t>
      </w:r>
      <w:r w:rsidR="002C3D49">
        <w:rPr>
          <w:rFonts w:cs="Bookman Old Style"/>
          <w:szCs w:val="24"/>
        </w:rPr>
        <w:t xml:space="preserve"> </w:t>
      </w:r>
      <w:r w:rsidRPr="002C3D49">
        <w:rPr>
          <w:rFonts w:cs="Bookman Old Style"/>
          <w:szCs w:val="24"/>
        </w:rPr>
        <w:t>иных</w:t>
      </w:r>
      <w:r w:rsidR="002C3D49">
        <w:rPr>
          <w:rFonts w:cs="Bookman Old Style"/>
          <w:szCs w:val="24"/>
        </w:rPr>
        <w:t xml:space="preserve"> </w:t>
      </w:r>
      <w:r w:rsidRPr="002C3D49">
        <w:rPr>
          <w:rFonts w:cs="Bookman Old Style"/>
          <w:szCs w:val="24"/>
        </w:rPr>
        <w:t>предусмотренных уставом образовательного учреждения услуг” стоит</w:t>
      </w:r>
      <w:r w:rsidR="002C3D49">
        <w:rPr>
          <w:rFonts w:cs="Bookman Old Style"/>
          <w:szCs w:val="24"/>
        </w:rPr>
        <w:t xml:space="preserve"> </w:t>
      </w:r>
      <w:r w:rsidRPr="002C3D49">
        <w:rPr>
          <w:rFonts w:cs="Bookman Old Style"/>
          <w:szCs w:val="24"/>
        </w:rPr>
        <w:t>рассмотреть подробнее.</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Государственные образовательные учреждения</w:t>
      </w:r>
      <w:r w:rsidR="002C3D49">
        <w:rPr>
          <w:rFonts w:cs="Bookman Old Style"/>
          <w:szCs w:val="24"/>
        </w:rPr>
        <w:t xml:space="preserve"> </w:t>
      </w:r>
      <w:r w:rsidRPr="002C3D49">
        <w:rPr>
          <w:rFonts w:cs="Bookman Old Style"/>
          <w:szCs w:val="24"/>
        </w:rPr>
        <w:t>высшего профессионального образования, в соответствии с п.10 ст. 41 Закона “Об образовании”,</w:t>
      </w:r>
      <w:r w:rsidR="002C3D49">
        <w:rPr>
          <w:rFonts w:cs="Bookman Old Style"/>
          <w:szCs w:val="24"/>
        </w:rPr>
        <w:t xml:space="preserve"> </w:t>
      </w:r>
      <w:r w:rsidRPr="002C3D49">
        <w:rPr>
          <w:rFonts w:cs="Bookman Old Style"/>
          <w:szCs w:val="24"/>
        </w:rPr>
        <w:t>вправе осуществлять подготовку</w:t>
      </w:r>
      <w:r w:rsidR="002C3D49">
        <w:rPr>
          <w:rFonts w:cs="Bookman Old Style"/>
          <w:szCs w:val="24"/>
        </w:rPr>
        <w:t xml:space="preserve"> </w:t>
      </w:r>
      <w:r w:rsidRPr="002C3D49">
        <w:rPr>
          <w:rFonts w:cs="Bookman Old Style"/>
          <w:szCs w:val="24"/>
        </w:rPr>
        <w:t>и</w:t>
      </w:r>
      <w:r w:rsidR="002C3D49">
        <w:rPr>
          <w:rFonts w:cs="Bookman Old Style"/>
          <w:szCs w:val="24"/>
        </w:rPr>
        <w:t xml:space="preserve"> </w:t>
      </w:r>
      <w:r w:rsidRPr="002C3D49">
        <w:rPr>
          <w:rFonts w:cs="Bookman Old Style"/>
          <w:szCs w:val="24"/>
        </w:rPr>
        <w:t>переподготовку специалистов соответствующего</w:t>
      </w:r>
      <w:r w:rsidR="002C3D49">
        <w:rPr>
          <w:rFonts w:cs="Bookman Old Style"/>
          <w:szCs w:val="24"/>
        </w:rPr>
        <w:t xml:space="preserve"> </w:t>
      </w:r>
      <w:r w:rsidRPr="002C3D49">
        <w:rPr>
          <w:rFonts w:cs="Bookman Old Style"/>
          <w:szCs w:val="24"/>
        </w:rPr>
        <w:t>уровня</w:t>
      </w:r>
      <w:r w:rsidR="002C3D49">
        <w:rPr>
          <w:rFonts w:cs="Bookman Old Style"/>
          <w:szCs w:val="24"/>
        </w:rPr>
        <w:t xml:space="preserve"> </w:t>
      </w:r>
      <w:r w:rsidRPr="002C3D49">
        <w:rPr>
          <w:rFonts w:cs="Bookman Old Style"/>
          <w:szCs w:val="24"/>
        </w:rPr>
        <w:t>образования</w:t>
      </w:r>
      <w:r w:rsidR="002C3D49">
        <w:rPr>
          <w:rFonts w:cs="Bookman Old Style"/>
          <w:szCs w:val="24"/>
        </w:rPr>
        <w:t xml:space="preserve"> </w:t>
      </w:r>
      <w:r w:rsidRPr="002C3D49">
        <w:rPr>
          <w:rFonts w:cs="Bookman Old Style"/>
          <w:szCs w:val="24"/>
        </w:rPr>
        <w:t>по договорам</w:t>
      </w:r>
      <w:r w:rsidR="002C3D49">
        <w:rPr>
          <w:rFonts w:cs="Bookman Old Style"/>
          <w:szCs w:val="24"/>
        </w:rPr>
        <w:t xml:space="preserve"> </w:t>
      </w:r>
      <w:r w:rsidRPr="002C3D49">
        <w:rPr>
          <w:rFonts w:cs="Bookman Old Style"/>
          <w:szCs w:val="24"/>
        </w:rPr>
        <w:t>с физическими и (или) юридическими лицами с оплатой ими</w:t>
      </w:r>
      <w:r w:rsidR="002C3D49">
        <w:rPr>
          <w:rFonts w:cs="Bookman Old Style"/>
          <w:szCs w:val="24"/>
        </w:rPr>
        <w:t xml:space="preserve"> </w:t>
      </w:r>
      <w:r w:rsidRPr="002C3D49">
        <w:rPr>
          <w:rFonts w:cs="Bookman Old Style"/>
          <w:szCs w:val="24"/>
        </w:rPr>
        <w:t>стоимости обучения (сверх финансируемых за счет средств учредителя</w:t>
      </w:r>
      <w:r w:rsidR="002C3D49">
        <w:rPr>
          <w:rFonts w:cs="Bookman Old Style"/>
          <w:szCs w:val="24"/>
        </w:rPr>
        <w:t xml:space="preserve"> </w:t>
      </w:r>
      <w:r w:rsidRPr="002C3D49">
        <w:rPr>
          <w:rFonts w:cs="Bookman Old Style"/>
          <w:szCs w:val="24"/>
        </w:rPr>
        <w:t>заданий (контрольных цифр)</w:t>
      </w:r>
      <w:r w:rsidR="002C3D49">
        <w:rPr>
          <w:rFonts w:cs="Bookman Old Style"/>
          <w:szCs w:val="24"/>
        </w:rPr>
        <w:t xml:space="preserve"> </w:t>
      </w:r>
      <w:r w:rsidRPr="002C3D49">
        <w:rPr>
          <w:rFonts w:cs="Bookman Old Style"/>
          <w:szCs w:val="24"/>
        </w:rPr>
        <w:t>по</w:t>
      </w:r>
      <w:r w:rsidR="002C3D49">
        <w:rPr>
          <w:rFonts w:cs="Bookman Old Style"/>
          <w:szCs w:val="24"/>
        </w:rPr>
        <w:t xml:space="preserve"> </w:t>
      </w:r>
      <w:r w:rsidRPr="002C3D49">
        <w:rPr>
          <w:rFonts w:cs="Bookman Old Style"/>
          <w:szCs w:val="24"/>
        </w:rPr>
        <w:t>приему</w:t>
      </w:r>
      <w:r w:rsidR="002C3D49">
        <w:rPr>
          <w:rFonts w:cs="Bookman Old Style"/>
          <w:szCs w:val="24"/>
        </w:rPr>
        <w:t xml:space="preserve"> </w:t>
      </w:r>
      <w:r w:rsidRPr="002C3D49">
        <w:rPr>
          <w:rFonts w:cs="Bookman Old Style"/>
          <w:szCs w:val="24"/>
        </w:rPr>
        <w:t>обучающихся).</w:t>
      </w:r>
      <w:r w:rsidR="002C3D49">
        <w:rPr>
          <w:rFonts w:cs="Bookman Old Style"/>
          <w:szCs w:val="24"/>
        </w:rPr>
        <w:t xml:space="preserve"> </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В соответствии со ст. 45 ГК РФ, государственные образовательные</w:t>
      </w:r>
      <w:r w:rsidR="002C3D49">
        <w:rPr>
          <w:rFonts w:cs="Bookman Old Style"/>
          <w:b w:val="0"/>
          <w:bCs w:val="0"/>
          <w:szCs w:val="24"/>
        </w:rPr>
        <w:t xml:space="preserve"> </w:t>
      </w:r>
      <w:r w:rsidRPr="002C3D49">
        <w:rPr>
          <w:rFonts w:cs="Bookman Old Style"/>
          <w:b w:val="0"/>
          <w:bCs w:val="0"/>
          <w:szCs w:val="24"/>
        </w:rPr>
        <w:t>учреждения (так же как и муниципальные)</w:t>
      </w:r>
      <w:r w:rsidR="002C3D49">
        <w:rPr>
          <w:rFonts w:cs="Bookman Old Style"/>
          <w:b w:val="0"/>
          <w:bCs w:val="0"/>
          <w:szCs w:val="24"/>
        </w:rPr>
        <w:t xml:space="preserve"> </w:t>
      </w:r>
      <w:r w:rsidRPr="002C3D49">
        <w:rPr>
          <w:rFonts w:cs="Bookman Old Style"/>
          <w:b w:val="0"/>
          <w:bCs w:val="0"/>
          <w:szCs w:val="24"/>
        </w:rPr>
        <w:t>вправе</w:t>
      </w:r>
      <w:r w:rsidR="002C3D49">
        <w:rPr>
          <w:rFonts w:cs="Bookman Old Style"/>
          <w:b w:val="0"/>
          <w:bCs w:val="0"/>
          <w:szCs w:val="24"/>
        </w:rPr>
        <w:t xml:space="preserve"> </w:t>
      </w:r>
      <w:r w:rsidRPr="002C3D49">
        <w:rPr>
          <w:rFonts w:cs="Bookman Old Style"/>
          <w:b w:val="0"/>
          <w:bCs w:val="0"/>
          <w:szCs w:val="24"/>
        </w:rPr>
        <w:t>оказывать</w:t>
      </w:r>
      <w:r w:rsidR="002C3D49">
        <w:rPr>
          <w:rFonts w:cs="Bookman Old Style"/>
          <w:b w:val="0"/>
          <w:bCs w:val="0"/>
          <w:szCs w:val="24"/>
        </w:rPr>
        <w:t xml:space="preserve"> </w:t>
      </w:r>
      <w:r w:rsidRPr="002C3D49">
        <w:rPr>
          <w:rFonts w:cs="Bookman Old Style"/>
          <w:b w:val="0"/>
          <w:bCs w:val="0"/>
          <w:szCs w:val="24"/>
        </w:rPr>
        <w:t>населению,</w:t>
      </w:r>
      <w:r w:rsidR="002C3D49">
        <w:rPr>
          <w:rFonts w:cs="Bookman Old Style"/>
          <w:b w:val="0"/>
          <w:bCs w:val="0"/>
          <w:szCs w:val="24"/>
        </w:rPr>
        <w:t xml:space="preserve"> </w:t>
      </w:r>
      <w:r w:rsidRPr="002C3D49">
        <w:rPr>
          <w:rFonts w:cs="Bookman Old Style"/>
          <w:b w:val="0"/>
          <w:bCs w:val="0"/>
          <w:szCs w:val="24"/>
        </w:rPr>
        <w:t>предприятиям,</w:t>
      </w:r>
      <w:r w:rsidR="002C3D49">
        <w:rPr>
          <w:rFonts w:cs="Bookman Old Style"/>
          <w:b w:val="0"/>
          <w:bCs w:val="0"/>
          <w:szCs w:val="24"/>
        </w:rPr>
        <w:t xml:space="preserve"> </w:t>
      </w:r>
      <w:r w:rsidRPr="002C3D49">
        <w:rPr>
          <w:rFonts w:cs="Bookman Old Style"/>
          <w:b w:val="0"/>
          <w:bCs w:val="0"/>
          <w:szCs w:val="24"/>
        </w:rPr>
        <w:t>учреждениям</w:t>
      </w:r>
      <w:r w:rsidR="002C3D49">
        <w:rPr>
          <w:rFonts w:cs="Bookman Old Style"/>
          <w:b w:val="0"/>
          <w:bCs w:val="0"/>
          <w:szCs w:val="24"/>
        </w:rPr>
        <w:t xml:space="preserve"> </w:t>
      </w:r>
      <w:r w:rsidRPr="002C3D49">
        <w:rPr>
          <w:rFonts w:cs="Bookman Old Style"/>
          <w:b w:val="0"/>
          <w:bCs w:val="0"/>
          <w:szCs w:val="24"/>
        </w:rPr>
        <w:t>и</w:t>
      </w:r>
      <w:r w:rsidR="002C3D49">
        <w:rPr>
          <w:rFonts w:cs="Bookman Old Style"/>
          <w:b w:val="0"/>
          <w:bCs w:val="0"/>
          <w:szCs w:val="24"/>
        </w:rPr>
        <w:t xml:space="preserve"> </w:t>
      </w:r>
      <w:r w:rsidRPr="002C3D49">
        <w:rPr>
          <w:rFonts w:cs="Bookman Old Style"/>
          <w:b w:val="0"/>
          <w:bCs w:val="0"/>
          <w:szCs w:val="24"/>
        </w:rPr>
        <w:t>организациям</w:t>
      </w:r>
      <w:r w:rsidR="002C3D49">
        <w:rPr>
          <w:rFonts w:cs="Bookman Old Style"/>
          <w:b w:val="0"/>
          <w:bCs w:val="0"/>
          <w:szCs w:val="24"/>
        </w:rPr>
        <w:t xml:space="preserve"> </w:t>
      </w:r>
      <w:r w:rsidRPr="002C3D49">
        <w:rPr>
          <w:rFonts w:cs="Bookman Old Style"/>
          <w:b w:val="0"/>
          <w:bCs w:val="0"/>
          <w:szCs w:val="24"/>
        </w:rPr>
        <w:t>платные</w:t>
      </w:r>
      <w:r w:rsidR="002C3D49">
        <w:rPr>
          <w:rFonts w:cs="Bookman Old Style"/>
          <w:b w:val="0"/>
          <w:bCs w:val="0"/>
          <w:szCs w:val="24"/>
        </w:rPr>
        <w:t xml:space="preserve"> </w:t>
      </w:r>
      <w:r w:rsidRPr="002C3D49">
        <w:rPr>
          <w:rFonts w:cs="Bookman Old Style"/>
          <w:b w:val="0"/>
          <w:bCs w:val="0"/>
          <w:szCs w:val="24"/>
        </w:rPr>
        <w:t>дополнительные</w:t>
      </w:r>
      <w:r w:rsidR="002C3D49">
        <w:rPr>
          <w:rFonts w:cs="Bookman Old Style"/>
          <w:b w:val="0"/>
          <w:bCs w:val="0"/>
          <w:szCs w:val="24"/>
        </w:rPr>
        <w:t xml:space="preserve"> </w:t>
      </w:r>
      <w:r w:rsidRPr="002C3D49">
        <w:rPr>
          <w:rFonts w:cs="Bookman Old Style"/>
          <w:b w:val="0"/>
          <w:bCs w:val="0"/>
          <w:szCs w:val="24"/>
        </w:rPr>
        <w:t>образовательные</w:t>
      </w:r>
      <w:r w:rsidR="002C3D49">
        <w:rPr>
          <w:rFonts w:cs="Bookman Old Style"/>
          <w:b w:val="0"/>
          <w:bCs w:val="0"/>
          <w:szCs w:val="24"/>
        </w:rPr>
        <w:t xml:space="preserve"> </w:t>
      </w:r>
      <w:r w:rsidRPr="002C3D49">
        <w:rPr>
          <w:rFonts w:cs="Bookman Old Style"/>
          <w:b w:val="0"/>
          <w:bCs w:val="0"/>
          <w:szCs w:val="24"/>
        </w:rPr>
        <w:t>услуги</w:t>
      </w:r>
      <w:r w:rsidRPr="002C3D49">
        <w:rPr>
          <w:rStyle w:val="a7"/>
          <w:rFonts w:cs="Bookman Old Style"/>
          <w:b w:val="0"/>
          <w:bCs w:val="0"/>
          <w:szCs w:val="24"/>
        </w:rPr>
        <w:footnoteReference w:id="3"/>
      </w:r>
      <w:r w:rsidRPr="002C3D49">
        <w:rPr>
          <w:rFonts w:cs="Bookman Old Style"/>
          <w:b w:val="0"/>
          <w:bCs w:val="0"/>
          <w:szCs w:val="24"/>
        </w:rPr>
        <w:t xml:space="preserve">. </w:t>
      </w:r>
    </w:p>
    <w:p w:rsidR="00CC710C" w:rsidRPr="002C3D49" w:rsidRDefault="00CC710C" w:rsidP="002C3D49">
      <w:pPr>
        <w:pStyle w:val="BodyText21"/>
        <w:spacing w:line="360" w:lineRule="auto"/>
        <w:ind w:firstLine="709"/>
        <w:rPr>
          <w:rFonts w:cs="Bookman Old Style"/>
          <w:szCs w:val="24"/>
        </w:rPr>
      </w:pPr>
      <w:r w:rsidRPr="002C3D49">
        <w:rPr>
          <w:rFonts w:cs="Bookman Old Style"/>
          <w:szCs w:val="24"/>
        </w:rPr>
        <w:t>Необходимо отметить, что платные образовательные услуги не могут быть оказаны вместо</w:t>
      </w:r>
      <w:r w:rsidR="002C3D49">
        <w:rPr>
          <w:rFonts w:cs="Bookman Old Style"/>
          <w:szCs w:val="24"/>
        </w:rPr>
        <w:t xml:space="preserve"> </w:t>
      </w:r>
      <w:r w:rsidRPr="002C3D49">
        <w:rPr>
          <w:rFonts w:cs="Bookman Old Style"/>
          <w:szCs w:val="24"/>
        </w:rPr>
        <w:t>образовательной</w:t>
      </w:r>
      <w:r w:rsidR="002C3D49">
        <w:rPr>
          <w:rFonts w:cs="Bookman Old Style"/>
          <w:szCs w:val="24"/>
        </w:rPr>
        <w:t xml:space="preserve"> </w:t>
      </w:r>
      <w:r w:rsidRPr="002C3D49">
        <w:rPr>
          <w:rFonts w:cs="Bookman Old Style"/>
          <w:szCs w:val="24"/>
        </w:rPr>
        <w:t>деятельности,</w:t>
      </w:r>
      <w:r w:rsidR="002C3D49">
        <w:rPr>
          <w:rFonts w:cs="Bookman Old Style"/>
          <w:szCs w:val="24"/>
        </w:rPr>
        <w:t xml:space="preserve"> </w:t>
      </w:r>
      <w:r w:rsidRPr="002C3D49">
        <w:rPr>
          <w:rFonts w:cs="Bookman Old Style"/>
          <w:szCs w:val="24"/>
        </w:rPr>
        <w:t>финансируемой</w:t>
      </w:r>
      <w:r w:rsidR="002C3D49">
        <w:rPr>
          <w:rFonts w:cs="Bookman Old Style"/>
          <w:szCs w:val="24"/>
        </w:rPr>
        <w:t xml:space="preserve"> </w:t>
      </w:r>
      <w:r w:rsidRPr="002C3D49">
        <w:rPr>
          <w:rFonts w:cs="Bookman Old Style"/>
          <w:szCs w:val="24"/>
        </w:rPr>
        <w:t>за</w:t>
      </w:r>
      <w:r w:rsidR="002C3D49">
        <w:rPr>
          <w:rFonts w:cs="Bookman Old Style"/>
          <w:szCs w:val="24"/>
        </w:rPr>
        <w:t xml:space="preserve"> </w:t>
      </w:r>
      <w:r w:rsidRPr="002C3D49">
        <w:rPr>
          <w:rFonts w:cs="Bookman Old Style"/>
          <w:szCs w:val="24"/>
        </w:rPr>
        <w:t>счет</w:t>
      </w:r>
      <w:r w:rsidR="002C3D49">
        <w:rPr>
          <w:rFonts w:cs="Bookman Old Style"/>
          <w:szCs w:val="24"/>
        </w:rPr>
        <w:t xml:space="preserve"> </w:t>
      </w:r>
      <w:r w:rsidRPr="002C3D49">
        <w:rPr>
          <w:rFonts w:cs="Bookman Old Style"/>
          <w:szCs w:val="24"/>
        </w:rPr>
        <w:t>средств</w:t>
      </w:r>
      <w:r w:rsidR="002C3D49">
        <w:rPr>
          <w:rFonts w:cs="Bookman Old Style"/>
          <w:szCs w:val="24"/>
        </w:rPr>
        <w:t xml:space="preserve"> </w:t>
      </w:r>
      <w:r w:rsidRPr="002C3D49">
        <w:rPr>
          <w:rFonts w:cs="Bookman Old Style"/>
          <w:szCs w:val="24"/>
        </w:rPr>
        <w:t>бюджета.</w:t>
      </w:r>
      <w:r w:rsidR="002C3D49">
        <w:rPr>
          <w:rFonts w:cs="Bookman Old Style"/>
          <w:szCs w:val="24"/>
        </w:rPr>
        <w:t xml:space="preserve"> </w:t>
      </w:r>
      <w:r w:rsidRPr="002C3D49">
        <w:rPr>
          <w:rFonts w:cs="Bookman Old Style"/>
          <w:szCs w:val="24"/>
        </w:rPr>
        <w:t>В противном случае</w:t>
      </w:r>
      <w:r w:rsidR="002C3D49">
        <w:rPr>
          <w:rFonts w:cs="Bookman Old Style"/>
          <w:szCs w:val="24"/>
        </w:rPr>
        <w:t xml:space="preserve"> </w:t>
      </w:r>
      <w:r w:rsidRPr="002C3D49">
        <w:rPr>
          <w:rFonts w:cs="Bookman Old Style"/>
          <w:szCs w:val="24"/>
        </w:rPr>
        <w:t>средства,</w:t>
      </w:r>
      <w:r w:rsidR="002C3D49">
        <w:rPr>
          <w:rFonts w:cs="Bookman Old Style"/>
          <w:szCs w:val="24"/>
        </w:rPr>
        <w:t xml:space="preserve"> </w:t>
      </w:r>
      <w:r w:rsidRPr="002C3D49">
        <w:rPr>
          <w:rFonts w:cs="Bookman Old Style"/>
          <w:szCs w:val="24"/>
        </w:rPr>
        <w:t>заработанные</w:t>
      </w:r>
      <w:r w:rsidR="002C3D49">
        <w:rPr>
          <w:rFonts w:cs="Bookman Old Style"/>
          <w:szCs w:val="24"/>
        </w:rPr>
        <w:t xml:space="preserve"> </w:t>
      </w:r>
      <w:r w:rsidRPr="002C3D49">
        <w:rPr>
          <w:rFonts w:cs="Bookman Old Style"/>
          <w:szCs w:val="24"/>
        </w:rPr>
        <w:t>посредством такой</w:t>
      </w:r>
      <w:r w:rsidR="002C3D49">
        <w:rPr>
          <w:rFonts w:cs="Bookman Old Style"/>
          <w:szCs w:val="24"/>
        </w:rPr>
        <w:t xml:space="preserve"> </w:t>
      </w:r>
      <w:r w:rsidRPr="002C3D49">
        <w:rPr>
          <w:rFonts w:cs="Bookman Old Style"/>
          <w:szCs w:val="24"/>
        </w:rPr>
        <w:t>деятельности,</w:t>
      </w:r>
      <w:r w:rsidR="002C3D49">
        <w:rPr>
          <w:rFonts w:cs="Bookman Old Style"/>
          <w:szCs w:val="24"/>
        </w:rPr>
        <w:t xml:space="preserve"> </w:t>
      </w:r>
      <w:r w:rsidRPr="002C3D49">
        <w:rPr>
          <w:rFonts w:cs="Bookman Old Style"/>
          <w:szCs w:val="24"/>
        </w:rPr>
        <w:t>изымаются</w:t>
      </w:r>
      <w:r w:rsidR="002C3D49">
        <w:rPr>
          <w:rFonts w:cs="Bookman Old Style"/>
          <w:szCs w:val="24"/>
        </w:rPr>
        <w:t xml:space="preserve"> </w:t>
      </w:r>
      <w:r w:rsidRPr="002C3D49">
        <w:rPr>
          <w:rFonts w:cs="Bookman Old Style"/>
          <w:szCs w:val="24"/>
        </w:rPr>
        <w:t>государством, как учредителем вуза,</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его</w:t>
      </w:r>
      <w:r w:rsidR="002C3D49">
        <w:rPr>
          <w:rFonts w:cs="Bookman Old Style"/>
          <w:szCs w:val="24"/>
        </w:rPr>
        <w:t xml:space="preserve"> </w:t>
      </w:r>
      <w:r w:rsidRPr="002C3D49">
        <w:rPr>
          <w:rFonts w:cs="Bookman Old Style"/>
          <w:szCs w:val="24"/>
        </w:rPr>
        <w:t>бюджет. Образовательное учреждение при этом вправе</w:t>
      </w:r>
      <w:r w:rsidR="002C3D49">
        <w:rPr>
          <w:rFonts w:cs="Bookman Old Style"/>
          <w:szCs w:val="24"/>
        </w:rPr>
        <w:t xml:space="preserve"> </w:t>
      </w:r>
      <w:r w:rsidRPr="002C3D49">
        <w:rPr>
          <w:rFonts w:cs="Bookman Old Style"/>
          <w:szCs w:val="24"/>
        </w:rPr>
        <w:t>обжаловать</w:t>
      </w:r>
      <w:r w:rsidR="002C3D49">
        <w:rPr>
          <w:rFonts w:cs="Bookman Old Style"/>
          <w:szCs w:val="24"/>
        </w:rPr>
        <w:t xml:space="preserve"> </w:t>
      </w:r>
      <w:r w:rsidRPr="002C3D49">
        <w:rPr>
          <w:rFonts w:cs="Bookman Old Style"/>
          <w:szCs w:val="24"/>
        </w:rPr>
        <w:t>указанное</w:t>
      </w:r>
      <w:r w:rsidR="002C3D49">
        <w:rPr>
          <w:rFonts w:cs="Bookman Old Style"/>
          <w:szCs w:val="24"/>
        </w:rPr>
        <w:t xml:space="preserve"> </w:t>
      </w:r>
      <w:r w:rsidRPr="002C3D49">
        <w:rPr>
          <w:rFonts w:cs="Bookman Old Style"/>
          <w:szCs w:val="24"/>
        </w:rPr>
        <w:t>действие учредителя в суд (п.3 ст. 45 Закона “Об образовании”).</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Доход</w:t>
      </w:r>
      <w:r w:rsidR="002C3D49">
        <w:rPr>
          <w:rFonts w:cs="Bookman Old Style"/>
          <w:b w:val="0"/>
          <w:bCs w:val="0"/>
          <w:szCs w:val="24"/>
        </w:rPr>
        <w:t xml:space="preserve"> </w:t>
      </w:r>
      <w:r w:rsidRPr="002C3D49">
        <w:rPr>
          <w:rFonts w:cs="Bookman Old Style"/>
          <w:b w:val="0"/>
          <w:bCs w:val="0"/>
          <w:szCs w:val="24"/>
        </w:rPr>
        <w:t>от</w:t>
      </w:r>
      <w:r w:rsidR="002C3D49">
        <w:rPr>
          <w:rFonts w:cs="Bookman Old Style"/>
          <w:b w:val="0"/>
          <w:bCs w:val="0"/>
          <w:szCs w:val="24"/>
        </w:rPr>
        <w:t xml:space="preserve"> </w:t>
      </w:r>
      <w:r w:rsidRPr="002C3D49">
        <w:rPr>
          <w:rFonts w:cs="Bookman Old Style"/>
          <w:b w:val="0"/>
          <w:bCs w:val="0"/>
          <w:szCs w:val="24"/>
        </w:rPr>
        <w:t>указанной</w:t>
      </w:r>
      <w:r w:rsidR="002C3D49">
        <w:rPr>
          <w:rFonts w:cs="Bookman Old Style"/>
          <w:b w:val="0"/>
          <w:bCs w:val="0"/>
          <w:szCs w:val="24"/>
        </w:rPr>
        <w:t xml:space="preserve"> </w:t>
      </w:r>
      <w:r w:rsidRPr="002C3D49">
        <w:rPr>
          <w:rFonts w:cs="Bookman Old Style"/>
          <w:b w:val="0"/>
          <w:bCs w:val="0"/>
          <w:szCs w:val="24"/>
        </w:rPr>
        <w:t>деятельности</w:t>
      </w:r>
      <w:r w:rsidR="002C3D49">
        <w:rPr>
          <w:rFonts w:cs="Bookman Old Style"/>
          <w:b w:val="0"/>
          <w:bCs w:val="0"/>
          <w:szCs w:val="24"/>
        </w:rPr>
        <w:t xml:space="preserve"> </w:t>
      </w:r>
      <w:r w:rsidRPr="002C3D49">
        <w:rPr>
          <w:rFonts w:cs="Bookman Old Style"/>
          <w:b w:val="0"/>
          <w:bCs w:val="0"/>
          <w:szCs w:val="24"/>
        </w:rPr>
        <w:t>государственного</w:t>
      </w:r>
      <w:r w:rsidR="002C3D49">
        <w:rPr>
          <w:rFonts w:cs="Bookman Old Style"/>
          <w:b w:val="0"/>
          <w:bCs w:val="0"/>
          <w:szCs w:val="24"/>
        </w:rPr>
        <w:t xml:space="preserve"> </w:t>
      </w:r>
      <w:r w:rsidRPr="002C3D49">
        <w:rPr>
          <w:rFonts w:cs="Bookman Old Style"/>
          <w:b w:val="0"/>
          <w:bCs w:val="0"/>
          <w:szCs w:val="24"/>
        </w:rPr>
        <w:t>или муниципального</w:t>
      </w:r>
      <w:r w:rsidR="002C3D49">
        <w:rPr>
          <w:rFonts w:cs="Bookman Old Style"/>
          <w:b w:val="0"/>
          <w:bCs w:val="0"/>
          <w:szCs w:val="24"/>
        </w:rPr>
        <w:t xml:space="preserve"> </w:t>
      </w:r>
      <w:r w:rsidRPr="002C3D49">
        <w:rPr>
          <w:rFonts w:cs="Bookman Old Style"/>
          <w:b w:val="0"/>
          <w:bCs w:val="0"/>
          <w:szCs w:val="24"/>
        </w:rPr>
        <w:t>образовательного</w:t>
      </w:r>
      <w:r w:rsidR="002C3D49">
        <w:rPr>
          <w:rFonts w:cs="Bookman Old Style"/>
          <w:b w:val="0"/>
          <w:bCs w:val="0"/>
          <w:szCs w:val="24"/>
        </w:rPr>
        <w:t xml:space="preserve"> </w:t>
      </w:r>
      <w:r w:rsidRPr="002C3D49">
        <w:rPr>
          <w:rFonts w:cs="Bookman Old Style"/>
          <w:b w:val="0"/>
          <w:bCs w:val="0"/>
          <w:szCs w:val="24"/>
        </w:rPr>
        <w:t>учреждения</w:t>
      </w:r>
      <w:r w:rsidR="002C3D49">
        <w:rPr>
          <w:rFonts w:cs="Bookman Old Style"/>
          <w:b w:val="0"/>
          <w:bCs w:val="0"/>
          <w:szCs w:val="24"/>
        </w:rPr>
        <w:t xml:space="preserve"> </w:t>
      </w:r>
      <w:r w:rsidRPr="002C3D49">
        <w:rPr>
          <w:rFonts w:cs="Bookman Old Style"/>
          <w:b w:val="0"/>
          <w:bCs w:val="0"/>
          <w:szCs w:val="24"/>
        </w:rPr>
        <w:t>за</w:t>
      </w:r>
      <w:r w:rsidR="002C3D49">
        <w:rPr>
          <w:rFonts w:cs="Bookman Old Style"/>
          <w:b w:val="0"/>
          <w:bCs w:val="0"/>
          <w:szCs w:val="24"/>
        </w:rPr>
        <w:t xml:space="preserve"> </w:t>
      </w:r>
      <w:r w:rsidRPr="002C3D49">
        <w:rPr>
          <w:rFonts w:cs="Bookman Old Style"/>
          <w:b w:val="0"/>
          <w:bCs w:val="0"/>
          <w:szCs w:val="24"/>
        </w:rPr>
        <w:t>вычетом</w:t>
      </w:r>
      <w:r w:rsidR="002C3D49">
        <w:rPr>
          <w:rFonts w:cs="Bookman Old Style"/>
          <w:b w:val="0"/>
          <w:bCs w:val="0"/>
          <w:szCs w:val="24"/>
        </w:rPr>
        <w:t xml:space="preserve"> </w:t>
      </w:r>
      <w:r w:rsidRPr="002C3D49">
        <w:rPr>
          <w:rFonts w:cs="Bookman Old Style"/>
          <w:b w:val="0"/>
          <w:bCs w:val="0"/>
          <w:szCs w:val="24"/>
        </w:rPr>
        <w:t>доли учредителя (собственника) реинвестируется в данное образовательное</w:t>
      </w:r>
      <w:r w:rsidR="002C3D49">
        <w:rPr>
          <w:rFonts w:cs="Bookman Old Style"/>
          <w:b w:val="0"/>
          <w:bCs w:val="0"/>
          <w:szCs w:val="24"/>
        </w:rPr>
        <w:t xml:space="preserve"> </w:t>
      </w:r>
      <w:r w:rsidRPr="002C3D49">
        <w:rPr>
          <w:rFonts w:cs="Bookman Old Style"/>
          <w:b w:val="0"/>
          <w:bCs w:val="0"/>
          <w:szCs w:val="24"/>
        </w:rPr>
        <w:t>учреждение,</w:t>
      </w:r>
      <w:r w:rsidR="002C3D49">
        <w:rPr>
          <w:rFonts w:cs="Bookman Old Style"/>
          <w:b w:val="0"/>
          <w:bCs w:val="0"/>
          <w:szCs w:val="24"/>
        </w:rPr>
        <w:t xml:space="preserve"> </w:t>
      </w:r>
      <w:r w:rsidRPr="002C3D49">
        <w:rPr>
          <w:rFonts w:cs="Bookman Old Style"/>
          <w:b w:val="0"/>
          <w:bCs w:val="0"/>
          <w:szCs w:val="24"/>
        </w:rPr>
        <w:t>в</w:t>
      </w:r>
      <w:r w:rsidR="002C3D49">
        <w:rPr>
          <w:rFonts w:cs="Bookman Old Style"/>
          <w:b w:val="0"/>
          <w:bCs w:val="0"/>
          <w:szCs w:val="24"/>
        </w:rPr>
        <w:t xml:space="preserve"> </w:t>
      </w:r>
      <w:r w:rsidRPr="002C3D49">
        <w:rPr>
          <w:rFonts w:cs="Bookman Old Style"/>
          <w:b w:val="0"/>
          <w:bCs w:val="0"/>
          <w:szCs w:val="24"/>
        </w:rPr>
        <w:t>том</w:t>
      </w:r>
      <w:r w:rsidR="002C3D49">
        <w:rPr>
          <w:rFonts w:cs="Bookman Old Style"/>
          <w:b w:val="0"/>
          <w:bCs w:val="0"/>
          <w:szCs w:val="24"/>
        </w:rPr>
        <w:t xml:space="preserve"> </w:t>
      </w:r>
      <w:r w:rsidRPr="002C3D49">
        <w:rPr>
          <w:rFonts w:cs="Bookman Old Style"/>
          <w:b w:val="0"/>
          <w:bCs w:val="0"/>
          <w:szCs w:val="24"/>
        </w:rPr>
        <w:t>числе</w:t>
      </w:r>
      <w:r w:rsidR="002C3D49">
        <w:rPr>
          <w:rFonts w:cs="Bookman Old Style"/>
          <w:b w:val="0"/>
          <w:bCs w:val="0"/>
          <w:szCs w:val="24"/>
        </w:rPr>
        <w:t xml:space="preserve"> </w:t>
      </w:r>
      <w:r w:rsidRPr="002C3D49">
        <w:rPr>
          <w:rFonts w:cs="Bookman Old Style"/>
          <w:b w:val="0"/>
          <w:bCs w:val="0"/>
          <w:szCs w:val="24"/>
        </w:rPr>
        <w:t>на</w:t>
      </w:r>
      <w:r w:rsidR="002C3D49">
        <w:rPr>
          <w:rFonts w:cs="Bookman Old Style"/>
          <w:b w:val="0"/>
          <w:bCs w:val="0"/>
          <w:szCs w:val="24"/>
        </w:rPr>
        <w:t xml:space="preserve"> </w:t>
      </w:r>
      <w:r w:rsidRPr="002C3D49">
        <w:rPr>
          <w:rFonts w:cs="Bookman Old Style"/>
          <w:b w:val="0"/>
          <w:bCs w:val="0"/>
          <w:szCs w:val="24"/>
        </w:rPr>
        <w:t>увеличение</w:t>
      </w:r>
      <w:r w:rsidR="002C3D49">
        <w:rPr>
          <w:rFonts w:cs="Bookman Old Style"/>
          <w:b w:val="0"/>
          <w:bCs w:val="0"/>
          <w:szCs w:val="24"/>
        </w:rPr>
        <w:t xml:space="preserve"> </w:t>
      </w:r>
      <w:r w:rsidRPr="002C3D49">
        <w:rPr>
          <w:rFonts w:cs="Bookman Old Style"/>
          <w:b w:val="0"/>
          <w:bCs w:val="0"/>
          <w:szCs w:val="24"/>
        </w:rPr>
        <w:t>расходов на заработную</w:t>
      </w:r>
      <w:r w:rsidR="002C3D49">
        <w:rPr>
          <w:rFonts w:cs="Bookman Old Style"/>
          <w:b w:val="0"/>
          <w:bCs w:val="0"/>
          <w:szCs w:val="24"/>
        </w:rPr>
        <w:t xml:space="preserve"> </w:t>
      </w:r>
      <w:r w:rsidRPr="002C3D49">
        <w:rPr>
          <w:rFonts w:cs="Bookman Old Style"/>
          <w:b w:val="0"/>
          <w:bCs w:val="0"/>
          <w:szCs w:val="24"/>
        </w:rPr>
        <w:t>плату,</w:t>
      </w:r>
      <w:r w:rsidR="002C3D49">
        <w:rPr>
          <w:rFonts w:cs="Bookman Old Style"/>
          <w:b w:val="0"/>
          <w:bCs w:val="0"/>
          <w:szCs w:val="24"/>
        </w:rPr>
        <w:t xml:space="preserve"> </w:t>
      </w:r>
      <w:r w:rsidRPr="002C3D49">
        <w:rPr>
          <w:rFonts w:cs="Bookman Old Style"/>
          <w:b w:val="0"/>
          <w:bCs w:val="0"/>
          <w:szCs w:val="24"/>
        </w:rPr>
        <w:t>по его усмотрению.</w:t>
      </w:r>
      <w:r w:rsidR="002C3D49">
        <w:rPr>
          <w:rFonts w:cs="Bookman Old Style"/>
          <w:b w:val="0"/>
          <w:bCs w:val="0"/>
          <w:szCs w:val="24"/>
        </w:rPr>
        <w:t xml:space="preserve"> </w:t>
      </w:r>
      <w:r w:rsidRPr="002C3D49">
        <w:rPr>
          <w:rFonts w:cs="Bookman Old Style"/>
          <w:b w:val="0"/>
          <w:bCs w:val="0"/>
          <w:szCs w:val="24"/>
        </w:rPr>
        <w:t>Данная</w:t>
      </w:r>
      <w:r w:rsidR="002C3D49">
        <w:rPr>
          <w:rFonts w:cs="Bookman Old Style"/>
          <w:b w:val="0"/>
          <w:bCs w:val="0"/>
          <w:szCs w:val="24"/>
        </w:rPr>
        <w:t xml:space="preserve"> </w:t>
      </w:r>
      <w:r w:rsidRPr="002C3D49">
        <w:rPr>
          <w:rFonts w:cs="Bookman Old Style"/>
          <w:b w:val="0"/>
          <w:bCs w:val="0"/>
          <w:szCs w:val="24"/>
        </w:rPr>
        <w:t>деятельность</w:t>
      </w:r>
      <w:r w:rsidR="002C3D49">
        <w:rPr>
          <w:rFonts w:cs="Bookman Old Style"/>
          <w:b w:val="0"/>
          <w:bCs w:val="0"/>
          <w:szCs w:val="24"/>
        </w:rPr>
        <w:t xml:space="preserve"> </w:t>
      </w:r>
      <w:r w:rsidRPr="002C3D49">
        <w:rPr>
          <w:rFonts w:cs="Bookman Old Style"/>
          <w:b w:val="0"/>
          <w:bCs w:val="0"/>
          <w:szCs w:val="24"/>
        </w:rPr>
        <w:t>не</w:t>
      </w:r>
      <w:r w:rsidR="002C3D49">
        <w:rPr>
          <w:rFonts w:cs="Bookman Old Style"/>
          <w:b w:val="0"/>
          <w:bCs w:val="0"/>
          <w:szCs w:val="24"/>
        </w:rPr>
        <w:t xml:space="preserve"> </w:t>
      </w:r>
      <w:r w:rsidRPr="002C3D49">
        <w:rPr>
          <w:rFonts w:cs="Bookman Old Style"/>
          <w:b w:val="0"/>
          <w:bCs w:val="0"/>
          <w:szCs w:val="24"/>
        </w:rPr>
        <w:t>относится</w:t>
      </w:r>
      <w:r w:rsidR="002C3D49">
        <w:rPr>
          <w:rFonts w:cs="Bookman Old Style"/>
          <w:b w:val="0"/>
          <w:bCs w:val="0"/>
          <w:szCs w:val="24"/>
        </w:rPr>
        <w:t xml:space="preserve"> </w:t>
      </w:r>
      <w:r w:rsidRPr="002C3D49">
        <w:rPr>
          <w:rFonts w:cs="Bookman Old Style"/>
          <w:b w:val="0"/>
          <w:bCs w:val="0"/>
          <w:szCs w:val="24"/>
        </w:rPr>
        <w:t>к</w:t>
      </w:r>
      <w:r w:rsidR="002C3D49">
        <w:rPr>
          <w:rFonts w:cs="Bookman Old Style"/>
          <w:b w:val="0"/>
          <w:bCs w:val="0"/>
          <w:szCs w:val="24"/>
        </w:rPr>
        <w:t xml:space="preserve"> </w:t>
      </w:r>
      <w:r w:rsidRPr="002C3D49">
        <w:rPr>
          <w:rFonts w:cs="Bookman Old Style"/>
          <w:b w:val="0"/>
          <w:bCs w:val="0"/>
          <w:szCs w:val="24"/>
        </w:rPr>
        <w:t>предпринимательской.</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Таким образом, военные вузы, как и все другие государственные образовательные учреждения, имеют право оказывать платные образовательные услуги, а полученные в результате этой деятельности средства – самостоятельно расходовать</w:t>
      </w:r>
      <w:r w:rsidR="002C3D49">
        <w:rPr>
          <w:rFonts w:cs="Bookman Old Style"/>
          <w:szCs w:val="24"/>
        </w:rPr>
        <w:t xml:space="preserve"> </w:t>
      </w:r>
      <w:r w:rsidRPr="002C3D49">
        <w:rPr>
          <w:rFonts w:cs="Bookman Old Style"/>
          <w:szCs w:val="24"/>
        </w:rPr>
        <w:t>на развитие учебно-материальной базы, и на оплату труда преподавателям</w:t>
      </w:r>
      <w:r w:rsidR="002C3D49">
        <w:rPr>
          <w:rFonts w:cs="Bookman Old Style"/>
          <w:szCs w:val="24"/>
        </w:rPr>
        <w:t xml:space="preserve"> </w:t>
      </w:r>
      <w:r w:rsidRPr="002C3D49">
        <w:rPr>
          <w:rFonts w:cs="Bookman Old Style"/>
          <w:szCs w:val="24"/>
        </w:rPr>
        <w:t>и другим работникам вуза.</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Рассмотрим</w:t>
      </w:r>
      <w:r w:rsidR="002C3D49">
        <w:rPr>
          <w:rFonts w:cs="Bookman Old Style"/>
          <w:b w:val="0"/>
          <w:bCs w:val="0"/>
          <w:szCs w:val="24"/>
        </w:rPr>
        <w:t xml:space="preserve"> </w:t>
      </w:r>
      <w:r w:rsidRPr="002C3D49">
        <w:rPr>
          <w:rFonts w:cs="Bookman Old Style"/>
          <w:b w:val="0"/>
          <w:bCs w:val="0"/>
          <w:szCs w:val="24"/>
        </w:rPr>
        <w:t>организацию оказания платных образовательных услуг военным вузом на примере Московского военного института ФПС России</w:t>
      </w:r>
      <w:r w:rsidRPr="002C3D49">
        <w:rPr>
          <w:rStyle w:val="a7"/>
          <w:rFonts w:cs="Bookman Old Style"/>
          <w:b w:val="0"/>
          <w:bCs w:val="0"/>
          <w:szCs w:val="24"/>
        </w:rPr>
        <w:footnoteReference w:id="4"/>
      </w:r>
      <w:r w:rsidRPr="002C3D49">
        <w:rPr>
          <w:rFonts w:cs="Bookman Old Style"/>
          <w:b w:val="0"/>
          <w:bCs w:val="0"/>
          <w:szCs w:val="24"/>
        </w:rPr>
        <w:t>.</w:t>
      </w:r>
      <w:r w:rsidR="002C3D49">
        <w:rPr>
          <w:rFonts w:cs="Bookman Old Style"/>
          <w:b w:val="0"/>
          <w:bCs w:val="0"/>
          <w:szCs w:val="24"/>
        </w:rPr>
        <w:t xml:space="preserve"> </w:t>
      </w:r>
      <w:r w:rsidRPr="002C3D49">
        <w:rPr>
          <w:rFonts w:cs="Bookman Old Style"/>
          <w:b w:val="0"/>
          <w:bCs w:val="0"/>
          <w:szCs w:val="24"/>
        </w:rPr>
        <w:t xml:space="preserve">Образовательная деятельность МВИ организована в соответствии с требованиями Закона “Об образовании”, Федерального закона “О высшем и послевузовском профессиональном образовании” на основании соответствующей лицензии № 16 Г – 1009 от 30 ноября 1995 года, выданной Государственным Комитетом РФ по высшему образованию, и Постановления Госкомвуза России от 30 ноября 1994 года № 6 об аккредитации этого вуза. </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Деятельность по оказанию институтом платных образовательных услуг дополнительно регламентируется Уставом МВИ и Положением о платной образовательной деятельности в военном образовательном учреждении профессионального образования Федеральной пограничной службы Российской Федерации</w:t>
      </w:r>
      <w:r w:rsidRPr="002C3D49">
        <w:rPr>
          <w:rStyle w:val="a7"/>
          <w:rFonts w:cs="Bookman Old Style"/>
          <w:b w:val="0"/>
          <w:bCs w:val="0"/>
          <w:szCs w:val="24"/>
        </w:rPr>
        <w:footnoteReference w:id="5"/>
      </w:r>
      <w:r w:rsidRPr="002C3D49">
        <w:rPr>
          <w:rFonts w:cs="Bookman Old Style"/>
          <w:b w:val="0"/>
          <w:bCs w:val="0"/>
          <w:szCs w:val="24"/>
        </w:rPr>
        <w:t>.</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Прежде всего, в Положении чётко определена цель платной образовательной деятельности вузов ФПС России – привлечение дополнительных (внебюджетных) источников финансирования образовательной деятельности (п. 1.1.).</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 xml:space="preserve">Как в Уставе, так и в Положении достаточно подробно перечислены виды платных образовательных услуг, которые может оказывать МВИ ФПС России. </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Прежде всего, институт вправе в пределах, предоставленных лицензией, осуществлять подготовку за плату специалистов с высшим юридическим образованием.</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В соответствии с “Положением об экстернате в государственных, муниципальных высших учебных заведениях Российской Федерации”</w:t>
      </w:r>
      <w:r w:rsidRPr="002C3D49">
        <w:rPr>
          <w:rStyle w:val="a7"/>
          <w:rFonts w:cs="Bookman Old Style"/>
          <w:b w:val="0"/>
          <w:bCs w:val="0"/>
          <w:szCs w:val="24"/>
        </w:rPr>
        <w:footnoteReference w:id="6"/>
      </w:r>
      <w:r w:rsidRPr="002C3D49">
        <w:rPr>
          <w:rFonts w:cs="Bookman Old Style"/>
          <w:b w:val="0"/>
          <w:bCs w:val="0"/>
          <w:szCs w:val="24"/>
        </w:rPr>
        <w:t xml:space="preserve"> институт вправе проводить текущую и итоговую государственную аттестацию для лиц, получающих второе высшее профессиональное образование в форме экстерната на платной основе.</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За рамками соответствующих образовательных программ и государственных образовательных стандартов институт может оказывать целый ряд платных дополнительных образовательных услуг</w:t>
      </w:r>
      <w:r w:rsidRPr="002C3D49">
        <w:rPr>
          <w:rStyle w:val="a7"/>
          <w:rFonts w:cs="Bookman Old Style"/>
          <w:b w:val="0"/>
          <w:bCs w:val="0"/>
          <w:szCs w:val="24"/>
        </w:rPr>
        <w:footnoteReference w:id="7"/>
      </w:r>
      <w:r w:rsidRPr="002C3D49">
        <w:rPr>
          <w:rFonts w:cs="Bookman Old Style"/>
          <w:b w:val="0"/>
          <w:bCs w:val="0"/>
          <w:szCs w:val="24"/>
        </w:rPr>
        <w:t>.</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В соответствии с действующим законодательством и Уставом вуза, институт может осуществлять и некоторые другие виды деятельности, приносящей доходы.</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 xml:space="preserve">Доходы, полученные от всех видов указанной выше деятельности по оказанию платных образовательных услуг, реинвестируются в институт и распределяются в соответствии с Уставом МВИ ФПС России (п.3. 5.) следующим образом: </w:t>
      </w:r>
    </w:p>
    <w:p w:rsidR="00CC710C" w:rsidRPr="002C3D49" w:rsidRDefault="00CC710C" w:rsidP="002C3D49">
      <w:pPr>
        <w:numPr>
          <w:ilvl w:val="0"/>
          <w:numId w:val="1"/>
        </w:numPr>
        <w:tabs>
          <w:tab w:val="left" w:pos="1080"/>
        </w:tabs>
        <w:spacing w:line="360" w:lineRule="auto"/>
        <w:ind w:left="0" w:firstLine="709"/>
        <w:jc w:val="both"/>
        <w:rPr>
          <w:rFonts w:cs="Bookman Old Style"/>
          <w:b w:val="0"/>
          <w:bCs w:val="0"/>
          <w:szCs w:val="24"/>
        </w:rPr>
      </w:pPr>
      <w:r w:rsidRPr="002C3D49">
        <w:rPr>
          <w:rFonts w:cs="Bookman Old Style"/>
          <w:b w:val="0"/>
          <w:bCs w:val="0"/>
          <w:szCs w:val="24"/>
        </w:rPr>
        <w:t>на развитие учебно-материальной базы и создание фондов для текущих учебных</w:t>
      </w:r>
      <w:r w:rsidR="002C3D49">
        <w:rPr>
          <w:rFonts w:cs="Bookman Old Style"/>
          <w:b w:val="0"/>
          <w:bCs w:val="0"/>
          <w:szCs w:val="24"/>
        </w:rPr>
        <w:t xml:space="preserve"> </w:t>
      </w:r>
      <w:r w:rsidRPr="002C3D49">
        <w:rPr>
          <w:rFonts w:cs="Bookman Old Style"/>
          <w:b w:val="0"/>
          <w:bCs w:val="0"/>
          <w:szCs w:val="24"/>
        </w:rPr>
        <w:t>расходов – не более 80 %;</w:t>
      </w:r>
    </w:p>
    <w:p w:rsidR="00CC710C" w:rsidRPr="002C3D49" w:rsidRDefault="00CC710C" w:rsidP="002C3D49">
      <w:pPr>
        <w:numPr>
          <w:ilvl w:val="0"/>
          <w:numId w:val="1"/>
        </w:numPr>
        <w:tabs>
          <w:tab w:val="left" w:pos="1080"/>
        </w:tabs>
        <w:spacing w:line="360" w:lineRule="auto"/>
        <w:ind w:left="0" w:firstLine="709"/>
        <w:jc w:val="both"/>
        <w:rPr>
          <w:rFonts w:cs="Bookman Old Style"/>
          <w:b w:val="0"/>
          <w:bCs w:val="0"/>
          <w:szCs w:val="24"/>
        </w:rPr>
      </w:pPr>
      <w:r w:rsidRPr="002C3D49">
        <w:rPr>
          <w:rFonts w:cs="Bookman Old Style"/>
          <w:b w:val="0"/>
          <w:bCs w:val="0"/>
          <w:szCs w:val="24"/>
        </w:rPr>
        <w:t>на оплату труда преподавателей – не менее 20%.</w:t>
      </w:r>
    </w:p>
    <w:p w:rsidR="00CC710C" w:rsidRPr="002C3D49" w:rsidRDefault="00CC710C" w:rsidP="002C3D49">
      <w:pPr>
        <w:pStyle w:val="BodyText21"/>
        <w:spacing w:line="360" w:lineRule="auto"/>
        <w:ind w:firstLine="709"/>
        <w:rPr>
          <w:rFonts w:cs="Bookman Old Style"/>
          <w:szCs w:val="24"/>
        </w:rPr>
      </w:pPr>
      <w:r w:rsidRPr="002C3D49">
        <w:rPr>
          <w:rFonts w:cs="Bookman Old Style"/>
          <w:szCs w:val="24"/>
        </w:rPr>
        <w:t xml:space="preserve">Статистическая и бухгалтерская отчётность о поступлении и расходовании денежных средств ежегодно представляется в ФПС России и общественности института. </w:t>
      </w:r>
    </w:p>
    <w:p w:rsidR="00CC710C" w:rsidRPr="002C3D49" w:rsidRDefault="00CC710C" w:rsidP="002C3D49">
      <w:pPr>
        <w:pStyle w:val="BodyText21"/>
        <w:spacing w:line="360" w:lineRule="auto"/>
        <w:ind w:firstLine="709"/>
        <w:rPr>
          <w:rFonts w:cs="Bookman Old Style"/>
          <w:szCs w:val="24"/>
        </w:rPr>
      </w:pPr>
      <w:r w:rsidRPr="002C3D49">
        <w:rPr>
          <w:rFonts w:cs="Bookman Old Style"/>
          <w:szCs w:val="24"/>
        </w:rPr>
        <w:t>Крайне важным представляется рассмотрение особенностей правового режима имущества военного вуза.</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Необходимо отметить, что имущество, которым институт обеспечивается за счёт бюджетных средств, остаётся государственной собственностью и закрепляется за МВИ на праве оперативного управления. При этом институт</w:t>
      </w:r>
      <w:r w:rsidR="002C3D49">
        <w:rPr>
          <w:rFonts w:cs="Bookman Old Style"/>
          <w:szCs w:val="24"/>
        </w:rPr>
        <w:t xml:space="preserve"> </w:t>
      </w:r>
      <w:r w:rsidRPr="002C3D49">
        <w:rPr>
          <w:rFonts w:cs="Bookman Old Style"/>
          <w:szCs w:val="24"/>
        </w:rPr>
        <w:t>не</w:t>
      </w:r>
      <w:r w:rsidR="002C3D49">
        <w:rPr>
          <w:rFonts w:cs="Bookman Old Style"/>
          <w:szCs w:val="24"/>
        </w:rPr>
        <w:t xml:space="preserve"> </w:t>
      </w:r>
      <w:r w:rsidRPr="002C3D49">
        <w:rPr>
          <w:rFonts w:cs="Bookman Old Style"/>
          <w:szCs w:val="24"/>
        </w:rPr>
        <w:t>вправе</w:t>
      </w:r>
      <w:r w:rsidR="002C3D49">
        <w:rPr>
          <w:rFonts w:cs="Bookman Old Style"/>
          <w:szCs w:val="24"/>
        </w:rPr>
        <w:t xml:space="preserve"> </w:t>
      </w:r>
      <w:r w:rsidRPr="002C3D49">
        <w:rPr>
          <w:rFonts w:cs="Bookman Old Style"/>
          <w:szCs w:val="24"/>
        </w:rPr>
        <w:t>отчуждать</w:t>
      </w:r>
      <w:r w:rsidR="002C3D49">
        <w:rPr>
          <w:rFonts w:cs="Bookman Old Style"/>
          <w:szCs w:val="24"/>
        </w:rPr>
        <w:t xml:space="preserve"> </w:t>
      </w:r>
      <w:r w:rsidRPr="002C3D49">
        <w:rPr>
          <w:rFonts w:cs="Bookman Old Style"/>
          <w:szCs w:val="24"/>
        </w:rPr>
        <w:t>или</w:t>
      </w:r>
      <w:r w:rsidR="002C3D49">
        <w:rPr>
          <w:rFonts w:cs="Bookman Old Style"/>
          <w:szCs w:val="24"/>
        </w:rPr>
        <w:t xml:space="preserve"> </w:t>
      </w:r>
      <w:r w:rsidRPr="002C3D49">
        <w:rPr>
          <w:rFonts w:cs="Bookman Old Style"/>
          <w:szCs w:val="24"/>
        </w:rPr>
        <w:t>иным</w:t>
      </w:r>
      <w:r w:rsidR="002C3D49">
        <w:rPr>
          <w:rFonts w:cs="Bookman Old Style"/>
          <w:szCs w:val="24"/>
        </w:rPr>
        <w:t xml:space="preserve"> </w:t>
      </w:r>
      <w:r w:rsidRPr="002C3D49">
        <w:rPr>
          <w:rFonts w:cs="Bookman Old Style"/>
          <w:szCs w:val="24"/>
        </w:rPr>
        <w:t>способом</w:t>
      </w:r>
      <w:r w:rsidR="002C3D49">
        <w:rPr>
          <w:rFonts w:cs="Bookman Old Style"/>
          <w:szCs w:val="24"/>
        </w:rPr>
        <w:t xml:space="preserve"> </w:t>
      </w:r>
      <w:r w:rsidRPr="002C3D49">
        <w:rPr>
          <w:rFonts w:cs="Bookman Old Style"/>
          <w:szCs w:val="24"/>
        </w:rPr>
        <w:t>распоряжаться</w:t>
      </w:r>
      <w:r w:rsidR="002C3D49">
        <w:rPr>
          <w:rFonts w:cs="Bookman Old Style"/>
          <w:szCs w:val="24"/>
        </w:rPr>
        <w:t xml:space="preserve"> </w:t>
      </w:r>
      <w:r w:rsidRPr="002C3D49">
        <w:rPr>
          <w:rFonts w:cs="Bookman Old Style"/>
          <w:szCs w:val="24"/>
        </w:rPr>
        <w:t>закрепленным</w:t>
      </w:r>
      <w:r w:rsidR="002C3D49">
        <w:rPr>
          <w:rFonts w:cs="Bookman Old Style"/>
          <w:szCs w:val="24"/>
        </w:rPr>
        <w:t xml:space="preserve"> </w:t>
      </w:r>
      <w:r w:rsidRPr="002C3D49">
        <w:rPr>
          <w:rFonts w:cs="Bookman Old Style"/>
          <w:szCs w:val="24"/>
        </w:rPr>
        <w:t>за</w:t>
      </w:r>
      <w:r w:rsidR="002C3D49">
        <w:rPr>
          <w:rFonts w:cs="Bookman Old Style"/>
          <w:szCs w:val="24"/>
        </w:rPr>
        <w:t xml:space="preserve"> </w:t>
      </w:r>
      <w:r w:rsidRPr="002C3D49">
        <w:rPr>
          <w:rFonts w:cs="Bookman Old Style"/>
          <w:szCs w:val="24"/>
        </w:rPr>
        <w:t>ним</w:t>
      </w:r>
      <w:r w:rsidR="002C3D49">
        <w:rPr>
          <w:rFonts w:cs="Bookman Old Style"/>
          <w:szCs w:val="24"/>
        </w:rPr>
        <w:t xml:space="preserve"> </w:t>
      </w:r>
      <w:r w:rsidRPr="002C3D49">
        <w:rPr>
          <w:rFonts w:cs="Bookman Old Style"/>
          <w:szCs w:val="24"/>
        </w:rPr>
        <w:t>имуществом</w:t>
      </w:r>
      <w:r w:rsidR="002C3D49">
        <w:rPr>
          <w:rFonts w:cs="Bookman Old Style"/>
          <w:szCs w:val="24"/>
        </w:rPr>
        <w:t xml:space="preserve"> </w:t>
      </w:r>
      <w:r w:rsidRPr="002C3D49">
        <w:rPr>
          <w:rFonts w:cs="Bookman Old Style"/>
          <w:szCs w:val="24"/>
        </w:rPr>
        <w:t>и</w:t>
      </w:r>
      <w:r w:rsidR="002C3D49">
        <w:rPr>
          <w:rFonts w:cs="Bookman Old Style"/>
          <w:szCs w:val="24"/>
        </w:rPr>
        <w:t xml:space="preserve"> </w:t>
      </w:r>
      <w:r w:rsidRPr="002C3D49">
        <w:rPr>
          <w:rFonts w:cs="Bookman Old Style"/>
          <w:szCs w:val="24"/>
        </w:rPr>
        <w:t>имуществом,</w:t>
      </w:r>
      <w:r w:rsidR="002C3D49">
        <w:rPr>
          <w:rFonts w:cs="Bookman Old Style"/>
          <w:szCs w:val="24"/>
        </w:rPr>
        <w:t xml:space="preserve"> </w:t>
      </w:r>
      <w:r w:rsidRPr="002C3D49">
        <w:rPr>
          <w:rFonts w:cs="Bookman Old Style"/>
          <w:szCs w:val="24"/>
        </w:rPr>
        <w:t xml:space="preserve">приобретенным за счет средств, выделенных ему по смете (п.1 ст. 298 ГК РФ). </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Государство, как собственник имущества, переданного в оперативное управление военному вузу, вправе изъять это имущество и распорядиться им по своему усмотрению. Однако данное правомочие собственника распространяется лишь на то имущество, которое субъектом оперативного управления (учреждением или казённым предприятием) не используется, либо используется не по назначению, либо является для него излишним (ст. 296 ГК РФ).</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При рассмотрении дел по заявлениям учреждений или казённых предприятий о признании недействительными актов управомоченных собственником органов об изъятии или распоряжении имуществом, принадлежащим учреждениям или казённым предприятиям на праве оперативного управления, суды должны исходить из того, что бремя доказывания наличия обстоятельств, являющихся в соответствии с ГК РФ основаниями для изъятия либо иного распоряжения имуществом (п. 2 ст. 296 ГК), возложено на управомоченный собственником орган</w:t>
      </w:r>
      <w:r w:rsidRPr="002C3D49">
        <w:rPr>
          <w:rStyle w:val="a7"/>
          <w:rFonts w:cs="Bookman Old Style"/>
          <w:b w:val="0"/>
          <w:bCs w:val="0"/>
          <w:szCs w:val="24"/>
        </w:rPr>
        <w:footnoteReference w:id="8"/>
      </w:r>
      <w:r w:rsidRPr="002C3D49">
        <w:rPr>
          <w:rFonts w:cs="Bookman Old Style"/>
          <w:b w:val="0"/>
          <w:bCs w:val="0"/>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Что касается правового режима имущества, полученного в результате оказания платных образовательных услуг и иной разрешённой вузу деятельности, приносящей доходы, то тут есть существенные отличия от режима имущества, закреплённого на праве оперативного управления.</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Если в соответствии с учредительными документами учреждению</w:t>
      </w:r>
      <w:r w:rsidR="002C3D49">
        <w:rPr>
          <w:rFonts w:cs="Bookman Old Style"/>
          <w:szCs w:val="24"/>
        </w:rPr>
        <w:t xml:space="preserve"> </w:t>
      </w:r>
      <w:r w:rsidRPr="002C3D49">
        <w:rPr>
          <w:rFonts w:cs="Bookman Old Style"/>
          <w:szCs w:val="24"/>
        </w:rPr>
        <w:t>предоставлено</w:t>
      </w:r>
      <w:r w:rsidR="002C3D49">
        <w:rPr>
          <w:rFonts w:cs="Bookman Old Style"/>
          <w:szCs w:val="24"/>
        </w:rPr>
        <w:t xml:space="preserve"> </w:t>
      </w:r>
      <w:r w:rsidRPr="002C3D49">
        <w:rPr>
          <w:rFonts w:cs="Bookman Old Style"/>
          <w:szCs w:val="24"/>
        </w:rPr>
        <w:t>право</w:t>
      </w:r>
      <w:r w:rsidR="002C3D49">
        <w:rPr>
          <w:rFonts w:cs="Bookman Old Style"/>
          <w:szCs w:val="24"/>
        </w:rPr>
        <w:t xml:space="preserve"> </w:t>
      </w:r>
      <w:r w:rsidRPr="002C3D49">
        <w:rPr>
          <w:rFonts w:cs="Bookman Old Style"/>
          <w:szCs w:val="24"/>
        </w:rPr>
        <w:t>осуществлять приносящую доходы деятельность,</w:t>
      </w:r>
      <w:r w:rsidR="002C3D49">
        <w:rPr>
          <w:rFonts w:cs="Bookman Old Style"/>
          <w:szCs w:val="24"/>
        </w:rPr>
        <w:t xml:space="preserve"> </w:t>
      </w:r>
      <w:r w:rsidRPr="002C3D49">
        <w:rPr>
          <w:rFonts w:cs="Bookman Old Style"/>
          <w:szCs w:val="24"/>
        </w:rPr>
        <w:t>то доходы,</w:t>
      </w:r>
      <w:r w:rsidR="002C3D49">
        <w:rPr>
          <w:rFonts w:cs="Bookman Old Style"/>
          <w:szCs w:val="24"/>
        </w:rPr>
        <w:t xml:space="preserve"> </w:t>
      </w:r>
      <w:r w:rsidRPr="002C3D49">
        <w:rPr>
          <w:rFonts w:cs="Bookman Old Style"/>
          <w:szCs w:val="24"/>
        </w:rPr>
        <w:t>полученные от такой деятельности,</w:t>
      </w:r>
      <w:r w:rsidR="002C3D49">
        <w:rPr>
          <w:rFonts w:cs="Bookman Old Style"/>
          <w:szCs w:val="24"/>
        </w:rPr>
        <w:t xml:space="preserve"> </w:t>
      </w:r>
      <w:r w:rsidRPr="002C3D49">
        <w:rPr>
          <w:rFonts w:cs="Bookman Old Style"/>
          <w:szCs w:val="24"/>
        </w:rPr>
        <w:t>и приобретенное</w:t>
      </w:r>
      <w:r w:rsidR="002C3D49">
        <w:rPr>
          <w:rFonts w:cs="Bookman Old Style"/>
          <w:szCs w:val="24"/>
        </w:rPr>
        <w:t xml:space="preserve"> </w:t>
      </w:r>
      <w:r w:rsidRPr="002C3D49">
        <w:rPr>
          <w:rFonts w:cs="Bookman Old Style"/>
          <w:szCs w:val="24"/>
        </w:rPr>
        <w:t>за</w:t>
      </w:r>
      <w:r w:rsidR="002C3D49">
        <w:rPr>
          <w:rFonts w:cs="Bookman Old Style"/>
          <w:szCs w:val="24"/>
        </w:rPr>
        <w:t xml:space="preserve"> </w:t>
      </w:r>
      <w:r w:rsidRPr="002C3D49">
        <w:rPr>
          <w:rFonts w:cs="Bookman Old Style"/>
          <w:szCs w:val="24"/>
        </w:rPr>
        <w:t>счет</w:t>
      </w:r>
      <w:r w:rsidR="002C3D49">
        <w:rPr>
          <w:rFonts w:cs="Bookman Old Style"/>
          <w:szCs w:val="24"/>
        </w:rPr>
        <w:t xml:space="preserve"> </w:t>
      </w:r>
      <w:r w:rsidRPr="002C3D49">
        <w:rPr>
          <w:rFonts w:cs="Bookman Old Style"/>
          <w:szCs w:val="24"/>
        </w:rPr>
        <w:t>этих</w:t>
      </w:r>
      <w:r w:rsidR="002C3D49">
        <w:rPr>
          <w:rFonts w:cs="Bookman Old Style"/>
          <w:szCs w:val="24"/>
        </w:rPr>
        <w:t xml:space="preserve"> </w:t>
      </w:r>
      <w:r w:rsidRPr="002C3D49">
        <w:rPr>
          <w:rFonts w:cs="Bookman Old Style"/>
          <w:szCs w:val="24"/>
        </w:rPr>
        <w:t>доходов</w:t>
      </w:r>
      <w:r w:rsidR="002C3D49">
        <w:rPr>
          <w:rFonts w:cs="Bookman Old Style"/>
          <w:szCs w:val="24"/>
        </w:rPr>
        <w:t xml:space="preserve"> </w:t>
      </w:r>
      <w:r w:rsidRPr="002C3D49">
        <w:rPr>
          <w:rFonts w:cs="Bookman Old Style"/>
          <w:szCs w:val="24"/>
        </w:rPr>
        <w:t>имущество</w:t>
      </w:r>
      <w:r w:rsidR="002C3D49">
        <w:rPr>
          <w:rFonts w:cs="Bookman Old Style"/>
          <w:szCs w:val="24"/>
        </w:rPr>
        <w:t xml:space="preserve"> </w:t>
      </w:r>
      <w:r w:rsidRPr="002C3D49">
        <w:rPr>
          <w:rFonts w:cs="Bookman Old Style"/>
          <w:szCs w:val="24"/>
        </w:rPr>
        <w:t>поступают</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самостоятельное</w:t>
      </w:r>
      <w:r w:rsidR="002C3D49">
        <w:rPr>
          <w:rFonts w:cs="Bookman Old Style"/>
          <w:szCs w:val="24"/>
        </w:rPr>
        <w:t xml:space="preserve"> </w:t>
      </w:r>
      <w:r w:rsidRPr="002C3D49">
        <w:rPr>
          <w:rFonts w:cs="Bookman Old Style"/>
          <w:szCs w:val="24"/>
        </w:rPr>
        <w:t>распоряжение учреждения и учитываются на отдельном балансе (п.2 ст. 298 ГК РФ). По смете указанные доходы не проводятся.</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 соответствии с п. 7. ст. 39</w:t>
      </w:r>
      <w:r w:rsidR="002C3D49">
        <w:rPr>
          <w:rFonts w:cs="Bookman Old Style"/>
          <w:szCs w:val="24"/>
        </w:rPr>
        <w:t xml:space="preserve"> </w:t>
      </w:r>
      <w:r w:rsidRPr="002C3D49">
        <w:rPr>
          <w:rFonts w:cs="Bookman Old Style"/>
          <w:szCs w:val="24"/>
        </w:rPr>
        <w:t>Закона “Об образовании” и ст. 27 Закона “О высшем и послевузовском профессиональном образовании” образовательному учреждению принадлежит право собственности</w:t>
      </w:r>
      <w:r w:rsidR="002C3D49">
        <w:rPr>
          <w:rFonts w:cs="Bookman Old Style"/>
          <w:szCs w:val="24"/>
        </w:rPr>
        <w:t xml:space="preserve"> </w:t>
      </w:r>
      <w:r w:rsidRPr="002C3D49">
        <w:rPr>
          <w:rFonts w:cs="Bookman Old Style"/>
          <w:szCs w:val="24"/>
        </w:rPr>
        <w:t>на</w:t>
      </w:r>
      <w:r w:rsidR="002C3D49">
        <w:rPr>
          <w:rFonts w:cs="Bookman Old Style"/>
          <w:szCs w:val="24"/>
        </w:rPr>
        <w:t xml:space="preserve"> </w:t>
      </w:r>
      <w:r w:rsidRPr="002C3D49">
        <w:rPr>
          <w:rFonts w:cs="Bookman Old Style"/>
          <w:szCs w:val="24"/>
        </w:rPr>
        <w:t>денежные</w:t>
      </w:r>
      <w:r w:rsidR="002C3D49">
        <w:rPr>
          <w:rFonts w:cs="Bookman Old Style"/>
          <w:szCs w:val="24"/>
        </w:rPr>
        <w:t xml:space="preserve"> </w:t>
      </w:r>
      <w:r w:rsidRPr="002C3D49">
        <w:rPr>
          <w:rFonts w:cs="Bookman Old Style"/>
          <w:szCs w:val="24"/>
        </w:rPr>
        <w:t>средства,</w:t>
      </w:r>
      <w:r w:rsidR="002C3D49">
        <w:rPr>
          <w:rFonts w:cs="Bookman Old Style"/>
          <w:szCs w:val="24"/>
        </w:rPr>
        <w:t xml:space="preserve"> </w:t>
      </w:r>
      <w:r w:rsidRPr="002C3D49">
        <w:rPr>
          <w:rFonts w:cs="Bookman Old Style"/>
          <w:szCs w:val="24"/>
        </w:rPr>
        <w:t>имущество и иные объекты собственности,</w:t>
      </w:r>
      <w:r w:rsidR="002C3D49">
        <w:rPr>
          <w:rFonts w:cs="Bookman Old Style"/>
          <w:szCs w:val="24"/>
        </w:rPr>
        <w:t xml:space="preserve"> </w:t>
      </w:r>
      <w:r w:rsidRPr="002C3D49">
        <w:rPr>
          <w:rFonts w:cs="Bookman Old Style"/>
          <w:szCs w:val="24"/>
        </w:rPr>
        <w:t>переданные ему физическими и (или)</w:t>
      </w:r>
      <w:r w:rsidR="002C3D49">
        <w:rPr>
          <w:rFonts w:cs="Bookman Old Style"/>
          <w:szCs w:val="24"/>
        </w:rPr>
        <w:t xml:space="preserve"> </w:t>
      </w:r>
      <w:r w:rsidRPr="002C3D49">
        <w:rPr>
          <w:rFonts w:cs="Bookman Old Style"/>
          <w:szCs w:val="24"/>
        </w:rPr>
        <w:t>юридическими</w:t>
      </w:r>
      <w:r w:rsidR="002C3D49">
        <w:rPr>
          <w:rFonts w:cs="Bookman Old Style"/>
          <w:szCs w:val="24"/>
        </w:rPr>
        <w:t xml:space="preserve"> </w:t>
      </w:r>
      <w:r w:rsidRPr="002C3D49">
        <w:rPr>
          <w:rFonts w:cs="Bookman Old Style"/>
          <w:szCs w:val="24"/>
        </w:rPr>
        <w:t>лицами</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форме</w:t>
      </w:r>
      <w:r w:rsidR="002C3D49">
        <w:rPr>
          <w:rFonts w:cs="Bookman Old Style"/>
          <w:szCs w:val="24"/>
        </w:rPr>
        <w:t xml:space="preserve"> </w:t>
      </w:r>
      <w:r w:rsidRPr="002C3D49">
        <w:rPr>
          <w:rFonts w:cs="Bookman Old Style"/>
          <w:szCs w:val="24"/>
        </w:rPr>
        <w:t>дара,</w:t>
      </w:r>
      <w:r w:rsidR="002C3D49">
        <w:rPr>
          <w:rFonts w:cs="Bookman Old Style"/>
          <w:szCs w:val="24"/>
        </w:rPr>
        <w:t xml:space="preserve"> </w:t>
      </w:r>
      <w:r w:rsidRPr="002C3D49">
        <w:rPr>
          <w:rFonts w:cs="Bookman Old Style"/>
          <w:szCs w:val="24"/>
        </w:rPr>
        <w:t>пожертвования</w:t>
      </w:r>
      <w:r w:rsidR="002C3D49">
        <w:rPr>
          <w:rFonts w:cs="Bookman Old Style"/>
          <w:szCs w:val="24"/>
        </w:rPr>
        <w:t xml:space="preserve"> </w:t>
      </w:r>
      <w:r w:rsidRPr="002C3D49">
        <w:rPr>
          <w:rFonts w:cs="Bookman Old Style"/>
          <w:szCs w:val="24"/>
        </w:rPr>
        <w:t>или</w:t>
      </w:r>
      <w:r w:rsidR="002C3D49">
        <w:rPr>
          <w:rFonts w:cs="Bookman Old Style"/>
          <w:szCs w:val="24"/>
        </w:rPr>
        <w:t xml:space="preserve"> </w:t>
      </w:r>
      <w:r w:rsidRPr="002C3D49">
        <w:rPr>
          <w:rFonts w:cs="Bookman Old Style"/>
          <w:szCs w:val="24"/>
        </w:rPr>
        <w:t>по</w:t>
      </w:r>
      <w:r w:rsidR="002C3D49">
        <w:rPr>
          <w:rFonts w:cs="Bookman Old Style"/>
          <w:szCs w:val="24"/>
        </w:rPr>
        <w:t xml:space="preserve"> </w:t>
      </w:r>
      <w:r w:rsidRPr="002C3D49">
        <w:rPr>
          <w:rFonts w:cs="Bookman Old Style"/>
          <w:szCs w:val="24"/>
        </w:rPr>
        <w:t>завещанию,</w:t>
      </w:r>
      <w:r w:rsidR="002C3D49">
        <w:rPr>
          <w:rFonts w:cs="Bookman Old Style"/>
          <w:szCs w:val="24"/>
        </w:rPr>
        <w:t xml:space="preserve"> </w:t>
      </w:r>
      <w:r w:rsidRPr="002C3D49">
        <w:rPr>
          <w:rFonts w:cs="Bookman Old Style"/>
          <w:szCs w:val="24"/>
        </w:rPr>
        <w:t>на</w:t>
      </w:r>
      <w:r w:rsidR="002C3D49">
        <w:rPr>
          <w:rFonts w:cs="Bookman Old Style"/>
          <w:szCs w:val="24"/>
        </w:rPr>
        <w:t xml:space="preserve"> </w:t>
      </w:r>
      <w:r w:rsidRPr="002C3D49">
        <w:rPr>
          <w:rFonts w:cs="Bookman Old Style"/>
          <w:szCs w:val="24"/>
        </w:rPr>
        <w:t>продукты</w:t>
      </w:r>
      <w:r w:rsidR="002C3D49">
        <w:rPr>
          <w:rFonts w:cs="Bookman Old Style"/>
          <w:szCs w:val="24"/>
        </w:rPr>
        <w:t xml:space="preserve"> </w:t>
      </w:r>
      <w:r w:rsidRPr="002C3D49">
        <w:rPr>
          <w:rFonts w:cs="Bookman Old Style"/>
          <w:szCs w:val="24"/>
        </w:rPr>
        <w:t>интеллектуального и творческого труда,</w:t>
      </w:r>
      <w:r w:rsidR="002C3D49">
        <w:rPr>
          <w:rFonts w:cs="Bookman Old Style"/>
          <w:szCs w:val="24"/>
        </w:rPr>
        <w:t xml:space="preserve"> </w:t>
      </w:r>
      <w:r w:rsidRPr="002C3D49">
        <w:rPr>
          <w:rFonts w:cs="Bookman Old Style"/>
          <w:szCs w:val="24"/>
        </w:rPr>
        <w:t>являющиеся результатом его</w:t>
      </w:r>
      <w:r w:rsidR="002C3D49">
        <w:rPr>
          <w:rFonts w:cs="Bookman Old Style"/>
          <w:szCs w:val="24"/>
        </w:rPr>
        <w:t xml:space="preserve"> </w:t>
      </w:r>
      <w:r w:rsidRPr="002C3D49">
        <w:rPr>
          <w:rFonts w:cs="Bookman Old Style"/>
          <w:szCs w:val="24"/>
        </w:rPr>
        <w:t>деятельности,</w:t>
      </w:r>
      <w:r w:rsidR="002C3D49">
        <w:rPr>
          <w:rFonts w:cs="Bookman Old Style"/>
          <w:szCs w:val="24"/>
        </w:rPr>
        <w:t xml:space="preserve"> </w:t>
      </w:r>
      <w:r w:rsidRPr="002C3D49">
        <w:rPr>
          <w:rFonts w:cs="Bookman Old Style"/>
          <w:szCs w:val="24"/>
        </w:rPr>
        <w:t>а</w:t>
      </w:r>
      <w:r w:rsidR="002C3D49">
        <w:rPr>
          <w:rFonts w:cs="Bookman Old Style"/>
          <w:szCs w:val="24"/>
        </w:rPr>
        <w:t xml:space="preserve"> </w:t>
      </w:r>
      <w:r w:rsidRPr="002C3D49">
        <w:rPr>
          <w:rFonts w:cs="Bookman Old Style"/>
          <w:szCs w:val="24"/>
        </w:rPr>
        <w:t>также</w:t>
      </w:r>
      <w:r w:rsidR="002C3D49">
        <w:rPr>
          <w:rFonts w:cs="Bookman Old Style"/>
          <w:szCs w:val="24"/>
        </w:rPr>
        <w:t xml:space="preserve"> </w:t>
      </w:r>
      <w:r w:rsidRPr="002C3D49">
        <w:rPr>
          <w:rFonts w:cs="Bookman Old Style"/>
          <w:szCs w:val="24"/>
        </w:rPr>
        <w:t>на</w:t>
      </w:r>
      <w:r w:rsidR="002C3D49">
        <w:rPr>
          <w:rFonts w:cs="Bookman Old Style"/>
          <w:szCs w:val="24"/>
        </w:rPr>
        <w:t xml:space="preserve"> </w:t>
      </w:r>
      <w:r w:rsidRPr="002C3D49">
        <w:rPr>
          <w:rFonts w:cs="Bookman Old Style"/>
          <w:szCs w:val="24"/>
        </w:rPr>
        <w:t>доходы</w:t>
      </w:r>
      <w:r w:rsidR="002C3D49">
        <w:rPr>
          <w:rFonts w:cs="Bookman Old Style"/>
          <w:szCs w:val="24"/>
        </w:rPr>
        <w:t xml:space="preserve"> </w:t>
      </w:r>
      <w:r w:rsidRPr="002C3D49">
        <w:rPr>
          <w:rFonts w:cs="Bookman Old Style"/>
          <w:szCs w:val="24"/>
        </w:rPr>
        <w:t>от</w:t>
      </w:r>
      <w:r w:rsidR="002C3D49">
        <w:rPr>
          <w:rFonts w:cs="Bookman Old Style"/>
          <w:szCs w:val="24"/>
        </w:rPr>
        <w:t xml:space="preserve"> </w:t>
      </w:r>
      <w:r w:rsidRPr="002C3D49">
        <w:rPr>
          <w:rFonts w:cs="Bookman Old Style"/>
          <w:szCs w:val="24"/>
        </w:rPr>
        <w:t>собственной</w:t>
      </w:r>
      <w:r w:rsidR="002C3D49">
        <w:rPr>
          <w:rFonts w:cs="Bookman Old Style"/>
          <w:szCs w:val="24"/>
        </w:rPr>
        <w:t xml:space="preserve"> </w:t>
      </w:r>
      <w:r w:rsidRPr="002C3D49">
        <w:rPr>
          <w:rFonts w:cs="Bookman Old Style"/>
          <w:szCs w:val="24"/>
        </w:rPr>
        <w:t>деятельности</w:t>
      </w:r>
      <w:r w:rsidR="002C3D49">
        <w:rPr>
          <w:rFonts w:cs="Bookman Old Style"/>
          <w:szCs w:val="24"/>
        </w:rPr>
        <w:t xml:space="preserve"> </w:t>
      </w:r>
      <w:r w:rsidRPr="002C3D49">
        <w:rPr>
          <w:rFonts w:cs="Bookman Old Style"/>
          <w:szCs w:val="24"/>
        </w:rPr>
        <w:t>образовательного учреждения и приобретенные на эти доходы</w:t>
      </w:r>
      <w:r w:rsidR="002C3D49">
        <w:rPr>
          <w:rFonts w:cs="Bookman Old Style"/>
          <w:szCs w:val="24"/>
        </w:rPr>
        <w:t xml:space="preserve"> </w:t>
      </w:r>
      <w:r w:rsidRPr="002C3D49">
        <w:rPr>
          <w:rFonts w:cs="Bookman Old Style"/>
          <w:szCs w:val="24"/>
        </w:rPr>
        <w:t>объекты</w:t>
      </w:r>
      <w:r w:rsidR="002C3D49">
        <w:rPr>
          <w:rFonts w:cs="Bookman Old Style"/>
          <w:szCs w:val="24"/>
        </w:rPr>
        <w:t xml:space="preserve"> </w:t>
      </w:r>
      <w:r w:rsidRPr="002C3D49">
        <w:rPr>
          <w:rFonts w:cs="Bookman Old Style"/>
          <w:szCs w:val="24"/>
        </w:rPr>
        <w:t>собственности.</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Ранее доходы, образующиеся у учреждений помимо бюджетных ассигнований (за счёт хозяйственной деятельности) рассматривались как их “специальные (внебюджетные) средства”, расходуемые по специальным сметам. Теперь, по мнению Е.А. Суханова, они составляют объект самостоятельного вещного права</w:t>
      </w:r>
      <w:r w:rsidRPr="002C3D49">
        <w:rPr>
          <w:rStyle w:val="a7"/>
          <w:rFonts w:cs="Bookman Old Style"/>
          <w:szCs w:val="24"/>
        </w:rPr>
        <w:footnoteReference w:id="9"/>
      </w:r>
      <w:r w:rsidRPr="002C3D49">
        <w:rPr>
          <w:rFonts w:cs="Bookman Old Style"/>
          <w:szCs w:val="24"/>
        </w:rPr>
        <w:t>. Таким образом, по мнению Е.А. Суханова, в отношении имущества, полученного учреждением от разрешённой деятельности, приносящей доходы, у этого юридического лица возникает особое вещное право – право самостоятельного распоряжения имуществом, которое он определяет, как</w:t>
      </w:r>
      <w:r w:rsidR="002C3D49">
        <w:rPr>
          <w:rFonts w:cs="Bookman Old Style"/>
          <w:szCs w:val="24"/>
        </w:rPr>
        <w:t xml:space="preserve"> </w:t>
      </w:r>
      <w:r w:rsidRPr="002C3D49">
        <w:rPr>
          <w:rFonts w:cs="Bookman Old Style"/>
          <w:szCs w:val="24"/>
        </w:rPr>
        <w:t>право “на самостоятельное распоряжение, владение и пользование определёнными видами государственного и иного имущества в установленных законом пределах”</w:t>
      </w:r>
      <w:r w:rsidRPr="002C3D49">
        <w:rPr>
          <w:rStyle w:val="a7"/>
          <w:rFonts w:cs="Bookman Old Style"/>
          <w:szCs w:val="24"/>
        </w:rPr>
        <w:footnoteReference w:id="10"/>
      </w:r>
      <w:r w:rsidRPr="002C3D49">
        <w:rPr>
          <w:rFonts w:cs="Bookman Old Style"/>
          <w:szCs w:val="24"/>
        </w:rPr>
        <w:t>. По мнению Е.А. Суханова, по юридической природе оно близко к праву полного хозяйственного ведения и является переходным, “средним” между широким правом полного хозяйственного ведения и узким правом оперативного управления</w:t>
      </w:r>
      <w:r w:rsidRPr="002C3D49">
        <w:rPr>
          <w:rStyle w:val="a7"/>
          <w:rFonts w:cs="Bookman Old Style"/>
          <w:szCs w:val="24"/>
        </w:rPr>
        <w:footnoteReference w:id="11"/>
      </w:r>
      <w:r w:rsidRPr="002C3D49">
        <w:rPr>
          <w:rFonts w:cs="Bookman Old Style"/>
          <w:szCs w:val="24"/>
        </w:rPr>
        <w:t>. Схожей точки зрения придерживается и А.И. Масляев, хотя и отмечает при этом, что “это право в отличие от ранее действующего законодательства, относящего его к праву полного хозяйственного ведения (ст. 48 Основ гражданского законодательства 1991 г.), не получило специально такого прямого признания в ст. 298 ГК”</w:t>
      </w:r>
      <w:r w:rsidRPr="002C3D49">
        <w:rPr>
          <w:rStyle w:val="a7"/>
          <w:rFonts w:cs="Bookman Old Style"/>
          <w:szCs w:val="24"/>
        </w:rPr>
        <w:footnoteReference w:id="12"/>
      </w:r>
      <w:r w:rsidRP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Ю.К. Толстой не так категоричен. С его точки зрения, речь в этих случаях должна идти об особом вещном праве, не укладывающемся</w:t>
      </w:r>
      <w:r w:rsidR="002C3D49">
        <w:rPr>
          <w:rFonts w:cs="Bookman Old Style"/>
          <w:szCs w:val="24"/>
        </w:rPr>
        <w:t xml:space="preserve"> </w:t>
      </w:r>
      <w:r w:rsidRPr="002C3D49">
        <w:rPr>
          <w:rFonts w:cs="Bookman Old Style"/>
          <w:szCs w:val="24"/>
        </w:rPr>
        <w:t>ни в рамки оперативного управления, ни в рамки права хозяйственного ведения, “если в законе или ином правовом акте не предусмотрено, что такие доходы и приобретённое за их счёт имущество поступают в собственность учреждения”</w:t>
      </w:r>
      <w:r w:rsidRPr="002C3D49">
        <w:rPr>
          <w:rStyle w:val="a7"/>
          <w:rFonts w:cs="Bookman Old Style"/>
          <w:szCs w:val="24"/>
        </w:rPr>
        <w:footnoteReference w:id="13"/>
      </w:r>
      <w:r w:rsidRP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Недостаточно чётко, на наш взгляд, определён режим имущества, которое учреждения получают в виде дара, пожертвований, целевых взносов физических и юридических лиц, по завещанию и иным подобным основаниям. По мнению Ю.К. Толстого, это имущество (хотя право на него обычно остаётся безымянным) “зачастую выделяется из круга имуществ, принадлежащих учреждениям и унитарным предприятиям на праве оперативного управления или на праве хозяйственного ведения, равно как и имуществ, приобретаемых учреждением за счёт допускаемой уставом предпринимательской деятельности и поступающих в самостоятельное распоряжение соответствующего учреждения (см., например: пп. 60, 61, 63 Устава Российской академии живописи, ваяния и зодчества, утв. Постановлением Правительства РФ от 6 марта 1996 г. № 237; пп. 6, 15, 19 Устава Государственного академического Мариинского театра, утв. Постановлением Правительства от 6 марта 1996 г. № 259. – СЗ РФ. 1996. № 12. Ст. 1118, 1135)”</w:t>
      </w:r>
      <w:r w:rsidRPr="002C3D49">
        <w:rPr>
          <w:rStyle w:val="a7"/>
          <w:rFonts w:cs="Bookman Old Style"/>
          <w:szCs w:val="24"/>
        </w:rPr>
        <w:footnoteReference w:id="14"/>
      </w:r>
      <w:r w:rsidRP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Рассматривая особенности правового режима имущества учреждений, на которое право оперативного управления не распространяется, и соответствие статьям 120, 296 и 298 ГК РФ положений законов “Об образовании” и “О высшем и послевузовском профессиональном образовании” об отнесении этого имущества к собственности учреждений, Ю.К. Толстой</w:t>
      </w:r>
      <w:r w:rsidR="002C3D49">
        <w:rPr>
          <w:rFonts w:cs="Bookman Old Style"/>
          <w:szCs w:val="24"/>
        </w:rPr>
        <w:t xml:space="preserve"> </w:t>
      </w:r>
      <w:r w:rsidRPr="002C3D49">
        <w:rPr>
          <w:rFonts w:cs="Bookman Old Style"/>
          <w:szCs w:val="24"/>
        </w:rPr>
        <w:t>отмечает, что в соответствии с п. 3 ст. 120 ГК “особенности правового положения отдельных видов государственных и иных учреждений определяются законом и иными правовыми актами, а это вроде бы позволяет отступать от тех характеристик имущественных прав учреждений, которые даны в ст. 296 и 298 ГК”</w:t>
      </w:r>
      <w:r w:rsidRPr="002C3D49">
        <w:rPr>
          <w:rStyle w:val="a7"/>
          <w:rFonts w:cs="Bookman Old Style"/>
          <w:szCs w:val="24"/>
        </w:rPr>
        <w:footnoteReference w:id="15"/>
      </w:r>
      <w:r w:rsidRP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Вместе с тем, категорические выводы некоторых отечественных цивилистов о том, что на имущество, приобретаемое за счёт доходов от разрешённой деятельности, учреждение не может иметь права собственности, а может иметь только иные вещные права, представляются не совсем убедительными.</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Во-первых, в статье 216 ГК РФ такие вещные права, как “право самостоятельного распоряжения имуществом, приобретённым учреждением за счёт доходов от разрешённой деятельности”, даже не упоминаются. Легальное же определение понятия юридического лица, содержащееся в п.1 ст. 48 ГК РФ, указывает: “Юридическим</w:t>
      </w:r>
      <w:r w:rsidR="002C3D49">
        <w:rPr>
          <w:rFonts w:cs="Bookman Old Style"/>
          <w:szCs w:val="24"/>
        </w:rPr>
        <w:t xml:space="preserve"> </w:t>
      </w:r>
      <w:r w:rsidRPr="002C3D49">
        <w:rPr>
          <w:rFonts w:cs="Bookman Old Style"/>
          <w:szCs w:val="24"/>
        </w:rPr>
        <w:t>лицом признается организация,</w:t>
      </w:r>
      <w:r w:rsidR="002C3D49">
        <w:rPr>
          <w:rFonts w:cs="Bookman Old Style"/>
          <w:szCs w:val="24"/>
        </w:rPr>
        <w:t xml:space="preserve"> </w:t>
      </w:r>
      <w:r w:rsidRPr="002C3D49">
        <w:rPr>
          <w:rFonts w:cs="Bookman Old Style"/>
          <w:szCs w:val="24"/>
        </w:rPr>
        <w:t>которая имеет в собственности,</w:t>
      </w:r>
      <w:r w:rsidR="002C3D49">
        <w:rPr>
          <w:rFonts w:cs="Bookman Old Style"/>
          <w:szCs w:val="24"/>
        </w:rPr>
        <w:t xml:space="preserve"> </w:t>
      </w:r>
      <w:r w:rsidRPr="002C3D49">
        <w:rPr>
          <w:rFonts w:cs="Bookman Old Style"/>
          <w:szCs w:val="24"/>
        </w:rPr>
        <w:t>хозяйственном ведении или</w:t>
      </w:r>
      <w:r w:rsidR="002C3D49">
        <w:rPr>
          <w:rFonts w:cs="Bookman Old Style"/>
          <w:szCs w:val="24"/>
        </w:rPr>
        <w:t xml:space="preserve"> </w:t>
      </w:r>
      <w:r w:rsidRPr="002C3D49">
        <w:rPr>
          <w:rFonts w:cs="Bookman Old Style"/>
          <w:szCs w:val="24"/>
        </w:rPr>
        <w:t>оперативном</w:t>
      </w:r>
      <w:r w:rsidR="002C3D49">
        <w:rPr>
          <w:rFonts w:cs="Bookman Old Style"/>
          <w:szCs w:val="24"/>
        </w:rPr>
        <w:t xml:space="preserve"> </w:t>
      </w:r>
      <w:r w:rsidRPr="002C3D49">
        <w:rPr>
          <w:rFonts w:cs="Bookman Old Style"/>
          <w:szCs w:val="24"/>
        </w:rPr>
        <w:t>управлении обособленное</w:t>
      </w:r>
      <w:r w:rsidR="002C3D49">
        <w:rPr>
          <w:rFonts w:cs="Bookman Old Style"/>
          <w:szCs w:val="24"/>
        </w:rPr>
        <w:t xml:space="preserve"> </w:t>
      </w:r>
      <w:r w:rsidRPr="002C3D49">
        <w:rPr>
          <w:rFonts w:cs="Bookman Old Style"/>
          <w:szCs w:val="24"/>
        </w:rPr>
        <w:t>имущество</w:t>
      </w:r>
      <w:r w:rsidR="002C3D49">
        <w:rPr>
          <w:rFonts w:cs="Bookman Old Style"/>
          <w:szCs w:val="24"/>
        </w:rPr>
        <w:t xml:space="preserve"> </w:t>
      </w:r>
      <w:r w:rsidRPr="002C3D49">
        <w:rPr>
          <w:rFonts w:cs="Bookman Old Style"/>
          <w:szCs w:val="24"/>
        </w:rPr>
        <w:t>и</w:t>
      </w:r>
      <w:r w:rsidR="002C3D49">
        <w:rPr>
          <w:rFonts w:cs="Bookman Old Style"/>
          <w:szCs w:val="24"/>
        </w:rPr>
        <w:t xml:space="preserve"> </w:t>
      </w:r>
      <w:r w:rsidRPr="002C3D49">
        <w:rPr>
          <w:rFonts w:cs="Bookman Old Style"/>
          <w:szCs w:val="24"/>
        </w:rPr>
        <w:t>отвечает</w:t>
      </w:r>
      <w:r w:rsidR="002C3D49">
        <w:rPr>
          <w:rFonts w:cs="Bookman Old Style"/>
          <w:szCs w:val="24"/>
        </w:rPr>
        <w:t xml:space="preserve"> </w:t>
      </w:r>
      <w:r w:rsidRPr="002C3D49">
        <w:rPr>
          <w:rFonts w:cs="Bookman Old Style"/>
          <w:szCs w:val="24"/>
        </w:rPr>
        <w:t>по своим обязательствам этим имуществом … и т.д.). Как мы видим, в этом определении перечислены три вида вещных прав и какого-либо иного особого вещного права не предусмотрено.</w:t>
      </w:r>
      <w:r w:rsid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Во-вторых, ни в одной статье</w:t>
      </w:r>
      <w:r w:rsidR="002C3D49">
        <w:rPr>
          <w:rFonts w:cs="Bookman Old Style"/>
          <w:szCs w:val="24"/>
        </w:rPr>
        <w:t xml:space="preserve"> </w:t>
      </w:r>
      <w:r w:rsidRPr="002C3D49">
        <w:rPr>
          <w:rFonts w:cs="Bookman Old Style"/>
          <w:szCs w:val="24"/>
        </w:rPr>
        <w:t>ГК РФ не</w:t>
      </w:r>
      <w:r w:rsidR="002C3D49">
        <w:rPr>
          <w:rFonts w:cs="Bookman Old Style"/>
          <w:szCs w:val="24"/>
        </w:rPr>
        <w:t xml:space="preserve"> </w:t>
      </w:r>
      <w:r w:rsidRPr="002C3D49">
        <w:rPr>
          <w:rFonts w:cs="Bookman Old Style"/>
          <w:szCs w:val="24"/>
        </w:rPr>
        <w:t>сформулирован конкретно запрет учреждению иметь имущество на праве собственности.</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В-третьих, собственник – учредитель учреждения имеет право изымать только имущество, закреплённое за учреждением (только излишнее либо используемое не по назначению (п. 2 ст. 296 ГК)). При этом, как уже отмечалось, бремя доказывания наличия обстоятельств, являющихся в соответствии с Кодексом основаниями для изъятия либо иного распоряжения имуществом, возложено на управомоченный собственником орган</w:t>
      </w:r>
      <w:r w:rsidRPr="002C3D49">
        <w:rPr>
          <w:rStyle w:val="a7"/>
          <w:rFonts w:cs="Bookman Old Style"/>
          <w:szCs w:val="24"/>
        </w:rPr>
        <w:footnoteReference w:id="16"/>
      </w:r>
      <w:r w:rsidRP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В-четвёртых, в соответствии с п. 2</w:t>
      </w:r>
      <w:r w:rsidR="002C3D49">
        <w:rPr>
          <w:rFonts w:cs="Bookman Old Style"/>
          <w:szCs w:val="24"/>
        </w:rPr>
        <w:t xml:space="preserve"> </w:t>
      </w:r>
      <w:r w:rsidRPr="002C3D49">
        <w:rPr>
          <w:rFonts w:cs="Bookman Old Style"/>
          <w:szCs w:val="24"/>
        </w:rPr>
        <w:t xml:space="preserve">ст. 300, “при переходе права собственности на учреждение к другому лицу это учреждение сохраняет право оперативного управления на принадлежащее ему имущество”. А какова в таком случае будет судьба иного имущества учреждения, если учреждение имеет на него только “особые вещные права, близкие к праву хозяйственного ведения”? Исходя из указанной нормы, переход этого имущества к новому собственнику не предполагается. Если же применять правило о праве следования (переход права собственности на имущество к другому лицу не является основанием для прекращения других вещных прав на это имущество (п.3 ст. 216 ГК РФ)), то получается, что при осуществлении правомочия самостоятельного распоряжения указанным имуществом, учреждение, передавая в ходе какой–либо сделки право собственности на отчуждаемое имущество новому собственнику, вместе с тем сохраняет “особое вещное право” на указанное имущество.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 xml:space="preserve">В-пятых, самостоятельное распоряжение имуществом не предусматривает ограничений для недвижимого имущества. Следовательно, можно сделать вывод о том, что учреждение может самостоятельно распоряжаться как движимым, так и недвижимым имуществом. Таким образом, право самостоятельного распоряжения имуществом оказывается по своему содержанию шире права хозяйственного ведения.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 xml:space="preserve">Нечёткость правового регулирования особенностей режима имущества учреждения, по нашему мнению, в настоящее время не позволяет с достаточной точностью ответить, является ли право самостоятельного распоряжения имуществом учреждения особым вещным правом или оно адекватно праву собственности.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Так или иначе, всё имущество, которым владеет учреждение, разделить как минимум на два вида:</w:t>
      </w:r>
    </w:p>
    <w:p w:rsidR="00CC710C" w:rsidRPr="002C3D49" w:rsidRDefault="00CC710C" w:rsidP="002C3D49">
      <w:pPr>
        <w:pStyle w:val="a3"/>
        <w:tabs>
          <w:tab w:val="left" w:pos="1080"/>
        </w:tabs>
        <w:spacing w:line="360" w:lineRule="auto"/>
        <w:ind w:firstLine="709"/>
        <w:rPr>
          <w:rFonts w:cs="Bookman Old Style"/>
          <w:szCs w:val="24"/>
        </w:rPr>
      </w:pPr>
      <w:r w:rsidRPr="002C3D49">
        <w:rPr>
          <w:rFonts w:cs="Bookman Old Style"/>
          <w:szCs w:val="24"/>
        </w:rPr>
        <w:t>1.</w:t>
      </w:r>
      <w:r w:rsidRPr="002C3D49">
        <w:rPr>
          <w:rFonts w:cs="Bookman Old Style"/>
          <w:szCs w:val="24"/>
        </w:rPr>
        <w:tab/>
        <w:t>Имущество, принадлежащее учреждению на праве оперативного управления.</w:t>
      </w:r>
    </w:p>
    <w:p w:rsidR="00CC710C" w:rsidRPr="002C3D49" w:rsidRDefault="00CC710C" w:rsidP="002C3D49">
      <w:pPr>
        <w:pStyle w:val="a3"/>
        <w:tabs>
          <w:tab w:val="left" w:pos="1080"/>
        </w:tabs>
        <w:spacing w:line="360" w:lineRule="auto"/>
        <w:ind w:firstLine="709"/>
        <w:rPr>
          <w:rFonts w:cs="Bookman Old Style"/>
          <w:szCs w:val="24"/>
        </w:rPr>
      </w:pPr>
      <w:r w:rsidRPr="002C3D49">
        <w:rPr>
          <w:rFonts w:cs="Bookman Old Style"/>
          <w:szCs w:val="24"/>
        </w:rPr>
        <w:t>2.</w:t>
      </w:r>
      <w:r w:rsidRPr="002C3D49">
        <w:rPr>
          <w:rFonts w:cs="Bookman Old Style"/>
          <w:szCs w:val="24"/>
        </w:rPr>
        <w:tab/>
        <w:t>Имущество, приобретаемое учреждением за счёт доходов от разрешённой деятельности, переданные ему физическими и (или)</w:t>
      </w:r>
      <w:r w:rsidR="002C3D49">
        <w:rPr>
          <w:rFonts w:cs="Bookman Old Style"/>
          <w:szCs w:val="24"/>
        </w:rPr>
        <w:t xml:space="preserve"> </w:t>
      </w:r>
      <w:r w:rsidRPr="002C3D49">
        <w:rPr>
          <w:rFonts w:cs="Bookman Old Style"/>
          <w:szCs w:val="24"/>
        </w:rPr>
        <w:t>юридическими</w:t>
      </w:r>
      <w:r w:rsidR="002C3D49">
        <w:rPr>
          <w:rFonts w:cs="Bookman Old Style"/>
          <w:szCs w:val="24"/>
        </w:rPr>
        <w:t xml:space="preserve"> </w:t>
      </w:r>
      <w:r w:rsidRPr="002C3D49">
        <w:rPr>
          <w:rFonts w:cs="Bookman Old Style"/>
          <w:szCs w:val="24"/>
        </w:rPr>
        <w:t>лицами</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форме</w:t>
      </w:r>
      <w:r w:rsidR="002C3D49">
        <w:rPr>
          <w:rFonts w:cs="Bookman Old Style"/>
          <w:szCs w:val="24"/>
        </w:rPr>
        <w:t xml:space="preserve"> </w:t>
      </w:r>
      <w:r w:rsidRPr="002C3D49">
        <w:rPr>
          <w:rFonts w:cs="Bookman Old Style"/>
          <w:szCs w:val="24"/>
        </w:rPr>
        <w:t>дара,</w:t>
      </w:r>
      <w:r w:rsidR="002C3D49">
        <w:rPr>
          <w:rFonts w:cs="Bookman Old Style"/>
          <w:szCs w:val="24"/>
        </w:rPr>
        <w:t xml:space="preserve"> </w:t>
      </w:r>
      <w:r w:rsidRPr="002C3D49">
        <w:rPr>
          <w:rFonts w:cs="Bookman Old Style"/>
          <w:szCs w:val="24"/>
        </w:rPr>
        <w:t>пожертвования</w:t>
      </w:r>
      <w:r w:rsidR="002C3D49">
        <w:rPr>
          <w:rFonts w:cs="Bookman Old Style"/>
          <w:szCs w:val="24"/>
        </w:rPr>
        <w:t xml:space="preserve"> </w:t>
      </w:r>
      <w:r w:rsidRPr="002C3D49">
        <w:rPr>
          <w:rFonts w:cs="Bookman Old Style"/>
          <w:szCs w:val="24"/>
        </w:rPr>
        <w:t>или</w:t>
      </w:r>
      <w:r w:rsidR="002C3D49">
        <w:rPr>
          <w:rFonts w:cs="Bookman Old Style"/>
          <w:szCs w:val="24"/>
        </w:rPr>
        <w:t xml:space="preserve"> </w:t>
      </w:r>
      <w:r w:rsidRPr="002C3D49">
        <w:rPr>
          <w:rFonts w:cs="Bookman Old Style"/>
          <w:szCs w:val="24"/>
        </w:rPr>
        <w:t>по</w:t>
      </w:r>
      <w:r w:rsidR="002C3D49">
        <w:rPr>
          <w:rFonts w:cs="Bookman Old Style"/>
          <w:szCs w:val="24"/>
        </w:rPr>
        <w:t xml:space="preserve"> </w:t>
      </w:r>
      <w:r w:rsidRPr="002C3D49">
        <w:rPr>
          <w:rFonts w:cs="Bookman Old Style"/>
          <w:szCs w:val="24"/>
        </w:rPr>
        <w:t>завещанию, продукты</w:t>
      </w:r>
      <w:r w:rsidR="002C3D49">
        <w:rPr>
          <w:rFonts w:cs="Bookman Old Style"/>
          <w:szCs w:val="24"/>
        </w:rPr>
        <w:t xml:space="preserve"> </w:t>
      </w:r>
      <w:r w:rsidRPr="002C3D49">
        <w:rPr>
          <w:rFonts w:cs="Bookman Old Style"/>
          <w:szCs w:val="24"/>
        </w:rPr>
        <w:t>интеллектуального и творческого труда,</w:t>
      </w:r>
      <w:r w:rsidR="002C3D49">
        <w:rPr>
          <w:rFonts w:cs="Bookman Old Style"/>
          <w:szCs w:val="24"/>
        </w:rPr>
        <w:t xml:space="preserve"> </w:t>
      </w:r>
      <w:r w:rsidRPr="002C3D49">
        <w:rPr>
          <w:rFonts w:cs="Bookman Old Style"/>
          <w:szCs w:val="24"/>
        </w:rPr>
        <w:t>являющиеся результатом его</w:t>
      </w:r>
      <w:r w:rsidR="002C3D49">
        <w:rPr>
          <w:rFonts w:cs="Bookman Old Style"/>
          <w:szCs w:val="24"/>
        </w:rPr>
        <w:t xml:space="preserve"> </w:t>
      </w:r>
      <w:r w:rsidRPr="002C3D49">
        <w:rPr>
          <w:rFonts w:cs="Bookman Old Style"/>
          <w:szCs w:val="24"/>
        </w:rPr>
        <w:t xml:space="preserve">деятельности.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 xml:space="preserve">Таким образом, фактически всё имущество, включая даже библиотечный фонд военного вуза, должно </w:t>
      </w:r>
      <w:r w:rsidR="002C3D49" w:rsidRPr="002C3D49">
        <w:rPr>
          <w:rFonts w:cs="Bookman Old Style"/>
          <w:szCs w:val="24"/>
        </w:rPr>
        <w:t>быть,</w:t>
      </w:r>
      <w:r w:rsidRPr="002C3D49">
        <w:rPr>
          <w:rFonts w:cs="Bookman Old Style"/>
          <w:szCs w:val="24"/>
        </w:rPr>
        <w:t xml:space="preserve"> разделено на две части:</w:t>
      </w:r>
    </w:p>
    <w:p w:rsidR="00CC710C" w:rsidRPr="002C3D49" w:rsidRDefault="00CC710C" w:rsidP="002C3D49">
      <w:pPr>
        <w:pStyle w:val="a3"/>
        <w:numPr>
          <w:ilvl w:val="0"/>
          <w:numId w:val="1"/>
        </w:numPr>
        <w:tabs>
          <w:tab w:val="left" w:pos="1080"/>
        </w:tabs>
        <w:spacing w:line="360" w:lineRule="auto"/>
        <w:ind w:left="0" w:firstLine="709"/>
        <w:rPr>
          <w:rFonts w:cs="Bookman Old Style"/>
          <w:szCs w:val="24"/>
        </w:rPr>
      </w:pPr>
      <w:r w:rsidRPr="002C3D49">
        <w:rPr>
          <w:rFonts w:cs="Bookman Old Style"/>
          <w:szCs w:val="24"/>
        </w:rPr>
        <w:t>государственный фонд (имущество, принадлежащее вузу на праве оперативного управления);</w:t>
      </w:r>
    </w:p>
    <w:p w:rsidR="00CC710C" w:rsidRPr="002C3D49" w:rsidRDefault="00CC710C" w:rsidP="002C3D49">
      <w:pPr>
        <w:pStyle w:val="a3"/>
        <w:numPr>
          <w:ilvl w:val="0"/>
          <w:numId w:val="1"/>
        </w:numPr>
        <w:tabs>
          <w:tab w:val="left" w:pos="1080"/>
        </w:tabs>
        <w:spacing w:line="360" w:lineRule="auto"/>
        <w:ind w:left="0" w:firstLine="709"/>
        <w:rPr>
          <w:rFonts w:cs="Bookman Old Style"/>
          <w:szCs w:val="24"/>
        </w:rPr>
      </w:pPr>
      <w:r w:rsidRPr="002C3D49">
        <w:rPr>
          <w:rFonts w:cs="Bookman Old Style"/>
          <w:szCs w:val="24"/>
        </w:rPr>
        <w:t>собственный фонд (имущество, принадлежащее вузу на праве собственности (или ином вещном праве)).</w:t>
      </w:r>
    </w:p>
    <w:p w:rsidR="00CC710C" w:rsidRPr="002C3D49" w:rsidRDefault="00CC710C" w:rsidP="002C3D49">
      <w:pPr>
        <w:pStyle w:val="BodyText21"/>
        <w:spacing w:line="360" w:lineRule="auto"/>
        <w:ind w:firstLine="709"/>
        <w:rPr>
          <w:rFonts w:cs="Bookman Old Style"/>
          <w:szCs w:val="24"/>
        </w:rPr>
      </w:pPr>
      <w:r w:rsidRPr="002C3D49">
        <w:rPr>
          <w:rFonts w:cs="Bookman Old Style"/>
          <w:szCs w:val="24"/>
        </w:rPr>
        <w:t>И если имуществом из первого фонда вуз может только владеть и пользоваться, но не может распоряжаться, то имуществом из собственного фонда вуз может распоряжаться полностью по своему усмотрению. Единственное ограничение состоит в том, что доходы, получаемые государственным</w:t>
      </w:r>
      <w:r w:rsidR="002C3D49">
        <w:rPr>
          <w:rFonts w:cs="Bookman Old Style"/>
          <w:szCs w:val="24"/>
        </w:rPr>
        <w:t xml:space="preserve"> </w:t>
      </w:r>
      <w:r w:rsidRPr="002C3D49">
        <w:rPr>
          <w:rFonts w:cs="Bookman Old Style"/>
          <w:szCs w:val="24"/>
        </w:rPr>
        <w:t>или</w:t>
      </w:r>
      <w:r w:rsidR="002C3D49">
        <w:rPr>
          <w:rFonts w:cs="Bookman Old Style"/>
          <w:szCs w:val="24"/>
        </w:rPr>
        <w:t xml:space="preserve"> </w:t>
      </w:r>
      <w:r w:rsidRPr="002C3D49">
        <w:rPr>
          <w:rFonts w:cs="Bookman Old Style"/>
          <w:szCs w:val="24"/>
        </w:rPr>
        <w:t>муниципальным</w:t>
      </w:r>
      <w:r w:rsidR="002C3D49">
        <w:rPr>
          <w:rFonts w:cs="Bookman Old Style"/>
          <w:szCs w:val="24"/>
        </w:rPr>
        <w:t xml:space="preserve"> </w:t>
      </w:r>
      <w:r w:rsidRPr="002C3D49">
        <w:rPr>
          <w:rFonts w:cs="Bookman Old Style"/>
          <w:szCs w:val="24"/>
        </w:rPr>
        <w:t>образовательным</w:t>
      </w:r>
      <w:r w:rsidR="002C3D49">
        <w:rPr>
          <w:rFonts w:cs="Bookman Old Style"/>
          <w:szCs w:val="24"/>
        </w:rPr>
        <w:t xml:space="preserve"> </w:t>
      </w:r>
      <w:r w:rsidRPr="002C3D49">
        <w:rPr>
          <w:rFonts w:cs="Bookman Old Style"/>
          <w:szCs w:val="24"/>
        </w:rPr>
        <w:t>учреждением от оказания платных</w:t>
      </w:r>
      <w:r w:rsidR="002C3D49">
        <w:rPr>
          <w:rFonts w:cs="Bookman Old Style"/>
          <w:szCs w:val="24"/>
        </w:rPr>
        <w:t xml:space="preserve"> </w:t>
      </w:r>
      <w:r w:rsidRPr="002C3D49">
        <w:rPr>
          <w:rFonts w:cs="Bookman Old Style"/>
          <w:szCs w:val="24"/>
        </w:rPr>
        <w:t>дополнительных</w:t>
      </w:r>
      <w:r w:rsidR="002C3D49">
        <w:rPr>
          <w:rFonts w:cs="Bookman Old Style"/>
          <w:szCs w:val="24"/>
        </w:rPr>
        <w:t xml:space="preserve"> </w:t>
      </w:r>
      <w:r w:rsidRPr="002C3D49">
        <w:rPr>
          <w:rFonts w:cs="Bookman Old Style"/>
          <w:szCs w:val="24"/>
        </w:rPr>
        <w:t>образовательных</w:t>
      </w:r>
      <w:r w:rsidR="002C3D49">
        <w:rPr>
          <w:rFonts w:cs="Bookman Old Style"/>
          <w:szCs w:val="24"/>
        </w:rPr>
        <w:t xml:space="preserve"> </w:t>
      </w:r>
      <w:r w:rsidRPr="002C3D49">
        <w:rPr>
          <w:rFonts w:cs="Bookman Old Style"/>
          <w:szCs w:val="24"/>
        </w:rPr>
        <w:t>услуг,</w:t>
      </w:r>
      <w:r w:rsidR="002C3D49">
        <w:rPr>
          <w:rFonts w:cs="Bookman Old Style"/>
          <w:szCs w:val="24"/>
        </w:rPr>
        <w:t xml:space="preserve"> </w:t>
      </w:r>
      <w:r w:rsidRPr="002C3D49">
        <w:rPr>
          <w:rFonts w:cs="Bookman Old Style"/>
          <w:szCs w:val="24"/>
        </w:rPr>
        <w:t>не</w:t>
      </w:r>
      <w:r w:rsidR="002C3D49">
        <w:rPr>
          <w:rFonts w:cs="Bookman Old Style"/>
          <w:szCs w:val="24"/>
        </w:rPr>
        <w:t xml:space="preserve"> </w:t>
      </w:r>
      <w:r w:rsidRPr="002C3D49">
        <w:rPr>
          <w:rFonts w:cs="Bookman Old Style"/>
          <w:szCs w:val="24"/>
        </w:rPr>
        <w:t>предусмотренных</w:t>
      </w:r>
      <w:r w:rsidR="002C3D49">
        <w:rPr>
          <w:rFonts w:cs="Bookman Old Style"/>
          <w:szCs w:val="24"/>
        </w:rPr>
        <w:t xml:space="preserve"> </w:t>
      </w:r>
      <w:r w:rsidRPr="002C3D49">
        <w:rPr>
          <w:rFonts w:cs="Bookman Old Style"/>
          <w:szCs w:val="24"/>
        </w:rPr>
        <w:t>соответствующими</w:t>
      </w:r>
      <w:r w:rsidR="002C3D49">
        <w:rPr>
          <w:rFonts w:cs="Bookman Old Style"/>
          <w:szCs w:val="24"/>
        </w:rPr>
        <w:t xml:space="preserve"> </w:t>
      </w:r>
      <w:r w:rsidRPr="002C3D49">
        <w:rPr>
          <w:rFonts w:cs="Bookman Old Style"/>
          <w:szCs w:val="24"/>
        </w:rPr>
        <w:t>образовательными</w:t>
      </w:r>
      <w:r w:rsidR="002C3D49">
        <w:rPr>
          <w:rFonts w:cs="Bookman Old Style"/>
          <w:szCs w:val="24"/>
        </w:rPr>
        <w:t xml:space="preserve"> </w:t>
      </w:r>
      <w:r w:rsidRPr="002C3D49">
        <w:rPr>
          <w:rFonts w:cs="Bookman Old Style"/>
          <w:szCs w:val="24"/>
        </w:rPr>
        <w:t>программами и государственными образовательными стандартами за</w:t>
      </w:r>
      <w:r w:rsidR="002C3D49">
        <w:rPr>
          <w:rFonts w:cs="Bookman Old Style"/>
          <w:szCs w:val="24"/>
        </w:rPr>
        <w:t xml:space="preserve"> </w:t>
      </w:r>
      <w:r w:rsidRPr="002C3D49">
        <w:rPr>
          <w:rFonts w:cs="Bookman Old Style"/>
          <w:szCs w:val="24"/>
        </w:rPr>
        <w:t>вычетом</w:t>
      </w:r>
      <w:r w:rsidR="002C3D49">
        <w:rPr>
          <w:rFonts w:cs="Bookman Old Style"/>
          <w:szCs w:val="24"/>
        </w:rPr>
        <w:t xml:space="preserve"> </w:t>
      </w:r>
      <w:r w:rsidRPr="002C3D49">
        <w:rPr>
          <w:rFonts w:cs="Bookman Old Style"/>
          <w:szCs w:val="24"/>
        </w:rPr>
        <w:t>доли учредителя (собственника), реинвестируются в данное образовательное</w:t>
      </w:r>
      <w:r w:rsidR="002C3D49">
        <w:rPr>
          <w:rFonts w:cs="Bookman Old Style"/>
          <w:szCs w:val="24"/>
        </w:rPr>
        <w:t xml:space="preserve"> </w:t>
      </w:r>
      <w:r w:rsidRPr="002C3D49">
        <w:rPr>
          <w:rFonts w:cs="Bookman Old Style"/>
          <w:szCs w:val="24"/>
        </w:rPr>
        <w:t>учреждение,</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том</w:t>
      </w:r>
      <w:r w:rsidR="002C3D49">
        <w:rPr>
          <w:rFonts w:cs="Bookman Old Style"/>
          <w:szCs w:val="24"/>
        </w:rPr>
        <w:t xml:space="preserve"> </w:t>
      </w:r>
      <w:r w:rsidRPr="002C3D49">
        <w:rPr>
          <w:rFonts w:cs="Bookman Old Style"/>
          <w:szCs w:val="24"/>
        </w:rPr>
        <w:t>числе</w:t>
      </w:r>
      <w:r w:rsidR="002C3D49">
        <w:rPr>
          <w:rFonts w:cs="Bookman Old Style"/>
          <w:szCs w:val="24"/>
        </w:rPr>
        <w:t xml:space="preserve"> </w:t>
      </w:r>
      <w:r w:rsidRPr="002C3D49">
        <w:rPr>
          <w:rFonts w:cs="Bookman Old Style"/>
          <w:szCs w:val="24"/>
        </w:rPr>
        <w:t>на</w:t>
      </w:r>
      <w:r w:rsidR="002C3D49">
        <w:rPr>
          <w:rFonts w:cs="Bookman Old Style"/>
          <w:szCs w:val="24"/>
        </w:rPr>
        <w:t xml:space="preserve"> </w:t>
      </w:r>
      <w:r w:rsidRPr="002C3D49">
        <w:rPr>
          <w:rFonts w:cs="Bookman Old Style"/>
          <w:szCs w:val="24"/>
        </w:rPr>
        <w:t>увеличение</w:t>
      </w:r>
      <w:r w:rsidR="002C3D49">
        <w:rPr>
          <w:rFonts w:cs="Bookman Old Style"/>
          <w:szCs w:val="24"/>
        </w:rPr>
        <w:t xml:space="preserve"> </w:t>
      </w:r>
      <w:r w:rsidRPr="002C3D49">
        <w:rPr>
          <w:rFonts w:cs="Bookman Old Style"/>
          <w:szCs w:val="24"/>
        </w:rPr>
        <w:t>расходов на заработную</w:t>
      </w:r>
      <w:r w:rsidR="002C3D49">
        <w:rPr>
          <w:rFonts w:cs="Bookman Old Style"/>
          <w:szCs w:val="24"/>
        </w:rPr>
        <w:t xml:space="preserve"> </w:t>
      </w:r>
      <w:r w:rsidRPr="002C3D49">
        <w:rPr>
          <w:rFonts w:cs="Bookman Old Style"/>
          <w:szCs w:val="24"/>
        </w:rPr>
        <w:t>плату (по его усмотрению)</w:t>
      </w:r>
      <w:r w:rsidRPr="002C3D49">
        <w:rPr>
          <w:rStyle w:val="a7"/>
          <w:rFonts w:cs="Bookman Old Style"/>
          <w:szCs w:val="24"/>
        </w:rPr>
        <w:footnoteReference w:id="17"/>
      </w:r>
      <w:r w:rsidRPr="002C3D49">
        <w:rPr>
          <w:rFonts w:cs="Bookman Old Style"/>
          <w:szCs w:val="24"/>
        </w:rPr>
        <w:t>.</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 xml:space="preserve">Особенностями правового режима имущества обусловлены и некоторые </w:t>
      </w:r>
      <w:r w:rsidRPr="002C3D49">
        <w:rPr>
          <w:rFonts w:cs="Bookman Old Style"/>
          <w:b w:val="0"/>
          <w:bCs w:val="0"/>
          <w:iCs/>
          <w:szCs w:val="24"/>
        </w:rPr>
        <w:t>особенности ответственности вуза по его обязательствам</w:t>
      </w:r>
      <w:r w:rsidRPr="002C3D49">
        <w:rPr>
          <w:rFonts w:cs="Bookman Old Style"/>
          <w:b w:val="0"/>
          <w:bCs w:val="0"/>
          <w:szCs w:val="24"/>
        </w:rPr>
        <w:t xml:space="preserve">. </w:t>
      </w:r>
    </w:p>
    <w:p w:rsidR="00CC710C" w:rsidRPr="002C3D49" w:rsidRDefault="00CC710C" w:rsidP="002C3D49">
      <w:pPr>
        <w:spacing w:line="360" w:lineRule="auto"/>
        <w:ind w:firstLine="709"/>
        <w:jc w:val="both"/>
        <w:rPr>
          <w:rFonts w:cs="Bookman Old Style"/>
          <w:b w:val="0"/>
          <w:bCs w:val="0"/>
          <w:szCs w:val="24"/>
        </w:rPr>
      </w:pPr>
      <w:r w:rsidRPr="002C3D49">
        <w:rPr>
          <w:rFonts w:cs="Bookman Old Style"/>
          <w:b w:val="0"/>
          <w:bCs w:val="0"/>
          <w:szCs w:val="24"/>
        </w:rPr>
        <w:t xml:space="preserve">В частности, в соответствии с п.2 ст.120 ГК РФ, учреждение отвечает по своим обязательствам только находящимися в его распоряжении денежными средствами. При их недостаточности субсидиарную ответственность несёт собственник соответствующего имущества (в нашем случае – государство).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Кроме того, в отношении учреждений действуют общие правила ГК о субсидиарной ответственности собственника имущества юридического лица по обязательствам последнего в случае, если несостоятельность (банкротство) юридического лица вызвана собственником и имущества юридического лица недостаточно (п.3 ст.56 ГК РФ).</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Вопрос о том, могут ли кредиторы обратить взыскание на имущество,</w:t>
      </w:r>
      <w:r w:rsidR="002C3D49">
        <w:rPr>
          <w:rFonts w:cs="Bookman Old Style"/>
          <w:szCs w:val="24"/>
        </w:rPr>
        <w:t xml:space="preserve"> </w:t>
      </w:r>
      <w:r w:rsidRPr="002C3D49">
        <w:rPr>
          <w:rFonts w:cs="Bookman Old Style"/>
          <w:szCs w:val="24"/>
        </w:rPr>
        <w:t>приобретённое учреждением за счёт дозволенной в учредительных документах деятельности, остаётся открытым. По мнению Ю.К. Толстого, “по-видимому, на этот вопрос нужно ответить утвердительно, если в законе или ином правовом акте, определяющем особенности правового положения отдельных видов учреждений, не предусмотрено иное”</w:t>
      </w:r>
      <w:r w:rsidRPr="002C3D49">
        <w:rPr>
          <w:rStyle w:val="a7"/>
          <w:rFonts w:cs="Bookman Old Style"/>
          <w:szCs w:val="24"/>
        </w:rPr>
        <w:footnoteReference w:id="18"/>
      </w:r>
      <w:r w:rsidRPr="002C3D49">
        <w:rPr>
          <w:rFonts w:cs="Bookman Old Style"/>
          <w:szCs w:val="24"/>
        </w:rPr>
        <w:t xml:space="preserve">. </w:t>
      </w:r>
    </w:p>
    <w:p w:rsidR="00CC710C" w:rsidRPr="002C3D49" w:rsidRDefault="00CC710C" w:rsidP="002C3D49">
      <w:pPr>
        <w:pStyle w:val="a3"/>
        <w:spacing w:line="360" w:lineRule="auto"/>
        <w:ind w:firstLine="709"/>
        <w:rPr>
          <w:rFonts w:cs="Bookman Old Style"/>
          <w:szCs w:val="24"/>
        </w:rPr>
      </w:pPr>
      <w:r w:rsidRPr="002C3D49">
        <w:rPr>
          <w:rFonts w:cs="Bookman Old Style"/>
          <w:szCs w:val="24"/>
        </w:rPr>
        <w:t>Что касается ответственности вуза по его обязательствам, то в соответствии с п. 9 ст. 39 Закона “Об образовании” образовательное учреждение отвечает по своим обязательствам находящимися</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его</w:t>
      </w:r>
      <w:r w:rsidR="002C3D49">
        <w:rPr>
          <w:rFonts w:cs="Bookman Old Style"/>
          <w:szCs w:val="24"/>
        </w:rPr>
        <w:t xml:space="preserve"> </w:t>
      </w:r>
      <w:r w:rsidRPr="002C3D49">
        <w:rPr>
          <w:rFonts w:cs="Bookman Old Style"/>
          <w:szCs w:val="24"/>
        </w:rPr>
        <w:t>распоряжении</w:t>
      </w:r>
      <w:r w:rsidR="002C3D49">
        <w:rPr>
          <w:rFonts w:cs="Bookman Old Style"/>
          <w:szCs w:val="24"/>
        </w:rPr>
        <w:t xml:space="preserve"> </w:t>
      </w:r>
      <w:r w:rsidRPr="002C3D49">
        <w:rPr>
          <w:rFonts w:cs="Bookman Old Style"/>
          <w:szCs w:val="24"/>
        </w:rPr>
        <w:t>денежными</w:t>
      </w:r>
      <w:r w:rsidR="002C3D49">
        <w:rPr>
          <w:rFonts w:cs="Bookman Old Style"/>
          <w:szCs w:val="24"/>
        </w:rPr>
        <w:t xml:space="preserve"> </w:t>
      </w:r>
      <w:r w:rsidRPr="002C3D49">
        <w:rPr>
          <w:rFonts w:cs="Bookman Old Style"/>
          <w:szCs w:val="24"/>
        </w:rPr>
        <w:t>средствами</w:t>
      </w:r>
      <w:r w:rsidR="002C3D49">
        <w:rPr>
          <w:rFonts w:cs="Bookman Old Style"/>
          <w:szCs w:val="24"/>
        </w:rPr>
        <w:t xml:space="preserve"> </w:t>
      </w:r>
      <w:r w:rsidRPr="002C3D49">
        <w:rPr>
          <w:rFonts w:cs="Bookman Old Style"/>
          <w:szCs w:val="24"/>
        </w:rPr>
        <w:t>и принадлежащей</w:t>
      </w:r>
      <w:r w:rsidR="002C3D49">
        <w:rPr>
          <w:rFonts w:cs="Bookman Old Style"/>
          <w:szCs w:val="24"/>
        </w:rPr>
        <w:t xml:space="preserve"> </w:t>
      </w:r>
      <w:r w:rsidRPr="002C3D49">
        <w:rPr>
          <w:rFonts w:cs="Bookman Old Style"/>
          <w:szCs w:val="24"/>
        </w:rPr>
        <w:t>ему</w:t>
      </w:r>
      <w:r w:rsidR="002C3D49">
        <w:rPr>
          <w:rFonts w:cs="Bookman Old Style"/>
          <w:szCs w:val="24"/>
        </w:rPr>
        <w:t xml:space="preserve"> </w:t>
      </w:r>
      <w:r w:rsidRPr="002C3D49">
        <w:rPr>
          <w:rFonts w:cs="Bookman Old Style"/>
          <w:szCs w:val="24"/>
        </w:rPr>
        <w:t>собственностью.</w:t>
      </w:r>
      <w:r w:rsidR="002C3D49">
        <w:rPr>
          <w:rFonts w:cs="Bookman Old Style"/>
          <w:szCs w:val="24"/>
        </w:rPr>
        <w:t xml:space="preserve"> </w:t>
      </w:r>
      <w:r w:rsidRPr="002C3D49">
        <w:rPr>
          <w:rFonts w:cs="Bookman Old Style"/>
          <w:szCs w:val="24"/>
        </w:rPr>
        <w:t>При</w:t>
      </w:r>
      <w:r w:rsidR="002C3D49">
        <w:rPr>
          <w:rFonts w:cs="Bookman Old Style"/>
          <w:szCs w:val="24"/>
        </w:rPr>
        <w:t xml:space="preserve"> </w:t>
      </w:r>
      <w:r w:rsidRPr="002C3D49">
        <w:rPr>
          <w:rFonts w:cs="Bookman Old Style"/>
          <w:szCs w:val="24"/>
        </w:rPr>
        <w:t>недостаточности у</w:t>
      </w:r>
      <w:r w:rsidR="002C3D49">
        <w:rPr>
          <w:rFonts w:cs="Bookman Old Style"/>
          <w:szCs w:val="24"/>
        </w:rPr>
        <w:t xml:space="preserve"> </w:t>
      </w:r>
      <w:r w:rsidRPr="002C3D49">
        <w:rPr>
          <w:rFonts w:cs="Bookman Old Style"/>
          <w:szCs w:val="24"/>
        </w:rPr>
        <w:t>образовательного</w:t>
      </w:r>
      <w:r w:rsidR="002C3D49">
        <w:rPr>
          <w:rFonts w:cs="Bookman Old Style"/>
          <w:szCs w:val="24"/>
        </w:rPr>
        <w:t xml:space="preserve"> </w:t>
      </w:r>
      <w:r w:rsidRPr="002C3D49">
        <w:rPr>
          <w:rFonts w:cs="Bookman Old Style"/>
          <w:szCs w:val="24"/>
        </w:rPr>
        <w:t>учреждения</w:t>
      </w:r>
      <w:r w:rsidR="002C3D49">
        <w:rPr>
          <w:rFonts w:cs="Bookman Old Style"/>
          <w:szCs w:val="24"/>
        </w:rPr>
        <w:t xml:space="preserve"> </w:t>
      </w:r>
      <w:r w:rsidRPr="002C3D49">
        <w:rPr>
          <w:rFonts w:cs="Bookman Old Style"/>
          <w:szCs w:val="24"/>
        </w:rPr>
        <w:t>указанных средств ответственность по его</w:t>
      </w:r>
      <w:r w:rsidR="002C3D49">
        <w:rPr>
          <w:rFonts w:cs="Bookman Old Style"/>
          <w:szCs w:val="24"/>
        </w:rPr>
        <w:t xml:space="preserve"> </w:t>
      </w:r>
      <w:r w:rsidRPr="002C3D49">
        <w:rPr>
          <w:rFonts w:cs="Bookman Old Style"/>
          <w:szCs w:val="24"/>
        </w:rPr>
        <w:t>обязательствам</w:t>
      </w:r>
      <w:r w:rsidR="002C3D49">
        <w:rPr>
          <w:rFonts w:cs="Bookman Old Style"/>
          <w:szCs w:val="24"/>
        </w:rPr>
        <w:t xml:space="preserve"> </w:t>
      </w:r>
      <w:r w:rsidRPr="002C3D49">
        <w:rPr>
          <w:rFonts w:cs="Bookman Old Style"/>
          <w:szCs w:val="24"/>
        </w:rPr>
        <w:t>несет</w:t>
      </w:r>
      <w:r w:rsidR="002C3D49">
        <w:rPr>
          <w:rFonts w:cs="Bookman Old Style"/>
          <w:szCs w:val="24"/>
        </w:rPr>
        <w:t xml:space="preserve"> </w:t>
      </w:r>
      <w:r w:rsidRPr="002C3D49">
        <w:rPr>
          <w:rFonts w:cs="Bookman Old Style"/>
          <w:szCs w:val="24"/>
        </w:rPr>
        <w:t>учредитель</w:t>
      </w:r>
      <w:r w:rsidR="002C3D49">
        <w:rPr>
          <w:rFonts w:cs="Bookman Old Style"/>
          <w:szCs w:val="24"/>
        </w:rPr>
        <w:t xml:space="preserve"> </w:t>
      </w:r>
      <w:r w:rsidRPr="002C3D49">
        <w:rPr>
          <w:rFonts w:cs="Bookman Old Style"/>
          <w:szCs w:val="24"/>
        </w:rPr>
        <w:t>в</w:t>
      </w:r>
      <w:r w:rsidR="002C3D49">
        <w:rPr>
          <w:rFonts w:cs="Bookman Old Style"/>
          <w:szCs w:val="24"/>
        </w:rPr>
        <w:t xml:space="preserve"> </w:t>
      </w:r>
      <w:r w:rsidRPr="002C3D49">
        <w:rPr>
          <w:rFonts w:cs="Bookman Old Style"/>
          <w:szCs w:val="24"/>
        </w:rPr>
        <w:t>порядке,</w:t>
      </w:r>
      <w:r w:rsidR="002C3D49">
        <w:rPr>
          <w:rFonts w:cs="Bookman Old Style"/>
          <w:szCs w:val="24"/>
        </w:rPr>
        <w:t xml:space="preserve"> </w:t>
      </w:r>
      <w:r w:rsidRPr="002C3D49">
        <w:rPr>
          <w:rFonts w:cs="Bookman Old Style"/>
          <w:szCs w:val="24"/>
        </w:rPr>
        <w:t>определяемом законом.</w:t>
      </w:r>
      <w:bookmarkStart w:id="0" w:name="_GoBack"/>
      <w:bookmarkEnd w:id="0"/>
    </w:p>
    <w:sectPr w:rsidR="00CC710C" w:rsidRPr="002C3D49" w:rsidSect="002C3D4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AE" w:rsidRDefault="007017AE" w:rsidP="00CC710C">
      <w:r>
        <w:separator/>
      </w:r>
    </w:p>
  </w:endnote>
  <w:endnote w:type="continuationSeparator" w:id="0">
    <w:p w:rsidR="007017AE" w:rsidRDefault="007017AE" w:rsidP="00CC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AE" w:rsidRDefault="007017AE" w:rsidP="00CC710C">
      <w:r>
        <w:separator/>
      </w:r>
    </w:p>
  </w:footnote>
  <w:footnote w:type="continuationSeparator" w:id="0">
    <w:p w:rsidR="007017AE" w:rsidRDefault="007017AE" w:rsidP="00CC710C">
      <w:r>
        <w:continuationSeparator/>
      </w:r>
    </w:p>
  </w:footnote>
  <w:footnote w:id="1">
    <w:p w:rsidR="007017AE" w:rsidRDefault="00CC710C" w:rsidP="00CC710C">
      <w:pPr>
        <w:pStyle w:val="a5"/>
        <w:spacing w:line="204" w:lineRule="auto"/>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п.1 ст.120 ГК РФ.</w:t>
      </w:r>
    </w:p>
  </w:footnote>
  <w:footnote w:id="2">
    <w:p w:rsidR="007017AE" w:rsidRDefault="00CC710C" w:rsidP="00CC710C">
      <w:pPr>
        <w:pStyle w:val="a5"/>
        <w:jc w:val="both"/>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Закон Российской Федерации “Об образовании” от 10 июля 1992 года N 3266-1 (в ред. Федеральных законов от 13.01.96 N 12-ФЗ, от 16.11.97 N 144-ФЗ).</w:t>
      </w:r>
    </w:p>
  </w:footnote>
  <w:footnote w:id="3">
    <w:p w:rsidR="007017AE" w:rsidRDefault="00CC710C" w:rsidP="00CC710C">
      <w:pPr>
        <w:pStyle w:val="a5"/>
        <w:jc w:val="both"/>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другие услуги,  не  предусмотренные  соответствующими образовательными программами и государственными образовательными стандартами.</w:t>
      </w:r>
    </w:p>
  </w:footnote>
  <w:footnote w:id="4">
    <w:p w:rsidR="007017AE" w:rsidRDefault="00CC710C" w:rsidP="00CC710C">
      <w:pPr>
        <w:pStyle w:val="a5"/>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Далее – МВИ.</w:t>
      </w:r>
    </w:p>
  </w:footnote>
  <w:footnote w:id="5">
    <w:p w:rsidR="007017AE" w:rsidRDefault="00CC710C" w:rsidP="00CC710C">
      <w:pPr>
        <w:spacing w:line="353" w:lineRule="auto"/>
        <w:jc w:val="both"/>
      </w:pPr>
      <w:r>
        <w:rPr>
          <w:rStyle w:val="a7"/>
          <w:sz w:val="18"/>
          <w:szCs w:val="18"/>
        </w:rPr>
        <w:footnoteRef/>
      </w:r>
      <w:r>
        <w:rPr>
          <w:rFonts w:ascii="Bookman Old Style" w:hAnsi="Bookman Old Style" w:cs="Bookman Old Style"/>
          <w:b w:val="0"/>
          <w:bCs w:val="0"/>
          <w:sz w:val="18"/>
          <w:szCs w:val="18"/>
        </w:rPr>
        <w:t xml:space="preserve"> Далее - Положение.</w:t>
      </w:r>
      <w:r>
        <w:rPr>
          <w:rFonts w:ascii="Bookman Old Style" w:hAnsi="Bookman Old Style" w:cs="Bookman Old Style"/>
          <w:b w:val="0"/>
          <w:bCs w:val="0"/>
          <w:sz w:val="24"/>
          <w:szCs w:val="24"/>
        </w:rPr>
        <w:t xml:space="preserve"> </w:t>
      </w:r>
    </w:p>
  </w:footnote>
  <w:footnote w:id="6">
    <w:p w:rsidR="007017AE" w:rsidRDefault="00CC710C" w:rsidP="00CC710C">
      <w:pPr>
        <w:pStyle w:val="a5"/>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Приказ Министерства образования России от 14 октября 1997 года № 2033.</w:t>
      </w:r>
    </w:p>
  </w:footnote>
  <w:footnote w:id="7">
    <w:p w:rsidR="007017AE" w:rsidRDefault="00CC710C" w:rsidP="00CC710C">
      <w:pPr>
        <w:jc w:val="both"/>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К таким услугам относятся: репетиторство с обучающимися другого образовательного учреждения; платные консультации физических лиц, не обучающихся и не работающих в институте; различные курсы (по подготовке к поступлению в учебные заведения, изучению иностранных языков, повышению квалификации, переподготовке кадров и т.п.); создание различных спортивных секций для физических лиц, не обучающихся в институте; оказание иных не противоречащих законодательству дополнительных образовательных услуг.</w:t>
      </w:r>
    </w:p>
  </w:footnote>
  <w:footnote w:id="8">
    <w:p w:rsidR="007017AE" w:rsidRDefault="00CC710C" w:rsidP="00CC710C">
      <w:pPr>
        <w:pStyle w:val="a5"/>
      </w:pPr>
      <w:r>
        <w:rPr>
          <w:rStyle w:val="a7"/>
          <w:b w:val="0"/>
          <w:bCs w:val="0"/>
          <w:sz w:val="18"/>
          <w:szCs w:val="18"/>
        </w:rPr>
        <w:footnoteRef/>
      </w:r>
      <w:r>
        <w:rPr>
          <w:b w:val="0"/>
          <w:bCs w:val="0"/>
          <w:sz w:val="18"/>
          <w:szCs w:val="18"/>
        </w:rPr>
        <w:t xml:space="preserve"> </w:t>
      </w:r>
      <w:r>
        <w:rPr>
          <w:rFonts w:ascii="Courier New" w:hAnsi="Courier New" w:cs="Courier New"/>
          <w:b w:val="0"/>
          <w:bCs w:val="0"/>
          <w:sz w:val="18"/>
          <w:szCs w:val="18"/>
        </w:rPr>
        <w:t>См.: п.41 постановления Пленума Верховного Суда РФ и Пленума Высшего Арбитражного Суда РФ от 1 июля 1996 года № 6/8.</w:t>
      </w:r>
    </w:p>
  </w:footnote>
  <w:footnote w:id="9">
    <w:p w:rsidR="007017AE"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Гражданское право. В 2-х томах. Том 1. Учебник / Под ред. Е.А. Суханова. – М.: Изд.-во БЕК, 1994. – С. 295.</w:t>
      </w:r>
    </w:p>
  </w:footnote>
  <w:footnote w:id="10">
    <w:p w:rsidR="007017AE"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Гражданское право. В 2-х томах. Том 1. Учебник / Под ред. Е.А. Суханова. – М.: Изд.-во БЕК, 1994.  - С. 292.</w:t>
      </w:r>
    </w:p>
  </w:footnote>
  <w:footnote w:id="11">
    <w:p w:rsidR="007017AE"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Там же, с. 294. См. также: Комментарий части первой Гражданского кодекса Российской Федерации для предпринимателей. - М., 1995. - С. 266. </w:t>
      </w:r>
    </w:p>
  </w:footnote>
  <w:footnote w:id="12">
    <w:p w:rsidR="007017AE"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Гражданское  право. Учебник. Часть 1. / Под ред. А.Г. Калпина, А.И. Масляева. – М.: Юристъ, 1997. - С. 251.</w:t>
      </w:r>
    </w:p>
  </w:footnote>
  <w:footnote w:id="13">
    <w:p w:rsidR="007017AE"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Гражданское  право. Учебник. Часть 1. / Под ред. А.П. Сергеева, Ю.К. Толстого. – М.: “ТЕИС”, 1996. – С. 393.</w:t>
      </w:r>
    </w:p>
  </w:footnote>
  <w:footnote w:id="14">
    <w:p w:rsidR="00CC710C"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Гражданское  право. Учебник. Часть 1. / Под ред. А.П. Сергеева, Ю.К. Толстого. – М.: “ТЕИС”, 1996. – С. 393.</w:t>
      </w:r>
    </w:p>
    <w:p w:rsidR="007017AE" w:rsidRDefault="00CC710C" w:rsidP="00CC710C">
      <w:pPr>
        <w:pStyle w:val="a3"/>
      </w:pPr>
      <w:r>
        <w:rPr>
          <w:rStyle w:val="a7"/>
          <w:rFonts w:ascii="Bookman Old Style" w:hAnsi="Bookman Old Style" w:cs="Bookman Old Style"/>
          <w:sz w:val="18"/>
          <w:szCs w:val="18"/>
        </w:rPr>
        <w:footnoteRef/>
      </w:r>
      <w:r>
        <w:rPr>
          <w:rFonts w:ascii="Bookman Old Style" w:hAnsi="Bookman Old Style" w:cs="Bookman Old Style"/>
          <w:sz w:val="18"/>
          <w:szCs w:val="18"/>
        </w:rPr>
        <w:t xml:space="preserve"> Там же.</w:t>
      </w:r>
    </w:p>
  </w:footnote>
  <w:footnote w:id="15">
    <w:p w:rsidR="007017AE" w:rsidRDefault="007017AE" w:rsidP="00CC710C">
      <w:pPr>
        <w:pStyle w:val="a3"/>
      </w:pPr>
    </w:p>
  </w:footnote>
  <w:footnote w:id="16">
    <w:p w:rsidR="007017AE" w:rsidRDefault="00CC710C" w:rsidP="00CC710C">
      <w:pPr>
        <w:pStyle w:val="a5"/>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П. 41 постановления Пленума Верховного Суда РФ и Пленума Высшего Арбитражного Суда РФ от 1 июля 1996 года № 6/8.</w:t>
      </w:r>
    </w:p>
  </w:footnote>
  <w:footnote w:id="17">
    <w:p w:rsidR="007017AE" w:rsidRDefault="00CC710C" w:rsidP="00CC710C">
      <w:pPr>
        <w:pStyle w:val="a5"/>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П. 2 ст. 45 Закона “Об образовании”.</w:t>
      </w:r>
    </w:p>
  </w:footnote>
  <w:footnote w:id="18">
    <w:p w:rsidR="007017AE" w:rsidRDefault="00CC710C" w:rsidP="00CC710C">
      <w:pPr>
        <w:pStyle w:val="a5"/>
      </w:pPr>
      <w:r>
        <w:rPr>
          <w:rStyle w:val="a7"/>
          <w:rFonts w:ascii="Bookman Old Style" w:hAnsi="Bookman Old Style" w:cs="Bookman Old Style"/>
          <w:b w:val="0"/>
          <w:bCs w:val="0"/>
          <w:sz w:val="18"/>
          <w:szCs w:val="18"/>
        </w:rPr>
        <w:footnoteRef/>
      </w:r>
      <w:r>
        <w:rPr>
          <w:rFonts w:ascii="Bookman Old Style" w:hAnsi="Bookman Old Style" w:cs="Bookman Old Style"/>
          <w:b w:val="0"/>
          <w:bCs w:val="0"/>
          <w:sz w:val="18"/>
          <w:szCs w:val="18"/>
        </w:rPr>
        <w:t xml:space="preserve"> Гражданское  право. Учебник. Часть 1. / Под ред. А.П. Сергеева, Ю.К. Толстого. – М.: “ТЕИС”, 1996. – С. 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numFmt w:val="bullet"/>
        <w:lvlText w:val="-"/>
        <w:legacy w:legacy="1" w:legacySpace="120" w:legacyIndent="360"/>
        <w:lvlJc w:val="left"/>
        <w:pPr>
          <w:ind w:left="1494"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10C"/>
    <w:rsid w:val="002C3D49"/>
    <w:rsid w:val="004470AE"/>
    <w:rsid w:val="007017AE"/>
    <w:rsid w:val="00917907"/>
    <w:rsid w:val="00A5663D"/>
    <w:rsid w:val="00C77765"/>
    <w:rsid w:val="00CC710C"/>
    <w:rsid w:val="00DD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E95B57-04DD-48FF-A8FA-DFB5C524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0C"/>
    <w:pPr>
      <w:autoSpaceDE w:val="0"/>
      <w:autoSpaceDN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C710C"/>
    <w:pPr>
      <w:jc w:val="both"/>
    </w:pPr>
    <w:rPr>
      <w:b w:val="0"/>
      <w:bCs w:val="0"/>
    </w:rPr>
  </w:style>
  <w:style w:type="character" w:customStyle="1" w:styleId="a4">
    <w:name w:val="Основной текст Знак"/>
    <w:link w:val="a3"/>
    <w:uiPriority w:val="99"/>
    <w:locked/>
    <w:rsid w:val="00CC710C"/>
    <w:rPr>
      <w:rFonts w:ascii="Times New Roman" w:hAnsi="Times New Roman" w:cs="Times New Roman"/>
      <w:sz w:val="28"/>
      <w:szCs w:val="28"/>
      <w:lang w:val="x-none" w:eastAsia="ru-RU"/>
    </w:rPr>
  </w:style>
  <w:style w:type="paragraph" w:customStyle="1" w:styleId="BodyText21">
    <w:name w:val="Body Text 21"/>
    <w:basedOn w:val="a"/>
    <w:uiPriority w:val="99"/>
    <w:rsid w:val="00CC710C"/>
    <w:pPr>
      <w:ind w:firstLine="720"/>
      <w:jc w:val="both"/>
    </w:pPr>
    <w:rPr>
      <w:b w:val="0"/>
      <w:bCs w:val="0"/>
    </w:rPr>
  </w:style>
  <w:style w:type="paragraph" w:styleId="a5">
    <w:name w:val="footnote text"/>
    <w:basedOn w:val="a"/>
    <w:link w:val="a6"/>
    <w:uiPriority w:val="99"/>
    <w:rsid w:val="00CC710C"/>
    <w:rPr>
      <w:sz w:val="20"/>
      <w:szCs w:val="20"/>
    </w:rPr>
  </w:style>
  <w:style w:type="character" w:customStyle="1" w:styleId="a6">
    <w:name w:val="Текст сноски Знак"/>
    <w:link w:val="a5"/>
    <w:uiPriority w:val="99"/>
    <w:locked/>
    <w:rsid w:val="00CC710C"/>
    <w:rPr>
      <w:rFonts w:ascii="Times New Roman" w:hAnsi="Times New Roman" w:cs="Times New Roman"/>
      <w:b/>
      <w:bCs/>
      <w:sz w:val="20"/>
      <w:szCs w:val="20"/>
      <w:lang w:val="x-none" w:eastAsia="ru-RU"/>
    </w:rPr>
  </w:style>
  <w:style w:type="character" w:styleId="a7">
    <w:name w:val="footnote reference"/>
    <w:uiPriority w:val="99"/>
    <w:rsid w:val="00CC71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2014-03-06T16:02:00Z</dcterms:created>
  <dcterms:modified xsi:type="dcterms:W3CDTF">2014-03-06T16:02:00Z</dcterms:modified>
</cp:coreProperties>
</file>