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  <w:r w:rsidRPr="002D407B">
        <w:rPr>
          <w:sz w:val="28"/>
          <w:szCs w:val="28"/>
        </w:rPr>
        <w:t>ПЕНЗЕНСКИЙ ГОСУДАРСТВЕННЫЙ УНИВЕРСИТЕТ</w:t>
      </w:r>
    </w:p>
    <w:p w:rsidR="00072E2D" w:rsidRPr="002D407B" w:rsidRDefault="00072E2D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  <w:r w:rsidRPr="002D407B">
        <w:rPr>
          <w:sz w:val="28"/>
          <w:szCs w:val="28"/>
        </w:rPr>
        <w:t>Медицинский институт</w:t>
      </w:r>
    </w:p>
    <w:p w:rsidR="00072E2D" w:rsidRPr="002D407B" w:rsidRDefault="00072E2D" w:rsidP="002D407B">
      <w:pPr>
        <w:pStyle w:val="ab"/>
        <w:suppressAutoHyphens/>
        <w:rPr>
          <w:sz w:val="28"/>
          <w:szCs w:val="28"/>
        </w:rPr>
      </w:pPr>
    </w:p>
    <w:p w:rsidR="00072E2D" w:rsidRPr="002D407B" w:rsidRDefault="00FB1E37" w:rsidP="002D407B">
      <w:pPr>
        <w:pStyle w:val="ab"/>
        <w:suppressAutoHyphens/>
        <w:rPr>
          <w:sz w:val="28"/>
          <w:szCs w:val="28"/>
        </w:rPr>
      </w:pPr>
      <w:r w:rsidRPr="002D407B">
        <w:rPr>
          <w:sz w:val="28"/>
          <w:szCs w:val="28"/>
        </w:rPr>
        <w:t xml:space="preserve">Кафедра гигиены, общественного здоровья и </w:t>
      </w: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  <w:r w:rsidRPr="002D407B">
        <w:rPr>
          <w:sz w:val="28"/>
          <w:szCs w:val="28"/>
        </w:rPr>
        <w:t>здравоохранения</w:t>
      </w: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  <w:r w:rsidRPr="002D407B">
        <w:rPr>
          <w:sz w:val="28"/>
          <w:szCs w:val="28"/>
        </w:rPr>
        <w:t>( зав. кафедрой к.м.н. А.П. Дмитриев)</w:t>
      </w: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072E2D" w:rsidRDefault="00072E2D" w:rsidP="002D407B">
      <w:pPr>
        <w:pStyle w:val="ab"/>
        <w:suppressAutoHyphens/>
        <w:rPr>
          <w:sz w:val="28"/>
          <w:szCs w:val="28"/>
        </w:rPr>
      </w:pPr>
    </w:p>
    <w:p w:rsidR="002D407B" w:rsidRDefault="002D407B" w:rsidP="002D407B">
      <w:pPr>
        <w:pStyle w:val="ab"/>
        <w:suppressAutoHyphens/>
        <w:rPr>
          <w:sz w:val="28"/>
          <w:szCs w:val="28"/>
        </w:rPr>
      </w:pPr>
    </w:p>
    <w:p w:rsidR="002D407B" w:rsidRDefault="002D407B" w:rsidP="002D407B">
      <w:pPr>
        <w:pStyle w:val="ab"/>
        <w:suppressAutoHyphens/>
        <w:rPr>
          <w:sz w:val="28"/>
          <w:szCs w:val="28"/>
        </w:rPr>
      </w:pPr>
    </w:p>
    <w:p w:rsidR="002D407B" w:rsidRDefault="002D407B" w:rsidP="002D407B">
      <w:pPr>
        <w:pStyle w:val="ab"/>
        <w:suppressAutoHyphens/>
        <w:rPr>
          <w:sz w:val="28"/>
          <w:szCs w:val="28"/>
        </w:rPr>
      </w:pPr>
    </w:p>
    <w:p w:rsidR="002D407B" w:rsidRPr="002D407B" w:rsidRDefault="002D407B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072E2D" w:rsidRPr="002D407B" w:rsidRDefault="00072E2D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3"/>
        <w:tabs>
          <w:tab w:val="left" w:pos="426"/>
        </w:tabs>
        <w:suppressAutoHyphens/>
        <w:rPr>
          <w:szCs w:val="28"/>
        </w:rPr>
      </w:pPr>
      <w:r w:rsidRPr="002D407B">
        <w:rPr>
          <w:szCs w:val="28"/>
        </w:rPr>
        <w:t xml:space="preserve"> </w:t>
      </w:r>
    </w:p>
    <w:p w:rsidR="00EF44B3" w:rsidRPr="002D407B" w:rsidRDefault="00EF44B3" w:rsidP="002D407B">
      <w:pPr>
        <w:pStyle w:val="a3"/>
        <w:tabs>
          <w:tab w:val="left" w:pos="0"/>
        </w:tabs>
        <w:suppressAutoHyphens/>
        <w:ind w:firstLine="0"/>
        <w:jc w:val="center"/>
        <w:rPr>
          <w:b/>
          <w:bCs/>
          <w:szCs w:val="28"/>
        </w:rPr>
      </w:pPr>
      <w:r w:rsidRPr="002D407B">
        <w:rPr>
          <w:b/>
          <w:bCs/>
          <w:szCs w:val="28"/>
        </w:rPr>
        <w:t>Относительные величины.</w:t>
      </w:r>
    </w:p>
    <w:p w:rsidR="00EF44B3" w:rsidRPr="002D407B" w:rsidRDefault="00EF44B3" w:rsidP="002D407B">
      <w:pPr>
        <w:pStyle w:val="a3"/>
        <w:tabs>
          <w:tab w:val="left" w:pos="0"/>
        </w:tabs>
        <w:suppressAutoHyphens/>
        <w:ind w:firstLine="0"/>
        <w:jc w:val="center"/>
        <w:rPr>
          <w:b/>
          <w:bCs/>
          <w:szCs w:val="28"/>
        </w:rPr>
      </w:pPr>
      <w:r w:rsidRPr="002D407B">
        <w:rPr>
          <w:b/>
          <w:bCs/>
          <w:szCs w:val="28"/>
        </w:rPr>
        <w:t>Медико-демографические показатели.</w:t>
      </w:r>
    </w:p>
    <w:p w:rsidR="00FB1E37" w:rsidRPr="002D407B" w:rsidRDefault="00FB1E37" w:rsidP="002D407B">
      <w:pPr>
        <w:pStyle w:val="a3"/>
        <w:tabs>
          <w:tab w:val="left" w:pos="426"/>
        </w:tabs>
        <w:suppressAutoHyphens/>
        <w:jc w:val="center"/>
        <w:rPr>
          <w:szCs w:val="28"/>
        </w:rPr>
      </w:pPr>
      <w:r w:rsidRPr="002D407B">
        <w:rPr>
          <w:szCs w:val="28"/>
        </w:rPr>
        <w:t>.</w:t>
      </w:r>
    </w:p>
    <w:p w:rsidR="00FB1E37" w:rsidRPr="002D407B" w:rsidRDefault="00FB1E37" w:rsidP="002D407B">
      <w:pPr>
        <w:pStyle w:val="ab"/>
        <w:suppressAutoHyphens/>
        <w:rPr>
          <w:b w:val="0"/>
          <w:bCs w:val="0"/>
          <w:sz w:val="28"/>
          <w:szCs w:val="28"/>
        </w:rPr>
      </w:pPr>
    </w:p>
    <w:p w:rsidR="00072E2D" w:rsidRPr="002D407B" w:rsidRDefault="00072E2D" w:rsidP="002D407B">
      <w:pPr>
        <w:pStyle w:val="ab"/>
        <w:suppressAutoHyphens/>
        <w:rPr>
          <w:sz w:val="28"/>
          <w:szCs w:val="28"/>
        </w:rPr>
      </w:pPr>
    </w:p>
    <w:p w:rsidR="00FB1E37" w:rsidRDefault="00FB1E37" w:rsidP="002D407B">
      <w:pPr>
        <w:pStyle w:val="ab"/>
        <w:suppressAutoHyphens/>
        <w:rPr>
          <w:sz w:val="28"/>
          <w:szCs w:val="28"/>
        </w:rPr>
      </w:pPr>
    </w:p>
    <w:p w:rsidR="002D407B" w:rsidRDefault="002D407B" w:rsidP="002D407B">
      <w:pPr>
        <w:pStyle w:val="ab"/>
        <w:suppressAutoHyphens/>
        <w:rPr>
          <w:sz w:val="28"/>
          <w:szCs w:val="28"/>
        </w:rPr>
      </w:pPr>
    </w:p>
    <w:p w:rsidR="002D407B" w:rsidRDefault="002D407B" w:rsidP="002D407B">
      <w:pPr>
        <w:pStyle w:val="ab"/>
        <w:suppressAutoHyphens/>
        <w:rPr>
          <w:sz w:val="28"/>
          <w:szCs w:val="28"/>
        </w:rPr>
      </w:pPr>
    </w:p>
    <w:p w:rsidR="002D407B" w:rsidRPr="002D407B" w:rsidRDefault="002D407B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  <w:r w:rsidRPr="002D407B">
        <w:rPr>
          <w:sz w:val="28"/>
          <w:szCs w:val="28"/>
        </w:rPr>
        <w:t>Учебно-методическое пособие для студентов</w:t>
      </w: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  <w:r w:rsidRPr="002D407B">
        <w:rPr>
          <w:sz w:val="28"/>
          <w:szCs w:val="28"/>
        </w:rPr>
        <w:t>(</w:t>
      </w:r>
      <w:r w:rsidRPr="002D407B">
        <w:rPr>
          <w:sz w:val="28"/>
          <w:szCs w:val="28"/>
          <w:lang w:val="en-US"/>
        </w:rPr>
        <w:t>V</w:t>
      </w:r>
      <w:r w:rsidRPr="002D407B">
        <w:rPr>
          <w:sz w:val="28"/>
          <w:szCs w:val="28"/>
        </w:rPr>
        <w:t>Ш семестр)</w:t>
      </w: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072E2D" w:rsidRPr="002D407B" w:rsidRDefault="00072E2D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rPr>
          <w:sz w:val="28"/>
          <w:szCs w:val="28"/>
        </w:rPr>
      </w:pPr>
    </w:p>
    <w:p w:rsidR="00072E2D" w:rsidRPr="002D407B" w:rsidRDefault="00072E2D" w:rsidP="002D407B">
      <w:pPr>
        <w:pStyle w:val="ab"/>
        <w:suppressAutoHyphens/>
        <w:rPr>
          <w:sz w:val="28"/>
          <w:szCs w:val="28"/>
        </w:rPr>
      </w:pPr>
    </w:p>
    <w:p w:rsidR="00072E2D" w:rsidRPr="002D407B" w:rsidRDefault="00072E2D" w:rsidP="002D407B">
      <w:pPr>
        <w:pStyle w:val="ab"/>
        <w:suppressAutoHyphens/>
        <w:rPr>
          <w:sz w:val="28"/>
          <w:szCs w:val="28"/>
        </w:rPr>
      </w:pPr>
    </w:p>
    <w:p w:rsidR="00072E2D" w:rsidRPr="002D407B" w:rsidRDefault="00072E2D" w:rsidP="002D407B">
      <w:pPr>
        <w:pStyle w:val="ab"/>
        <w:suppressAutoHyphens/>
        <w:rPr>
          <w:sz w:val="28"/>
          <w:szCs w:val="28"/>
        </w:rPr>
      </w:pPr>
    </w:p>
    <w:p w:rsidR="00072E2D" w:rsidRPr="002D407B" w:rsidRDefault="00072E2D" w:rsidP="002D407B">
      <w:pPr>
        <w:pStyle w:val="ab"/>
        <w:suppressAutoHyphens/>
        <w:rPr>
          <w:sz w:val="28"/>
          <w:szCs w:val="28"/>
        </w:rPr>
      </w:pPr>
    </w:p>
    <w:p w:rsidR="00072E2D" w:rsidRPr="002D407B" w:rsidRDefault="00FB1E37" w:rsidP="002D407B">
      <w:pPr>
        <w:pStyle w:val="ab"/>
        <w:suppressAutoHyphens/>
        <w:rPr>
          <w:b w:val="0"/>
          <w:sz w:val="28"/>
          <w:szCs w:val="28"/>
        </w:rPr>
      </w:pPr>
      <w:r w:rsidRPr="002D407B">
        <w:rPr>
          <w:sz w:val="28"/>
          <w:szCs w:val="28"/>
        </w:rPr>
        <w:t>г. Пенза, 200</w:t>
      </w:r>
      <w:r w:rsidR="00072E2D" w:rsidRPr="002D407B">
        <w:rPr>
          <w:sz w:val="28"/>
          <w:szCs w:val="28"/>
        </w:rPr>
        <w:t>5</w:t>
      </w:r>
      <w:r w:rsidRPr="002D407B">
        <w:rPr>
          <w:b w:val="0"/>
          <w:sz w:val="28"/>
          <w:szCs w:val="28"/>
        </w:rPr>
        <w:t>.</w:t>
      </w:r>
    </w:p>
    <w:p w:rsidR="00FB1E37" w:rsidRPr="002D407B" w:rsidRDefault="00072E2D" w:rsidP="002D407B">
      <w:pPr>
        <w:pStyle w:val="ab"/>
        <w:suppressAutoHyphens/>
        <w:jc w:val="left"/>
        <w:rPr>
          <w:sz w:val="28"/>
          <w:szCs w:val="28"/>
        </w:rPr>
      </w:pPr>
      <w:r w:rsidRPr="002D407B">
        <w:rPr>
          <w:sz w:val="28"/>
          <w:szCs w:val="28"/>
        </w:rPr>
        <w:br w:type="page"/>
      </w:r>
      <w:r w:rsidR="00FB1E37" w:rsidRPr="002D407B">
        <w:rPr>
          <w:sz w:val="28"/>
          <w:szCs w:val="28"/>
        </w:rPr>
        <w:t>Информационный лист:</w:t>
      </w:r>
    </w:p>
    <w:p w:rsidR="00FB1E37" w:rsidRPr="002D407B" w:rsidRDefault="00FB1E37" w:rsidP="002D407B">
      <w:pPr>
        <w:pStyle w:val="ab"/>
        <w:suppressAutoHyphens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FB1E37" w:rsidRPr="002D407B" w:rsidRDefault="00FB1E37" w:rsidP="002D407B">
      <w:pPr>
        <w:pStyle w:val="ab"/>
        <w:suppressAutoHyphens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2D407B">
        <w:rPr>
          <w:b w:val="0"/>
          <w:bCs w:val="0"/>
          <w:sz w:val="28"/>
          <w:szCs w:val="28"/>
        </w:rPr>
        <w:t>Учебно-методическое пособие “</w:t>
      </w:r>
      <w:r w:rsidR="00F0594D" w:rsidRPr="002D407B">
        <w:rPr>
          <w:b w:val="0"/>
          <w:bCs w:val="0"/>
          <w:sz w:val="28"/>
          <w:szCs w:val="28"/>
        </w:rPr>
        <w:t>О</w:t>
      </w:r>
      <w:r w:rsidR="00C36843" w:rsidRPr="002D407B">
        <w:rPr>
          <w:b w:val="0"/>
          <w:bCs w:val="0"/>
          <w:sz w:val="28"/>
          <w:szCs w:val="28"/>
        </w:rPr>
        <w:t>тносительные величины. Медико-демографические показатели</w:t>
      </w:r>
      <w:r w:rsidRPr="002D407B">
        <w:rPr>
          <w:b w:val="0"/>
          <w:bCs w:val="0"/>
          <w:sz w:val="28"/>
          <w:szCs w:val="28"/>
        </w:rPr>
        <w:t xml:space="preserve"> ” подготовлено кафедрой гигиены, общественного здоровья и здравоохранения Пензенского государственного университета (заведующий кафедрой, к.м.н. Дмитриев А.П.).</w:t>
      </w:r>
    </w:p>
    <w:p w:rsidR="00FB1E37" w:rsidRPr="002D407B" w:rsidRDefault="00FB1E37" w:rsidP="002D407B">
      <w:pPr>
        <w:pStyle w:val="ab"/>
        <w:suppressAutoHyphens/>
        <w:spacing w:line="360" w:lineRule="auto"/>
        <w:ind w:firstLine="720"/>
        <w:jc w:val="both"/>
        <w:rPr>
          <w:b w:val="0"/>
          <w:bCs w:val="0"/>
          <w:sz w:val="28"/>
          <w:szCs w:val="28"/>
        </w:rPr>
      </w:pPr>
      <w:r w:rsidRPr="002D407B">
        <w:rPr>
          <w:b w:val="0"/>
          <w:bCs w:val="0"/>
          <w:sz w:val="28"/>
          <w:szCs w:val="28"/>
        </w:rPr>
        <w:t>В составлении принимали участие: к.м.н. Зубриянова Н.С. , Дмитриев А.П. (ответственный за подготовку Зубриянова Н.С.).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Учебно-методическое пособие подготовлено в соответствии с «Программой по общественному здоровью и здравоохранению ” для студентов лечебных факультетов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 xml:space="preserve">высших медицинских учебных заведений”, разработанной Всероссийским учебно-научно-методическим Центром по непрерывному медицинскому и фармацевтическому образованию Минздрава России и УМЦпкп и утвержденной Руководителем департамента образовательных медицинских учреждений и кадровой политики Н.Н. Володиным в 2000 г. </w:t>
      </w:r>
    </w:p>
    <w:p w:rsidR="00FB1E37" w:rsidRPr="002D407B" w:rsidRDefault="00FB1E37" w:rsidP="002D407B">
      <w:pPr>
        <w:pStyle w:val="8"/>
        <w:suppressAutoHyphens/>
        <w:spacing w:line="360" w:lineRule="auto"/>
        <w:ind w:firstLine="720"/>
        <w:jc w:val="both"/>
        <w:rPr>
          <w:szCs w:val="28"/>
        </w:rPr>
      </w:pPr>
      <w:r w:rsidRPr="002D407B">
        <w:rPr>
          <w:szCs w:val="28"/>
        </w:rPr>
        <w:t>Данное Учебно-методическое пособие</w:t>
      </w:r>
      <w:r w:rsidR="002D407B">
        <w:rPr>
          <w:szCs w:val="28"/>
        </w:rPr>
        <w:t xml:space="preserve"> </w:t>
      </w:r>
      <w:r w:rsidRPr="002D407B">
        <w:rPr>
          <w:szCs w:val="28"/>
        </w:rPr>
        <w:t xml:space="preserve">подготовлено для студентов для самостоятельной подготовки к практическим занятиям по указанной теме. </w:t>
      </w:r>
    </w:p>
    <w:p w:rsidR="00FB1E37" w:rsidRPr="002D407B" w:rsidRDefault="00FB1E37" w:rsidP="002D407B">
      <w:pPr>
        <w:tabs>
          <w:tab w:val="left" w:pos="426"/>
        </w:tabs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D407B">
        <w:rPr>
          <w:sz w:val="28"/>
          <w:szCs w:val="28"/>
        </w:rPr>
        <w:br w:type="page"/>
        <w:t xml:space="preserve">Тема : </w:t>
      </w:r>
      <w:r w:rsidR="00EF44B3" w:rsidRPr="002D407B">
        <w:rPr>
          <w:b/>
          <w:i/>
          <w:sz w:val="28"/>
          <w:szCs w:val="28"/>
        </w:rPr>
        <w:t>Относительные величины (коэффициенты)</w:t>
      </w:r>
    </w:p>
    <w:p w:rsidR="00EF44B3" w:rsidRPr="002D407B" w:rsidRDefault="002D407B" w:rsidP="002D407B">
      <w:pPr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F44B3" w:rsidRPr="002D407B">
        <w:rPr>
          <w:i/>
          <w:sz w:val="28"/>
          <w:szCs w:val="28"/>
        </w:rPr>
        <w:t>Медико-демографические показатели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b/>
          <w:sz w:val="28"/>
          <w:szCs w:val="28"/>
        </w:rPr>
        <w:t>Вопросы занятия</w:t>
      </w:r>
      <w:r w:rsidRPr="002D407B">
        <w:rPr>
          <w:sz w:val="28"/>
          <w:szCs w:val="28"/>
        </w:rPr>
        <w:t>:</w:t>
      </w:r>
    </w:p>
    <w:p w:rsidR="00EF44B3" w:rsidRPr="002D407B" w:rsidRDefault="00EF44B3" w:rsidP="002D407B">
      <w:pPr>
        <w:numPr>
          <w:ilvl w:val="0"/>
          <w:numId w:val="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Статисические методы обработки результатов медико-биологических исследований</w:t>
      </w:r>
    </w:p>
    <w:p w:rsidR="00FB1E37" w:rsidRPr="002D407B" w:rsidRDefault="00FB1E37" w:rsidP="002D407B">
      <w:pPr>
        <w:numPr>
          <w:ilvl w:val="0"/>
          <w:numId w:val="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Относительные величины</w:t>
      </w:r>
    </w:p>
    <w:p w:rsidR="00EF44B3" w:rsidRPr="002D407B" w:rsidRDefault="00EF44B3" w:rsidP="002D407B">
      <w:pPr>
        <w:numPr>
          <w:ilvl w:val="0"/>
          <w:numId w:val="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Методика вычисления и анализа демографических показателей 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b/>
          <w:sz w:val="28"/>
          <w:szCs w:val="28"/>
        </w:rPr>
        <w:t>Продолжительность занятия</w:t>
      </w:r>
      <w:r w:rsidRPr="002D407B">
        <w:rPr>
          <w:sz w:val="28"/>
          <w:szCs w:val="28"/>
        </w:rPr>
        <w:t>: 4 часа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b/>
          <w:sz w:val="28"/>
          <w:szCs w:val="28"/>
        </w:rPr>
        <w:t>Самостоятельная работа</w:t>
      </w:r>
      <w:r w:rsidRPr="002D407B">
        <w:rPr>
          <w:sz w:val="28"/>
          <w:szCs w:val="28"/>
        </w:rPr>
        <w:t>: лабораторная работа №</w:t>
      </w:r>
      <w:r w:rsidR="00EF44B3" w:rsidRPr="002D407B">
        <w:rPr>
          <w:sz w:val="28"/>
          <w:szCs w:val="28"/>
        </w:rPr>
        <w:t>2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D407B">
        <w:rPr>
          <w:b/>
          <w:bCs/>
          <w:sz w:val="28"/>
          <w:szCs w:val="28"/>
        </w:rPr>
        <w:t xml:space="preserve">Теоретическая часть. 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b/>
          <w:bCs/>
          <w:i/>
          <w:iCs/>
          <w:caps/>
          <w:szCs w:val="28"/>
        </w:rPr>
      </w:pPr>
    </w:p>
    <w:p w:rsidR="00EF44B3" w:rsidRPr="002D407B" w:rsidRDefault="00EF44B3" w:rsidP="002D407B">
      <w:pPr>
        <w:pStyle w:val="a3"/>
        <w:suppressAutoHyphens/>
        <w:spacing w:line="360" w:lineRule="auto"/>
        <w:ind w:firstLine="720"/>
        <w:rPr>
          <w:bCs/>
          <w:i/>
          <w:iCs/>
          <w:caps/>
          <w:szCs w:val="28"/>
        </w:rPr>
      </w:pPr>
      <w:r w:rsidRPr="002D407B">
        <w:rPr>
          <w:bCs/>
          <w:i/>
          <w:iCs/>
          <w:caps/>
          <w:szCs w:val="28"/>
        </w:rPr>
        <w:t>статистическиЕ</w:t>
      </w:r>
      <w:r w:rsidR="002D407B">
        <w:rPr>
          <w:bCs/>
          <w:i/>
          <w:iCs/>
          <w:caps/>
          <w:szCs w:val="28"/>
        </w:rPr>
        <w:t xml:space="preserve"> </w:t>
      </w:r>
      <w:r w:rsidRPr="002D407B">
        <w:rPr>
          <w:bCs/>
          <w:i/>
          <w:iCs/>
          <w:caps/>
          <w:szCs w:val="28"/>
        </w:rPr>
        <w:t>методЫ обработки результатов медико-биологических исследований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8"/>
        <w:gridCol w:w="2878"/>
        <w:gridCol w:w="3983"/>
      </w:tblGrid>
      <w:tr w:rsidR="00EF44B3" w:rsidRPr="00863301" w:rsidTr="00863301">
        <w:trPr>
          <w:cantSplit/>
          <w:trHeight w:val="224"/>
        </w:trPr>
        <w:tc>
          <w:tcPr>
            <w:tcW w:w="1362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3638" w:type="pct"/>
            <w:gridSpan w:val="2"/>
          </w:tcPr>
          <w:p w:rsidR="00EF44B3" w:rsidRPr="00863301" w:rsidRDefault="00072E2D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ОБОБЩАЮЩИЕ КОЭФФИЦИЕНТЫ</w:t>
            </w:r>
          </w:p>
        </w:tc>
      </w:tr>
      <w:tr w:rsidR="00EF44B3" w:rsidRPr="00863301" w:rsidTr="00863301">
        <w:trPr>
          <w:trHeight w:val="943"/>
        </w:trPr>
        <w:tc>
          <w:tcPr>
            <w:tcW w:w="1362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Методы расчета относительных величин</w:t>
            </w:r>
          </w:p>
        </w:tc>
        <w:tc>
          <w:tcPr>
            <w:tcW w:w="1526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2112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экстенсивные</w:t>
            </w:r>
          </w:p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интенсивные</w:t>
            </w:r>
          </w:p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соотношения</w:t>
            </w:r>
          </w:p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наглядности</w:t>
            </w:r>
          </w:p>
        </w:tc>
      </w:tr>
      <w:tr w:rsidR="00EF44B3" w:rsidRPr="00863301" w:rsidTr="00863301">
        <w:trPr>
          <w:trHeight w:val="1167"/>
        </w:trPr>
        <w:tc>
          <w:tcPr>
            <w:tcW w:w="1362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Методы расчета средних величин</w:t>
            </w:r>
          </w:p>
        </w:tc>
        <w:tc>
          <w:tcPr>
            <w:tcW w:w="1526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2112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мода, медиана, средняя арифметическая, среднее квадратичное отклонение, коэффициент вариации, амплитуда</w:t>
            </w:r>
          </w:p>
        </w:tc>
      </w:tr>
      <w:tr w:rsidR="00EF44B3" w:rsidRPr="00863301" w:rsidTr="00863301">
        <w:trPr>
          <w:trHeight w:val="934"/>
        </w:trPr>
        <w:tc>
          <w:tcPr>
            <w:tcW w:w="1362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Методы оценки достоверности относительных и средних величин</w:t>
            </w:r>
          </w:p>
        </w:tc>
        <w:tc>
          <w:tcPr>
            <w:tcW w:w="1526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2112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ошибка репрезентативности, доверительные границы</w:t>
            </w:r>
          </w:p>
        </w:tc>
      </w:tr>
      <w:tr w:rsidR="00EF44B3" w:rsidRPr="00863301" w:rsidTr="00863301">
        <w:trPr>
          <w:trHeight w:val="934"/>
        </w:trPr>
        <w:tc>
          <w:tcPr>
            <w:tcW w:w="1362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Методы сравнения статистических совокупностей</w:t>
            </w:r>
          </w:p>
        </w:tc>
        <w:tc>
          <w:tcPr>
            <w:tcW w:w="1526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параметрические и непараметрические</w:t>
            </w:r>
          </w:p>
        </w:tc>
        <w:tc>
          <w:tcPr>
            <w:tcW w:w="2112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</w:p>
        </w:tc>
      </w:tr>
      <w:tr w:rsidR="00EF44B3" w:rsidRPr="00863301" w:rsidTr="00863301">
        <w:trPr>
          <w:trHeight w:val="934"/>
        </w:trPr>
        <w:tc>
          <w:tcPr>
            <w:tcW w:w="1362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Методы оценки взаимодействия факторов</w:t>
            </w:r>
          </w:p>
        </w:tc>
        <w:tc>
          <w:tcPr>
            <w:tcW w:w="1526" w:type="pct"/>
          </w:tcPr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параметрические и непараметрические</w:t>
            </w:r>
          </w:p>
        </w:tc>
        <w:tc>
          <w:tcPr>
            <w:tcW w:w="2112" w:type="pct"/>
          </w:tcPr>
          <w:p w:rsidR="00072E2D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 xml:space="preserve">коэффициент </w:t>
            </w:r>
          </w:p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корреляции,</w:t>
            </w:r>
          </w:p>
          <w:p w:rsidR="00EF44B3" w:rsidRPr="00863301" w:rsidRDefault="00EF44B3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коэффициент согласия</w:t>
            </w:r>
          </w:p>
        </w:tc>
      </w:tr>
      <w:tr w:rsidR="00072E2D" w:rsidRPr="00863301" w:rsidTr="00863301">
        <w:trPr>
          <w:trHeight w:val="467"/>
        </w:trPr>
        <w:tc>
          <w:tcPr>
            <w:tcW w:w="1362" w:type="pct"/>
          </w:tcPr>
          <w:p w:rsidR="00072E2D" w:rsidRPr="00863301" w:rsidRDefault="00072E2D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метод стандартизации</w:t>
            </w:r>
          </w:p>
        </w:tc>
        <w:tc>
          <w:tcPr>
            <w:tcW w:w="1526" w:type="pct"/>
          </w:tcPr>
          <w:p w:rsidR="00072E2D" w:rsidRPr="00863301" w:rsidRDefault="00072E2D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2112" w:type="pct"/>
          </w:tcPr>
          <w:p w:rsidR="00072E2D" w:rsidRPr="00863301" w:rsidRDefault="00072E2D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 xml:space="preserve">стандартизованные </w:t>
            </w:r>
          </w:p>
          <w:p w:rsidR="00072E2D" w:rsidRPr="00863301" w:rsidRDefault="00072E2D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показатели</w:t>
            </w:r>
          </w:p>
        </w:tc>
      </w:tr>
      <w:tr w:rsidR="00072E2D" w:rsidRPr="00863301" w:rsidTr="00863301">
        <w:trPr>
          <w:trHeight w:val="700"/>
        </w:trPr>
        <w:tc>
          <w:tcPr>
            <w:tcW w:w="1362" w:type="pct"/>
          </w:tcPr>
          <w:p w:rsidR="00072E2D" w:rsidRPr="00863301" w:rsidRDefault="00072E2D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Методы анализа динамики явления</w:t>
            </w:r>
          </w:p>
        </w:tc>
        <w:tc>
          <w:tcPr>
            <w:tcW w:w="1526" w:type="pct"/>
          </w:tcPr>
          <w:p w:rsidR="00072E2D" w:rsidRPr="00863301" w:rsidRDefault="00072E2D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2112" w:type="pct"/>
          </w:tcPr>
          <w:p w:rsidR="00072E2D" w:rsidRPr="00863301" w:rsidRDefault="00072E2D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 xml:space="preserve">показатели </w:t>
            </w:r>
          </w:p>
          <w:p w:rsidR="00072E2D" w:rsidRPr="00863301" w:rsidRDefault="00072E2D" w:rsidP="00863301">
            <w:pPr>
              <w:pStyle w:val="a3"/>
              <w:suppressAutoHyphens/>
              <w:spacing w:line="360" w:lineRule="auto"/>
              <w:ind w:firstLine="0"/>
              <w:jc w:val="left"/>
              <w:rPr>
                <w:bCs/>
                <w:sz w:val="20"/>
              </w:rPr>
            </w:pPr>
            <w:r w:rsidRPr="00863301">
              <w:rPr>
                <w:bCs/>
                <w:sz w:val="20"/>
              </w:rPr>
              <w:t>динамического ряда</w:t>
            </w:r>
          </w:p>
        </w:tc>
      </w:tr>
    </w:tbl>
    <w:p w:rsidR="00EF44B3" w:rsidRPr="002D407B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EF44B3" w:rsidRPr="002D407B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2D407B">
        <w:rPr>
          <w:sz w:val="28"/>
          <w:szCs w:val="28"/>
          <w:u w:val="single"/>
        </w:rPr>
        <w:t>ОТНОСИТЕЛЬНЫЕ ВЕЛИЧИНЫ (КОЭФФИЦИЕНТЫ)</w:t>
      </w:r>
    </w:p>
    <w:p w:rsidR="00EF44B3" w:rsidRPr="002D407B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F44B3" w:rsidRPr="002D407B" w:rsidRDefault="00EF44B3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В санитарной статистике используются следующие виды показателей: экстенсивный, интенсивный, относительной интенсивности, соотношения и наглядности.</w:t>
      </w:r>
    </w:p>
    <w:p w:rsidR="00EF44B3" w:rsidRPr="002D407B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sz w:val="28"/>
          <w:szCs w:val="28"/>
          <w:u w:val="single"/>
        </w:rPr>
        <w:t>Экстенсивный показатель</w:t>
      </w:r>
      <w:r w:rsidRPr="002D407B">
        <w:rPr>
          <w:i/>
          <w:sz w:val="28"/>
          <w:szCs w:val="28"/>
        </w:rPr>
        <w:t xml:space="preserve">, </w:t>
      </w:r>
      <w:r w:rsidRPr="002D407B">
        <w:rPr>
          <w:sz w:val="28"/>
          <w:szCs w:val="28"/>
        </w:rPr>
        <w:t>или показатель распределения характеризует состав явления (структуру), часть целого. Он показывает, например, какую часть от общего числа всех заболеваний составляет то или иное заболевание. показатель принято выражать в процентах.</w:t>
      </w:r>
    </w:p>
    <w:p w:rsidR="00EF44B3" w:rsidRPr="00863301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863301">
        <w:rPr>
          <w:sz w:val="28"/>
          <w:szCs w:val="28"/>
        </w:rPr>
        <w:t xml:space="preserve">1. </w:t>
      </w:r>
      <w:r w:rsidRPr="00863301">
        <w:rPr>
          <w:position w:val="-24"/>
          <w:sz w:val="28"/>
          <w:szCs w:val="28"/>
        </w:rPr>
        <w:object w:dxaOrig="37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29.25pt" o:ole="">
            <v:imagedata r:id="rId7" o:title=""/>
          </v:shape>
          <o:OLEObject Type="Embed" ProgID="Equation.3" ShapeID="_x0000_i1025" DrawAspect="Content" ObjectID="_1458419785" r:id="rId8"/>
        </w:object>
      </w:r>
      <w:r w:rsidR="002D407B" w:rsidRPr="00863301">
        <w:rPr>
          <w:sz w:val="28"/>
          <w:szCs w:val="28"/>
        </w:rPr>
        <w:t xml:space="preserve"> </w:t>
      </w:r>
    </w:p>
    <w:p w:rsidR="00EF44B3" w:rsidRPr="002D407B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sz w:val="28"/>
          <w:szCs w:val="28"/>
        </w:rPr>
        <w:t>Интенсивный показатель</w:t>
      </w:r>
      <w:r w:rsidRPr="002D407B">
        <w:rPr>
          <w:sz w:val="28"/>
          <w:szCs w:val="28"/>
        </w:rPr>
        <w:t xml:space="preserve"> характеризует частоту или распространенность данного явления в данной среде.</w:t>
      </w:r>
    </w:p>
    <w:p w:rsidR="00EF44B3" w:rsidRPr="002D407B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2. </w:t>
      </w:r>
      <w:r w:rsidR="0080028A" w:rsidRPr="002D407B">
        <w:rPr>
          <w:position w:val="-26"/>
          <w:sz w:val="28"/>
          <w:szCs w:val="28"/>
        </w:rPr>
        <w:object w:dxaOrig="5460" w:dyaOrig="600">
          <v:shape id="_x0000_i1026" type="#_x0000_t75" style="width:273pt;height:30pt" o:ole="">
            <v:imagedata r:id="rId9" o:title=""/>
          </v:shape>
          <o:OLEObject Type="Embed" ProgID="Equation.3" ShapeID="_x0000_i1026" DrawAspect="Content" ObjectID="_1458419786" r:id="rId10"/>
        </w:object>
      </w:r>
    </w:p>
    <w:p w:rsidR="00EF44B3" w:rsidRPr="002D407B" w:rsidRDefault="00EF44B3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Для более углубленного анализа явления рассчитываются специальные (групповые) показатели (по полу, возрасту, профессии и т.д.)</w:t>
      </w:r>
    </w:p>
    <w:p w:rsidR="00EF44B3" w:rsidRPr="002D407B" w:rsidRDefault="0080028A" w:rsidP="002D407B">
      <w:pPr>
        <w:pStyle w:val="a3"/>
        <w:suppressAutoHyphens/>
        <w:spacing w:line="360" w:lineRule="auto"/>
        <w:ind w:firstLine="720"/>
        <w:rPr>
          <w:i/>
          <w:szCs w:val="28"/>
        </w:rPr>
      </w:pPr>
      <w:r w:rsidRPr="002D407B">
        <w:rPr>
          <w:position w:val="-26"/>
          <w:szCs w:val="28"/>
        </w:rPr>
        <w:object w:dxaOrig="7560" w:dyaOrig="600">
          <v:shape id="_x0000_i1027" type="#_x0000_t75" style="width:378pt;height:30pt" o:ole="">
            <v:imagedata r:id="rId11" o:title=""/>
          </v:shape>
          <o:OLEObject Type="Embed" ProgID="Equation.3" ShapeID="_x0000_i1027" DrawAspect="Content" ObjectID="_1458419787" r:id="rId12"/>
        </w:object>
      </w:r>
    </w:p>
    <w:p w:rsidR="00EF44B3" w:rsidRPr="002D407B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sz w:val="28"/>
          <w:szCs w:val="28"/>
        </w:rPr>
        <w:t xml:space="preserve">3. Показатель наглядности </w:t>
      </w:r>
      <w:r w:rsidRPr="002D407B">
        <w:rPr>
          <w:sz w:val="28"/>
          <w:szCs w:val="28"/>
        </w:rPr>
        <w:t>характеризует отношение различных показателей к одному принятому за 100.</w:t>
      </w:r>
    </w:p>
    <w:p w:rsidR="00863301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Пример. В городе Н. изучалась смертность населения от инфаркта миокарда. В таблице приведены результаты расчета экстенсивных и интенсивных показателей.</w:t>
      </w:r>
    </w:p>
    <w:p w:rsidR="00EF44B3" w:rsidRPr="002D407B" w:rsidRDefault="00863301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1648"/>
        <w:gridCol w:w="1272"/>
        <w:gridCol w:w="1421"/>
        <w:gridCol w:w="1845"/>
        <w:gridCol w:w="1722"/>
      </w:tblGrid>
      <w:tr w:rsidR="00EF44B3" w:rsidRPr="00863301" w:rsidTr="00863301">
        <w:trPr>
          <w:trHeight w:val="1355"/>
        </w:trPr>
        <w:tc>
          <w:tcPr>
            <w:tcW w:w="610" w:type="pct"/>
          </w:tcPr>
          <w:p w:rsidR="00EF44B3" w:rsidRPr="00863301" w:rsidRDefault="00863301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br w:type="page"/>
            </w:r>
            <w:r w:rsidR="00EF44B3" w:rsidRPr="00863301">
              <w:rPr>
                <w:sz w:val="20"/>
              </w:rPr>
              <w:t>Возраст в годах</w:t>
            </w:r>
          </w:p>
        </w:tc>
        <w:tc>
          <w:tcPr>
            <w:tcW w:w="915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Численность населения</w:t>
            </w:r>
          </w:p>
        </w:tc>
        <w:tc>
          <w:tcPr>
            <w:tcW w:w="706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Число умерших от инфаркта миокарда</w:t>
            </w:r>
          </w:p>
        </w:tc>
        <w:tc>
          <w:tcPr>
            <w:tcW w:w="789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Структура умерших</w:t>
            </w:r>
          </w:p>
        </w:tc>
        <w:tc>
          <w:tcPr>
            <w:tcW w:w="1024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Интенсивный показатель смертности от инфаркта миокарда</w:t>
            </w:r>
          </w:p>
        </w:tc>
        <w:tc>
          <w:tcPr>
            <w:tcW w:w="957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Показатель наглядности,</w:t>
            </w:r>
          </w:p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%</w:t>
            </w:r>
          </w:p>
        </w:tc>
      </w:tr>
      <w:tr w:rsidR="00EF44B3" w:rsidRPr="00863301" w:rsidTr="00863301">
        <w:trPr>
          <w:trHeight w:val="317"/>
        </w:trPr>
        <w:tc>
          <w:tcPr>
            <w:tcW w:w="610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</w:t>
            </w:r>
          </w:p>
        </w:tc>
        <w:tc>
          <w:tcPr>
            <w:tcW w:w="915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</w:t>
            </w:r>
          </w:p>
        </w:tc>
        <w:tc>
          <w:tcPr>
            <w:tcW w:w="706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3</w:t>
            </w:r>
          </w:p>
        </w:tc>
        <w:tc>
          <w:tcPr>
            <w:tcW w:w="789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4</w:t>
            </w:r>
            <w:r w:rsidR="002D407B" w:rsidRPr="00863301">
              <w:rPr>
                <w:sz w:val="20"/>
              </w:rPr>
              <w:t xml:space="preserve"> </w:t>
            </w:r>
            <w:r w:rsidRPr="00863301">
              <w:rPr>
                <w:sz w:val="20"/>
              </w:rPr>
              <w:t>(3/</w:t>
            </w:r>
            <w:r w:rsidRPr="00863301">
              <w:rPr>
                <w:sz w:val="20"/>
              </w:rPr>
              <w:sym w:font="Symbol" w:char="F053"/>
            </w:r>
            <w:r w:rsidRPr="00863301">
              <w:rPr>
                <w:sz w:val="20"/>
              </w:rPr>
              <w:t>3*100)</w:t>
            </w:r>
          </w:p>
        </w:tc>
        <w:tc>
          <w:tcPr>
            <w:tcW w:w="1024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5</w:t>
            </w:r>
            <w:r w:rsidR="002D407B" w:rsidRPr="00863301">
              <w:rPr>
                <w:sz w:val="20"/>
              </w:rPr>
              <w:t xml:space="preserve"> </w:t>
            </w:r>
            <w:r w:rsidRPr="00863301">
              <w:rPr>
                <w:sz w:val="20"/>
              </w:rPr>
              <w:t>(3/2*100000)</w:t>
            </w:r>
          </w:p>
        </w:tc>
        <w:tc>
          <w:tcPr>
            <w:tcW w:w="957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 xml:space="preserve">6 </w:t>
            </w:r>
          </w:p>
        </w:tc>
      </w:tr>
      <w:tr w:rsidR="00EF44B3" w:rsidRPr="00863301" w:rsidTr="00863301">
        <w:trPr>
          <w:trHeight w:val="379"/>
        </w:trPr>
        <w:tc>
          <w:tcPr>
            <w:tcW w:w="610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40-49</w:t>
            </w:r>
          </w:p>
        </w:tc>
        <w:tc>
          <w:tcPr>
            <w:tcW w:w="915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150 000</w:t>
            </w:r>
          </w:p>
        </w:tc>
        <w:tc>
          <w:tcPr>
            <w:tcW w:w="706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30</w:t>
            </w:r>
          </w:p>
        </w:tc>
        <w:tc>
          <w:tcPr>
            <w:tcW w:w="789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 xml:space="preserve">45,4 </w:t>
            </w:r>
          </w:p>
        </w:tc>
        <w:tc>
          <w:tcPr>
            <w:tcW w:w="1024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20,0</w:t>
            </w:r>
            <w:r w:rsidR="002D407B" w:rsidRPr="00863301">
              <w:rPr>
                <w:sz w:val="20"/>
              </w:rPr>
              <w:t xml:space="preserve"> </w:t>
            </w:r>
          </w:p>
        </w:tc>
        <w:tc>
          <w:tcPr>
            <w:tcW w:w="957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 xml:space="preserve">100 </w:t>
            </w:r>
          </w:p>
        </w:tc>
      </w:tr>
      <w:tr w:rsidR="00EF44B3" w:rsidRPr="00863301" w:rsidTr="00863301">
        <w:trPr>
          <w:trHeight w:val="258"/>
        </w:trPr>
        <w:tc>
          <w:tcPr>
            <w:tcW w:w="610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50-59</w:t>
            </w:r>
          </w:p>
        </w:tc>
        <w:tc>
          <w:tcPr>
            <w:tcW w:w="915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50 000</w:t>
            </w:r>
          </w:p>
        </w:tc>
        <w:tc>
          <w:tcPr>
            <w:tcW w:w="706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25</w:t>
            </w:r>
          </w:p>
        </w:tc>
        <w:tc>
          <w:tcPr>
            <w:tcW w:w="789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38,0</w:t>
            </w:r>
          </w:p>
        </w:tc>
        <w:tc>
          <w:tcPr>
            <w:tcW w:w="1024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50,0</w:t>
            </w:r>
          </w:p>
        </w:tc>
        <w:tc>
          <w:tcPr>
            <w:tcW w:w="957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250</w:t>
            </w:r>
            <w:r w:rsidR="002D407B" w:rsidRPr="00863301">
              <w:rPr>
                <w:sz w:val="20"/>
              </w:rPr>
              <w:t xml:space="preserve"> </w:t>
            </w:r>
            <w:r w:rsidRPr="00863301">
              <w:rPr>
                <w:sz w:val="20"/>
              </w:rPr>
              <w:t>(50*100/20)</w:t>
            </w:r>
          </w:p>
        </w:tc>
      </w:tr>
      <w:tr w:rsidR="00EF44B3" w:rsidRPr="00863301" w:rsidTr="00863301">
        <w:trPr>
          <w:trHeight w:val="333"/>
        </w:trPr>
        <w:tc>
          <w:tcPr>
            <w:tcW w:w="610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60-69</w:t>
            </w:r>
          </w:p>
        </w:tc>
        <w:tc>
          <w:tcPr>
            <w:tcW w:w="915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9 000</w:t>
            </w:r>
          </w:p>
        </w:tc>
        <w:tc>
          <w:tcPr>
            <w:tcW w:w="706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9</w:t>
            </w:r>
          </w:p>
        </w:tc>
        <w:tc>
          <w:tcPr>
            <w:tcW w:w="789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13,6</w:t>
            </w:r>
          </w:p>
        </w:tc>
        <w:tc>
          <w:tcPr>
            <w:tcW w:w="1024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100,0</w:t>
            </w:r>
          </w:p>
        </w:tc>
        <w:tc>
          <w:tcPr>
            <w:tcW w:w="957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500</w:t>
            </w:r>
            <w:r w:rsidR="002D407B" w:rsidRPr="00863301">
              <w:rPr>
                <w:sz w:val="20"/>
              </w:rPr>
              <w:t xml:space="preserve"> </w:t>
            </w:r>
            <w:r w:rsidRPr="00863301">
              <w:rPr>
                <w:sz w:val="20"/>
              </w:rPr>
              <w:t>(100*100/20)</w:t>
            </w:r>
          </w:p>
        </w:tc>
      </w:tr>
      <w:tr w:rsidR="00EF44B3" w:rsidRPr="00863301" w:rsidTr="00863301">
        <w:trPr>
          <w:trHeight w:val="678"/>
        </w:trPr>
        <w:tc>
          <w:tcPr>
            <w:tcW w:w="610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70 и старше</w:t>
            </w:r>
          </w:p>
        </w:tc>
        <w:tc>
          <w:tcPr>
            <w:tcW w:w="915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1 1000</w:t>
            </w:r>
          </w:p>
        </w:tc>
        <w:tc>
          <w:tcPr>
            <w:tcW w:w="706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</w:t>
            </w:r>
          </w:p>
        </w:tc>
        <w:tc>
          <w:tcPr>
            <w:tcW w:w="789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3,0</w:t>
            </w:r>
          </w:p>
        </w:tc>
        <w:tc>
          <w:tcPr>
            <w:tcW w:w="1024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200,0</w:t>
            </w:r>
          </w:p>
        </w:tc>
        <w:tc>
          <w:tcPr>
            <w:tcW w:w="957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1000 (200*100/20)</w:t>
            </w:r>
          </w:p>
        </w:tc>
      </w:tr>
      <w:tr w:rsidR="00EF44B3" w:rsidRPr="00863301" w:rsidTr="00863301">
        <w:trPr>
          <w:trHeight w:val="135"/>
        </w:trPr>
        <w:tc>
          <w:tcPr>
            <w:tcW w:w="610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всего</w:t>
            </w:r>
          </w:p>
        </w:tc>
        <w:tc>
          <w:tcPr>
            <w:tcW w:w="915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210 000</w:t>
            </w:r>
          </w:p>
        </w:tc>
        <w:tc>
          <w:tcPr>
            <w:tcW w:w="706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66</w:t>
            </w:r>
          </w:p>
        </w:tc>
        <w:tc>
          <w:tcPr>
            <w:tcW w:w="789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100,0</w:t>
            </w:r>
          </w:p>
        </w:tc>
        <w:tc>
          <w:tcPr>
            <w:tcW w:w="1024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31,0</w:t>
            </w:r>
          </w:p>
        </w:tc>
        <w:tc>
          <w:tcPr>
            <w:tcW w:w="957" w:type="pct"/>
          </w:tcPr>
          <w:p w:rsidR="00EF44B3" w:rsidRPr="00863301" w:rsidRDefault="00EF44B3" w:rsidP="00863301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863301" w:rsidRDefault="00863301" w:rsidP="002D407B">
      <w:pPr>
        <w:pStyle w:val="a3"/>
        <w:suppressAutoHyphens/>
        <w:spacing w:line="360" w:lineRule="auto"/>
        <w:ind w:firstLine="720"/>
        <w:rPr>
          <w:szCs w:val="28"/>
        </w:rPr>
      </w:pPr>
    </w:p>
    <w:p w:rsidR="00EF44B3" w:rsidRPr="002D407B" w:rsidRDefault="00EF44B3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Вывод: в структуре умерших в возрасте 40-49 лет умершие составляют 45,4%. Смертность от инфаркта миокарда (интенсивный показатель) в этом возрасте меньшая, чем в более старших возрастах. Последнее положение ясно демонстрирует показатель наглядности: смертность в возрасте 40-49 лет в 10 раз ниже, чем в возрасте 70 лет и старше.</w:t>
      </w:r>
    </w:p>
    <w:p w:rsidR="00EF44B3" w:rsidRPr="002D407B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sz w:val="28"/>
          <w:szCs w:val="28"/>
        </w:rPr>
        <w:t xml:space="preserve">4. Показатель относительной интенсивности </w:t>
      </w:r>
      <w:r w:rsidRPr="002D407B">
        <w:rPr>
          <w:sz w:val="28"/>
          <w:szCs w:val="28"/>
        </w:rPr>
        <w:t>представляет числовое соотношение двух или нескольких структур одноименных элементов изучаемой совокупности. Он позволяет установить степень соответствия аналогичных признаков.</w:t>
      </w:r>
    </w:p>
    <w:p w:rsidR="00EF44B3" w:rsidRPr="002D407B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iCs/>
          <w:sz w:val="28"/>
          <w:szCs w:val="28"/>
        </w:rPr>
        <w:t>Например,</w:t>
      </w:r>
      <w:r w:rsidRPr="002D407B">
        <w:rPr>
          <w:sz w:val="28"/>
          <w:szCs w:val="28"/>
        </w:rPr>
        <w:t xml:space="preserve"> показатель относительной интенсивности инвалидности от сердечно-сосудистых заболеваний будет вычисляться по следующей формуле:</w:t>
      </w:r>
    </w:p>
    <w:p w:rsidR="00EF44B3" w:rsidRPr="002D407B" w:rsidRDefault="00EF44B3" w:rsidP="002D407B">
      <w:pPr>
        <w:pStyle w:val="1"/>
        <w:suppressAutoHyphens/>
        <w:spacing w:line="360" w:lineRule="auto"/>
        <w:ind w:firstLine="720"/>
        <w:rPr>
          <w:sz w:val="28"/>
          <w:szCs w:val="28"/>
        </w:rPr>
      </w:pPr>
      <w:r w:rsidRPr="002D407B">
        <w:rPr>
          <w:position w:val="-26"/>
          <w:sz w:val="28"/>
          <w:szCs w:val="28"/>
        </w:rPr>
        <w:object w:dxaOrig="6880" w:dyaOrig="600">
          <v:shape id="_x0000_i1028" type="#_x0000_t75" style="width:344.25pt;height:30pt" o:ole="">
            <v:imagedata r:id="rId13" o:title=""/>
          </v:shape>
          <o:OLEObject Type="Embed" ProgID="Equation.3" ShapeID="_x0000_i1028" DrawAspect="Content" ObjectID="_1458419788" r:id="rId14"/>
        </w:object>
      </w:r>
    </w:p>
    <w:p w:rsidR="00EF44B3" w:rsidRPr="002D407B" w:rsidRDefault="00EF44B3" w:rsidP="002D407B">
      <w:pPr>
        <w:pStyle w:val="33"/>
        <w:suppressAutoHyphens/>
        <w:spacing w:line="360" w:lineRule="auto"/>
        <w:ind w:firstLine="720"/>
        <w:rPr>
          <w:szCs w:val="28"/>
        </w:rPr>
      </w:pPr>
      <w:r w:rsidRPr="002D407B">
        <w:rPr>
          <w:i/>
          <w:iCs/>
          <w:szCs w:val="28"/>
        </w:rPr>
        <w:t>Пример:</w:t>
      </w:r>
      <w:r w:rsidRPr="002D407B">
        <w:rPr>
          <w:szCs w:val="28"/>
        </w:rPr>
        <w:t xml:space="preserve"> показатель относительной эффективности в анализе заболеваемости, инвалидности и причин смерти.</w:t>
      </w:r>
    </w:p>
    <w:p w:rsidR="00EF44B3" w:rsidRPr="002D407B" w:rsidRDefault="00C2761F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2"/>
        <w:gridCol w:w="1633"/>
        <w:gridCol w:w="1413"/>
        <w:gridCol w:w="1097"/>
        <w:gridCol w:w="1694"/>
        <w:gridCol w:w="1608"/>
      </w:tblGrid>
      <w:tr w:rsidR="00EF44B3" w:rsidRPr="00863301" w:rsidTr="00770C26">
        <w:trPr>
          <w:cantSplit/>
          <w:trHeight w:val="283"/>
        </w:trPr>
        <w:tc>
          <w:tcPr>
            <w:tcW w:w="1004" w:type="pct"/>
            <w:vMerge w:val="restar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 xml:space="preserve">Название </w:t>
            </w:r>
          </w:p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болезни</w:t>
            </w:r>
          </w:p>
        </w:tc>
        <w:tc>
          <w:tcPr>
            <w:tcW w:w="2214" w:type="pct"/>
            <w:gridSpan w:val="3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Структура</w:t>
            </w:r>
          </w:p>
        </w:tc>
        <w:tc>
          <w:tcPr>
            <w:tcW w:w="1781" w:type="pct"/>
            <w:gridSpan w:val="2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Показатель относительной интенсивности (частоты)</w:t>
            </w:r>
          </w:p>
        </w:tc>
      </w:tr>
      <w:tr w:rsidR="00EF44B3" w:rsidRPr="00863301" w:rsidTr="00770C26">
        <w:trPr>
          <w:cantSplit/>
          <w:trHeight w:val="58"/>
        </w:trPr>
        <w:tc>
          <w:tcPr>
            <w:tcW w:w="1004" w:type="pct"/>
            <w:vMerge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8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заболеваемости</w:t>
            </w:r>
          </w:p>
        </w:tc>
        <w:tc>
          <w:tcPr>
            <w:tcW w:w="74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инвалидности</w:t>
            </w:r>
          </w:p>
        </w:tc>
        <w:tc>
          <w:tcPr>
            <w:tcW w:w="593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 xml:space="preserve">причин </w:t>
            </w:r>
          </w:p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смерти</w:t>
            </w:r>
          </w:p>
        </w:tc>
        <w:tc>
          <w:tcPr>
            <w:tcW w:w="91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инвалидности при заболеваемости</w:t>
            </w:r>
          </w:p>
        </w:tc>
        <w:tc>
          <w:tcPr>
            <w:tcW w:w="867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причин смерти при заболеваемости</w:t>
            </w:r>
          </w:p>
        </w:tc>
      </w:tr>
      <w:tr w:rsidR="00EF44B3" w:rsidRPr="00863301" w:rsidTr="00770C26">
        <w:trPr>
          <w:cantSplit/>
          <w:trHeight w:val="137"/>
        </w:trPr>
        <w:tc>
          <w:tcPr>
            <w:tcW w:w="100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</w:t>
            </w:r>
          </w:p>
        </w:tc>
        <w:tc>
          <w:tcPr>
            <w:tcW w:w="88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</w:t>
            </w:r>
          </w:p>
        </w:tc>
        <w:tc>
          <w:tcPr>
            <w:tcW w:w="74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3</w:t>
            </w:r>
          </w:p>
        </w:tc>
        <w:tc>
          <w:tcPr>
            <w:tcW w:w="593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4</w:t>
            </w:r>
          </w:p>
        </w:tc>
        <w:tc>
          <w:tcPr>
            <w:tcW w:w="91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5 (3/2)</w:t>
            </w:r>
          </w:p>
        </w:tc>
        <w:tc>
          <w:tcPr>
            <w:tcW w:w="867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6 (4/2)</w:t>
            </w:r>
          </w:p>
        </w:tc>
      </w:tr>
      <w:tr w:rsidR="00EF44B3" w:rsidRPr="00863301" w:rsidTr="00770C26">
        <w:trPr>
          <w:trHeight w:val="275"/>
        </w:trPr>
        <w:tc>
          <w:tcPr>
            <w:tcW w:w="100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Травмы</w:t>
            </w:r>
          </w:p>
        </w:tc>
        <w:tc>
          <w:tcPr>
            <w:tcW w:w="88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15,0</w:t>
            </w:r>
          </w:p>
        </w:tc>
        <w:tc>
          <w:tcPr>
            <w:tcW w:w="74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8,0</w:t>
            </w:r>
          </w:p>
        </w:tc>
        <w:tc>
          <w:tcPr>
            <w:tcW w:w="593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30,0</w:t>
            </w:r>
          </w:p>
        </w:tc>
        <w:tc>
          <w:tcPr>
            <w:tcW w:w="91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0,53</w:t>
            </w:r>
          </w:p>
        </w:tc>
        <w:tc>
          <w:tcPr>
            <w:tcW w:w="867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2,0</w:t>
            </w:r>
          </w:p>
        </w:tc>
      </w:tr>
      <w:tr w:rsidR="00EF44B3" w:rsidRPr="00863301" w:rsidTr="00770C26">
        <w:trPr>
          <w:trHeight w:val="412"/>
        </w:trPr>
        <w:tc>
          <w:tcPr>
            <w:tcW w:w="100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Сердечно-сосудистые заболевания</w:t>
            </w:r>
          </w:p>
        </w:tc>
        <w:tc>
          <w:tcPr>
            <w:tcW w:w="88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4,0</w:t>
            </w:r>
          </w:p>
        </w:tc>
        <w:tc>
          <w:tcPr>
            <w:tcW w:w="74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27,0</w:t>
            </w:r>
          </w:p>
        </w:tc>
        <w:tc>
          <w:tcPr>
            <w:tcW w:w="593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19,0</w:t>
            </w:r>
          </w:p>
        </w:tc>
        <w:tc>
          <w:tcPr>
            <w:tcW w:w="91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6,8</w:t>
            </w:r>
          </w:p>
        </w:tc>
        <w:tc>
          <w:tcPr>
            <w:tcW w:w="867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4,7</w:t>
            </w:r>
          </w:p>
        </w:tc>
      </w:tr>
      <w:tr w:rsidR="00EF44B3" w:rsidRPr="00863301" w:rsidTr="00770C26">
        <w:trPr>
          <w:trHeight w:val="275"/>
        </w:trPr>
        <w:tc>
          <w:tcPr>
            <w:tcW w:w="100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Болезни нервной системы</w:t>
            </w:r>
          </w:p>
        </w:tc>
        <w:tc>
          <w:tcPr>
            <w:tcW w:w="88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6,0</w:t>
            </w:r>
          </w:p>
        </w:tc>
        <w:tc>
          <w:tcPr>
            <w:tcW w:w="74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8,0</w:t>
            </w:r>
          </w:p>
        </w:tc>
        <w:tc>
          <w:tcPr>
            <w:tcW w:w="593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12,0</w:t>
            </w:r>
          </w:p>
        </w:tc>
        <w:tc>
          <w:tcPr>
            <w:tcW w:w="91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1,33</w:t>
            </w:r>
          </w:p>
        </w:tc>
        <w:tc>
          <w:tcPr>
            <w:tcW w:w="867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2,0</w:t>
            </w:r>
          </w:p>
        </w:tc>
      </w:tr>
      <w:tr w:rsidR="00EF44B3" w:rsidRPr="00863301" w:rsidTr="00770C26">
        <w:trPr>
          <w:trHeight w:val="275"/>
        </w:trPr>
        <w:tc>
          <w:tcPr>
            <w:tcW w:w="100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Прочие</w:t>
            </w:r>
          </w:p>
        </w:tc>
        <w:tc>
          <w:tcPr>
            <w:tcW w:w="88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75,0</w:t>
            </w:r>
          </w:p>
        </w:tc>
        <w:tc>
          <w:tcPr>
            <w:tcW w:w="74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57,0</w:t>
            </w:r>
          </w:p>
        </w:tc>
        <w:tc>
          <w:tcPr>
            <w:tcW w:w="593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39,0</w:t>
            </w:r>
          </w:p>
        </w:tc>
        <w:tc>
          <w:tcPr>
            <w:tcW w:w="91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1,33</w:t>
            </w:r>
          </w:p>
        </w:tc>
        <w:tc>
          <w:tcPr>
            <w:tcW w:w="867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2,0</w:t>
            </w:r>
          </w:p>
        </w:tc>
      </w:tr>
      <w:tr w:rsidR="00EF44B3" w:rsidRPr="00863301" w:rsidTr="00770C26">
        <w:trPr>
          <w:trHeight w:val="283"/>
        </w:trPr>
        <w:tc>
          <w:tcPr>
            <w:tcW w:w="100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ВСЕГО</w:t>
            </w:r>
          </w:p>
        </w:tc>
        <w:tc>
          <w:tcPr>
            <w:tcW w:w="88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100,0</w:t>
            </w:r>
          </w:p>
        </w:tc>
        <w:tc>
          <w:tcPr>
            <w:tcW w:w="741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100,0</w:t>
            </w:r>
          </w:p>
        </w:tc>
        <w:tc>
          <w:tcPr>
            <w:tcW w:w="593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  <w:r w:rsidRPr="00863301">
              <w:rPr>
                <w:sz w:val="20"/>
              </w:rPr>
              <w:t>100,0</w:t>
            </w:r>
          </w:p>
        </w:tc>
        <w:tc>
          <w:tcPr>
            <w:tcW w:w="914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67" w:type="pct"/>
          </w:tcPr>
          <w:p w:rsidR="00EF44B3" w:rsidRPr="00863301" w:rsidRDefault="00EF44B3" w:rsidP="00C2761F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770C26" w:rsidRDefault="00770C26" w:rsidP="002D407B">
      <w:pPr>
        <w:suppressAutoHyphens/>
        <w:spacing w:line="360" w:lineRule="auto"/>
        <w:ind w:firstLine="720"/>
        <w:jc w:val="both"/>
        <w:rPr>
          <w:i/>
          <w:sz w:val="28"/>
          <w:szCs w:val="28"/>
          <w:u w:val="single"/>
        </w:rPr>
      </w:pPr>
    </w:p>
    <w:p w:rsidR="00EF44B3" w:rsidRPr="002D407B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sz w:val="28"/>
          <w:szCs w:val="28"/>
          <w:u w:val="single"/>
        </w:rPr>
        <w:t>Выводы:</w:t>
      </w:r>
      <w:r w:rsidRPr="002D407B">
        <w:rPr>
          <w:sz w:val="28"/>
          <w:szCs w:val="28"/>
        </w:rPr>
        <w:t xml:space="preserve"> сравнивая структуру заболеваемости, инвалидности и смертности, можно видеть их различие. Частота инвалидности различна при разных болезнях. Инвалидность от сердечно-сосудистых заболеваний наибольшая. Она более высока при болезнях нервной системы, чем при травмах (хотя в структуре инвалидности они занимают одинаковое место). Летальность при этих двух заболеваниях одинакова, а в структуре причин смерти они имеют различный удельный вес.</w:t>
      </w:r>
    </w:p>
    <w:p w:rsidR="00EF44B3" w:rsidRPr="002D407B" w:rsidRDefault="00EF44B3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sz w:val="28"/>
          <w:szCs w:val="28"/>
        </w:rPr>
        <w:t>5. Показатель соотношения</w:t>
      </w:r>
      <w:r w:rsidRPr="002D407B">
        <w:rPr>
          <w:sz w:val="28"/>
          <w:szCs w:val="28"/>
        </w:rPr>
        <w:t xml:space="preserve"> характеризует отношения между однородными величинами.</w:t>
      </w:r>
    </w:p>
    <w:p w:rsidR="00EF44B3" w:rsidRPr="002D407B" w:rsidRDefault="00727838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position w:val="-56"/>
          <w:sz w:val="28"/>
          <w:szCs w:val="28"/>
        </w:rPr>
        <w:object w:dxaOrig="7560" w:dyaOrig="900">
          <v:shape id="_x0000_i1029" type="#_x0000_t75" style="width:370.5pt;height:44.25pt" o:ole="">
            <v:imagedata r:id="rId15" o:title=""/>
          </v:shape>
          <o:OLEObject Type="Embed" ProgID="Equation.3" ShapeID="_x0000_i1029" DrawAspect="Content" ObjectID="_1458419789" r:id="rId16"/>
        </w:object>
      </w:r>
      <w:r w:rsidR="00EF44B3" w:rsidRPr="002D407B">
        <w:rPr>
          <w:i/>
          <w:iCs/>
          <w:sz w:val="28"/>
          <w:szCs w:val="28"/>
        </w:rPr>
        <w:t xml:space="preserve">Пример </w:t>
      </w:r>
      <w:r w:rsidR="00EF44B3" w:rsidRPr="002D407B">
        <w:rPr>
          <w:sz w:val="28"/>
          <w:szCs w:val="28"/>
        </w:rPr>
        <w:t>– обеспеченность врачами, койками, медикаментами.</w:t>
      </w:r>
    </w:p>
    <w:p w:rsidR="0080028A" w:rsidRPr="002D407B" w:rsidRDefault="0080028A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Общественное здоровье и здравоохранение изучает закономерности общественного здоровья. 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Основные методы: исторический, экспертный, бюджетный и статистический.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2D407B">
        <w:rPr>
          <w:b/>
          <w:i/>
          <w:sz w:val="28"/>
          <w:szCs w:val="28"/>
        </w:rPr>
        <w:t>Для оценки общественного здоровья используют 4 группы показателей здоровья населения:</w:t>
      </w:r>
    </w:p>
    <w:p w:rsidR="00FB1E37" w:rsidRPr="002D407B" w:rsidRDefault="00FB1E37" w:rsidP="002D407B">
      <w:pPr>
        <w:numPr>
          <w:ilvl w:val="0"/>
          <w:numId w:val="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медико-демографические;</w:t>
      </w:r>
    </w:p>
    <w:p w:rsidR="00FB1E37" w:rsidRPr="002D407B" w:rsidRDefault="00FB1E37" w:rsidP="002D407B">
      <w:pPr>
        <w:numPr>
          <w:ilvl w:val="0"/>
          <w:numId w:val="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показатели заболеваемости;</w:t>
      </w:r>
    </w:p>
    <w:p w:rsidR="00FB1E37" w:rsidRPr="002D407B" w:rsidRDefault="00FB1E37" w:rsidP="002D407B">
      <w:pPr>
        <w:numPr>
          <w:ilvl w:val="0"/>
          <w:numId w:val="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показатели физического развития;</w:t>
      </w:r>
    </w:p>
    <w:p w:rsidR="00FB1E37" w:rsidRPr="002D407B" w:rsidRDefault="00FB1E37" w:rsidP="002D407B">
      <w:pPr>
        <w:numPr>
          <w:ilvl w:val="0"/>
          <w:numId w:val="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показатели инвалидности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  <w:u w:val="single"/>
        </w:rPr>
      </w:pPr>
      <w:r w:rsidRPr="002D407B">
        <w:rPr>
          <w:b/>
          <w:bCs/>
          <w:caps/>
          <w:szCs w:val="28"/>
          <w:u w:val="single"/>
        </w:rPr>
        <w:t>Медико-демографические показатели</w:t>
      </w:r>
      <w:r w:rsidRPr="002D407B">
        <w:rPr>
          <w:szCs w:val="28"/>
          <w:u w:val="single"/>
        </w:rPr>
        <w:t>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  <w:u w:val="single"/>
        </w:rPr>
      </w:pP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Демография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- наука о населении.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Население (народонаселение) – совокупность людей, объединенных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общностью проживания в пределах той или иной территории.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Медицинская демография -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изучает взаимосвязь воспроизводства населения с социально-гигиеническими факторами и разрабатывающая на этой основе медико-социальные меры, направленные на обеспечение наиболее благоприятного развития демографических процессов и улучшения здоровья населения.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b/>
          <w:szCs w:val="28"/>
        </w:rPr>
        <w:t>Статистическое изучение народонаселения</w:t>
      </w:r>
      <w:r w:rsidRPr="002D407B">
        <w:rPr>
          <w:szCs w:val="28"/>
        </w:rPr>
        <w:t xml:space="preserve"> ведется в двух основных направлениях:</w:t>
      </w:r>
    </w:p>
    <w:p w:rsidR="00FB1E37" w:rsidRPr="002D407B" w:rsidRDefault="00FB1E37" w:rsidP="002D407B">
      <w:pPr>
        <w:numPr>
          <w:ilvl w:val="0"/>
          <w:numId w:val="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Численность населения на определенный момент времени, т.е. его </w:t>
      </w:r>
      <w:r w:rsidRPr="002D407B">
        <w:rPr>
          <w:i/>
          <w:sz w:val="28"/>
          <w:szCs w:val="28"/>
        </w:rPr>
        <w:t>статика</w:t>
      </w:r>
      <w:r w:rsidRPr="002D407B">
        <w:rPr>
          <w:sz w:val="28"/>
          <w:szCs w:val="28"/>
        </w:rPr>
        <w:t xml:space="preserve">. Состав населения изучается по таким основным признакам, как пол, возраст, профессия, семейное положение, национальность, язык, образование и т.д. </w:t>
      </w:r>
    </w:p>
    <w:p w:rsidR="00FB1E37" w:rsidRPr="002D407B" w:rsidRDefault="00FB1E37" w:rsidP="002D407B">
      <w:pPr>
        <w:numPr>
          <w:ilvl w:val="0"/>
          <w:numId w:val="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Изменения количества населения, т.е. его </w:t>
      </w:r>
      <w:r w:rsidRPr="002D407B">
        <w:rPr>
          <w:i/>
          <w:sz w:val="28"/>
          <w:szCs w:val="28"/>
        </w:rPr>
        <w:t xml:space="preserve">динамика, </w:t>
      </w:r>
      <w:r w:rsidRPr="002D407B">
        <w:rPr>
          <w:sz w:val="28"/>
          <w:szCs w:val="28"/>
        </w:rPr>
        <w:t xml:space="preserve">движение. 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Различают: </w:t>
      </w:r>
    </w:p>
    <w:p w:rsidR="00FB1E37" w:rsidRPr="002D407B" w:rsidRDefault="00FB1E37" w:rsidP="002D407B">
      <w:pPr>
        <w:numPr>
          <w:ilvl w:val="0"/>
          <w:numId w:val="5"/>
        </w:numPr>
        <w:suppressAutoHyphens/>
        <w:spacing w:line="360" w:lineRule="auto"/>
        <w:ind w:left="0" w:firstLine="720"/>
        <w:jc w:val="both"/>
        <w:rPr>
          <w:i/>
          <w:sz w:val="28"/>
          <w:szCs w:val="28"/>
        </w:rPr>
      </w:pPr>
      <w:r w:rsidRPr="002D407B">
        <w:rPr>
          <w:i/>
          <w:sz w:val="28"/>
          <w:szCs w:val="28"/>
        </w:rPr>
        <w:t>Механическое движение населения</w:t>
      </w:r>
      <w:r w:rsidRPr="002D407B">
        <w:rPr>
          <w:sz w:val="28"/>
          <w:szCs w:val="28"/>
        </w:rPr>
        <w:t xml:space="preserve"> (изменения под влиянием миграционных процессов);</w:t>
      </w:r>
      <w:r w:rsidR="002D407B">
        <w:rPr>
          <w:sz w:val="28"/>
          <w:szCs w:val="28"/>
        </w:rPr>
        <w:t xml:space="preserve"> </w:t>
      </w:r>
    </w:p>
    <w:p w:rsidR="00FB1E37" w:rsidRPr="002D407B" w:rsidRDefault="00FB1E37" w:rsidP="002D407B">
      <w:pPr>
        <w:numPr>
          <w:ilvl w:val="0"/>
          <w:numId w:val="5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i/>
          <w:sz w:val="28"/>
          <w:szCs w:val="28"/>
        </w:rPr>
        <w:t xml:space="preserve">Естественное движение </w:t>
      </w:r>
      <w:r w:rsidRPr="002D407B">
        <w:rPr>
          <w:sz w:val="28"/>
          <w:szCs w:val="28"/>
        </w:rPr>
        <w:t>населения изменение численности населения данной территории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в результате взаимодействия основных демографических явлений: рождаемости и смертности. К естественному движению населения относятся также браки и разводы.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b/>
          <w:szCs w:val="28"/>
        </w:rPr>
        <w:t xml:space="preserve">Статика населения. </w:t>
      </w:r>
      <w:r w:rsidRPr="002D407B">
        <w:rPr>
          <w:szCs w:val="28"/>
        </w:rPr>
        <w:t>Основным источником сведений о численном составе населения служат переписи (сплошной учет населения). В период между переписями</w:t>
      </w:r>
      <w:r w:rsidR="002D407B">
        <w:rPr>
          <w:szCs w:val="28"/>
        </w:rPr>
        <w:t xml:space="preserve"> </w:t>
      </w:r>
      <w:r w:rsidRPr="002D407B">
        <w:rPr>
          <w:szCs w:val="28"/>
        </w:rPr>
        <w:t xml:space="preserve">проводятся выборочные социально-демографические исследования. 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i/>
          <w:iCs/>
          <w:szCs w:val="28"/>
        </w:rPr>
        <w:t>Наличное население</w:t>
      </w:r>
      <w:r w:rsidRPr="002D407B">
        <w:rPr>
          <w:szCs w:val="28"/>
        </w:rPr>
        <w:t xml:space="preserve"> – лица, находящиеся в момент переписи на данной территории.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i/>
          <w:iCs/>
          <w:szCs w:val="28"/>
        </w:rPr>
        <w:t>Постоянное население</w:t>
      </w:r>
      <w:r w:rsidRPr="002D407B">
        <w:rPr>
          <w:szCs w:val="28"/>
        </w:rPr>
        <w:t xml:space="preserve"> – лица постоянно проживающие на данной территории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Для определения численности населения в период между переписями используют уточняющие методы: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b/>
          <w:bCs/>
          <w:szCs w:val="28"/>
        </w:rPr>
      </w:pPr>
      <w:r w:rsidRPr="002D407B">
        <w:rPr>
          <w:b/>
          <w:bCs/>
          <w:szCs w:val="28"/>
        </w:rPr>
        <w:t>Некоторые данные, характеризующие численность и состав населения РФ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b/>
          <w:bCs/>
          <w:szCs w:val="28"/>
        </w:rPr>
      </w:pPr>
    </w:p>
    <w:tbl>
      <w:tblPr>
        <w:tblW w:w="46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2"/>
        <w:gridCol w:w="2056"/>
        <w:gridCol w:w="1032"/>
        <w:gridCol w:w="1221"/>
        <w:gridCol w:w="1244"/>
        <w:gridCol w:w="1222"/>
        <w:gridCol w:w="1222"/>
      </w:tblGrid>
      <w:tr w:rsidR="00FB1E37" w:rsidRPr="00770C26" w:rsidTr="00770C26">
        <w:trPr>
          <w:cantSplit/>
          <w:trHeight w:val="360"/>
        </w:trPr>
        <w:tc>
          <w:tcPr>
            <w:tcW w:w="512" w:type="pct"/>
            <w:vMerge w:val="restart"/>
            <w:tcBorders>
              <w:top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  <w:r w:rsidRPr="00770C26">
              <w:rPr>
                <w:i/>
                <w:iCs/>
                <w:sz w:val="20"/>
              </w:rPr>
              <w:t>Год</w:t>
            </w:r>
          </w:p>
        </w:tc>
        <w:tc>
          <w:tcPr>
            <w:tcW w:w="1154" w:type="pct"/>
            <w:vMerge w:val="restart"/>
            <w:tcBorders>
              <w:top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  <w:r w:rsidRPr="00770C26">
              <w:rPr>
                <w:i/>
                <w:iCs/>
                <w:sz w:val="20"/>
              </w:rPr>
              <w:t>Численность населения в млн.</w:t>
            </w:r>
          </w:p>
        </w:tc>
        <w:tc>
          <w:tcPr>
            <w:tcW w:w="1264" w:type="pct"/>
            <w:gridSpan w:val="2"/>
            <w:tcBorders>
              <w:top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  <w:r w:rsidRPr="00770C26">
              <w:rPr>
                <w:i/>
                <w:iCs/>
                <w:sz w:val="20"/>
              </w:rPr>
              <w:t>Проживание (%)</w:t>
            </w:r>
          </w:p>
        </w:tc>
        <w:tc>
          <w:tcPr>
            <w:tcW w:w="698" w:type="pct"/>
            <w:vMerge w:val="restart"/>
            <w:tcBorders>
              <w:top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  <w:r w:rsidRPr="00770C26">
              <w:rPr>
                <w:i/>
                <w:iCs/>
                <w:sz w:val="20"/>
              </w:rPr>
              <w:t>Дети до 14 лет</w:t>
            </w:r>
          </w:p>
        </w:tc>
        <w:tc>
          <w:tcPr>
            <w:tcW w:w="1372" w:type="pct"/>
            <w:gridSpan w:val="2"/>
            <w:tcBorders>
              <w:top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  <w:r w:rsidRPr="00770C26">
              <w:rPr>
                <w:i/>
                <w:iCs/>
                <w:sz w:val="20"/>
              </w:rPr>
              <w:t>Пол( %)</w:t>
            </w:r>
          </w:p>
        </w:tc>
      </w:tr>
      <w:tr w:rsidR="00FB1E37" w:rsidRPr="00770C26" w:rsidTr="00770C26">
        <w:trPr>
          <w:cantSplit/>
          <w:trHeight w:val="162"/>
        </w:trPr>
        <w:tc>
          <w:tcPr>
            <w:tcW w:w="512" w:type="pct"/>
            <w:vMerge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1154" w:type="pct"/>
            <w:vMerge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579" w:type="pct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  <w:r w:rsidRPr="00770C26">
              <w:rPr>
                <w:i/>
                <w:iCs/>
                <w:sz w:val="20"/>
              </w:rPr>
              <w:t>город</w:t>
            </w:r>
          </w:p>
        </w:tc>
        <w:tc>
          <w:tcPr>
            <w:tcW w:w="685" w:type="pct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  <w:r w:rsidRPr="00770C26">
              <w:rPr>
                <w:i/>
                <w:iCs/>
                <w:sz w:val="20"/>
              </w:rPr>
              <w:t>село</w:t>
            </w:r>
          </w:p>
        </w:tc>
        <w:tc>
          <w:tcPr>
            <w:tcW w:w="698" w:type="pct"/>
            <w:vMerge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</w:p>
        </w:tc>
        <w:tc>
          <w:tcPr>
            <w:tcW w:w="686" w:type="pct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  <w:r w:rsidRPr="00770C26">
              <w:rPr>
                <w:i/>
                <w:iCs/>
                <w:sz w:val="20"/>
              </w:rPr>
              <w:t>мужчины</w:t>
            </w:r>
          </w:p>
        </w:tc>
        <w:tc>
          <w:tcPr>
            <w:tcW w:w="686" w:type="pct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i/>
                <w:iCs/>
                <w:sz w:val="20"/>
              </w:rPr>
            </w:pPr>
            <w:r w:rsidRPr="00770C26">
              <w:rPr>
                <w:i/>
                <w:iCs/>
                <w:sz w:val="20"/>
              </w:rPr>
              <w:t>женщины</w:t>
            </w:r>
          </w:p>
        </w:tc>
      </w:tr>
      <w:tr w:rsidR="00FB1E37" w:rsidRPr="00770C26" w:rsidTr="00770C26">
        <w:trPr>
          <w:trHeight w:val="383"/>
        </w:trPr>
        <w:tc>
          <w:tcPr>
            <w:tcW w:w="512" w:type="pct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2000</w:t>
            </w:r>
          </w:p>
        </w:tc>
        <w:tc>
          <w:tcPr>
            <w:tcW w:w="1154" w:type="pct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1</w:t>
            </w:r>
            <w:r w:rsidR="00A0592E" w:rsidRPr="00770C26">
              <w:rPr>
                <w:sz w:val="20"/>
              </w:rPr>
              <w:t>45</w:t>
            </w:r>
            <w:r w:rsidRPr="00770C26">
              <w:rPr>
                <w:sz w:val="20"/>
              </w:rPr>
              <w:t>,</w:t>
            </w:r>
            <w:r w:rsidR="00A0592E" w:rsidRPr="00770C26">
              <w:rPr>
                <w:sz w:val="20"/>
              </w:rPr>
              <w:t>7</w:t>
            </w:r>
          </w:p>
        </w:tc>
        <w:tc>
          <w:tcPr>
            <w:tcW w:w="579" w:type="pct"/>
          </w:tcPr>
          <w:p w:rsidR="00FB1E37" w:rsidRPr="00770C26" w:rsidRDefault="00A0592E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72</w:t>
            </w:r>
            <w:r w:rsidR="00FB1E37" w:rsidRPr="00770C26">
              <w:rPr>
                <w:sz w:val="20"/>
              </w:rPr>
              <w:t>,9</w:t>
            </w:r>
          </w:p>
        </w:tc>
        <w:tc>
          <w:tcPr>
            <w:tcW w:w="685" w:type="pct"/>
          </w:tcPr>
          <w:p w:rsidR="00FB1E37" w:rsidRPr="00770C26" w:rsidRDefault="00A0592E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27</w:t>
            </w:r>
            <w:r w:rsidR="00FB1E37" w:rsidRPr="00770C26">
              <w:rPr>
                <w:sz w:val="20"/>
              </w:rPr>
              <w:t>,1</w:t>
            </w:r>
          </w:p>
        </w:tc>
        <w:tc>
          <w:tcPr>
            <w:tcW w:w="698" w:type="pct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21,5</w:t>
            </w:r>
          </w:p>
        </w:tc>
        <w:tc>
          <w:tcPr>
            <w:tcW w:w="686" w:type="pct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46,1</w:t>
            </w:r>
          </w:p>
        </w:tc>
        <w:tc>
          <w:tcPr>
            <w:tcW w:w="686" w:type="pct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53,9</w:t>
            </w:r>
          </w:p>
        </w:tc>
      </w:tr>
      <w:tr w:rsidR="00FB1E37" w:rsidRPr="00770C26" w:rsidTr="00770C26">
        <w:trPr>
          <w:trHeight w:val="383"/>
        </w:trPr>
        <w:tc>
          <w:tcPr>
            <w:tcW w:w="512" w:type="pct"/>
            <w:tcBorders>
              <w:bottom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154" w:type="pct"/>
            <w:tcBorders>
              <w:bottom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79" w:type="pct"/>
            <w:tcBorders>
              <w:bottom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85" w:type="pct"/>
            <w:tcBorders>
              <w:bottom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98" w:type="pct"/>
            <w:tcBorders>
              <w:bottom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686" w:type="pct"/>
            <w:tcBorders>
              <w:bottom w:val="single" w:sz="12" w:space="0" w:color="auto"/>
            </w:tcBorders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</w:tr>
    </w:tbl>
    <w:p w:rsidR="009B5201" w:rsidRPr="002D407B" w:rsidRDefault="009B5201" w:rsidP="002D407B">
      <w:pPr>
        <w:pStyle w:val="a3"/>
        <w:suppressAutoHyphens/>
        <w:spacing w:line="360" w:lineRule="auto"/>
        <w:ind w:firstLine="720"/>
        <w:rPr>
          <w:szCs w:val="28"/>
        </w:rPr>
      </w:pP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1). Текущая оценка численности населения в годы между переписями производится на основании итогов последней переписи + число родившихся + число прибывших - число умерших - число выехавших. При этом учитываются административно-территориальные преобразования.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 xml:space="preserve">2). </w:t>
      </w:r>
      <w:r w:rsidRPr="002D407B">
        <w:rPr>
          <w:i/>
          <w:szCs w:val="28"/>
        </w:rPr>
        <w:t>Метод интерполяции</w:t>
      </w:r>
      <w:r w:rsidRPr="002D407B">
        <w:rPr>
          <w:szCs w:val="28"/>
        </w:rPr>
        <w:t xml:space="preserve"> позволяет определить численность населения в годы между переписями.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position w:val="-20"/>
          <w:szCs w:val="28"/>
        </w:rPr>
        <w:object w:dxaOrig="1420" w:dyaOrig="540">
          <v:shape id="_x0000_i1030" type="#_x0000_t75" style="width:71.25pt;height:27pt" o:ole="" fillcolor="window">
            <v:imagedata r:id="rId17" o:title=""/>
          </v:shape>
          <o:OLEObject Type="Embed" ProgID="Equation.3" ShapeID="_x0000_i1030" DrawAspect="Content" ObjectID="_1458419790" r:id="rId18"/>
        </w:object>
      </w:r>
      <w:r w:rsidR="002D407B">
        <w:rPr>
          <w:szCs w:val="28"/>
        </w:rPr>
        <w:t xml:space="preserve"> </w:t>
      </w:r>
      <w:r w:rsidRPr="002D407B">
        <w:rPr>
          <w:szCs w:val="28"/>
        </w:rPr>
        <w:t>, где</w:t>
      </w:r>
      <w:r w:rsidR="002D407B">
        <w:rPr>
          <w:szCs w:val="28"/>
        </w:rPr>
        <w:t xml:space="preserve"> 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position w:val="-12"/>
          <w:szCs w:val="28"/>
        </w:rPr>
        <w:object w:dxaOrig="279" w:dyaOrig="380">
          <v:shape id="_x0000_i1031" type="#_x0000_t75" style="width:14.25pt;height:18.75pt" o:ole="" fillcolor="window">
            <v:imagedata r:id="rId19" o:title=""/>
          </v:shape>
          <o:OLEObject Type="Embed" ProgID="Equation.3" ShapeID="_x0000_i1031" DrawAspect="Content" ObjectID="_1458419791" r:id="rId20"/>
        </w:object>
      </w:r>
      <w:r w:rsidRPr="002D407B">
        <w:rPr>
          <w:szCs w:val="28"/>
        </w:rPr>
        <w:t>- искомая численность населения;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position w:val="-12"/>
          <w:szCs w:val="28"/>
          <w:lang w:val="en-US"/>
        </w:rPr>
        <w:object w:dxaOrig="279" w:dyaOrig="380">
          <v:shape id="_x0000_i1032" type="#_x0000_t75" style="width:14.25pt;height:18.75pt" o:ole="" fillcolor="window">
            <v:imagedata r:id="rId21" o:title=""/>
          </v:shape>
          <o:OLEObject Type="Embed" ProgID="Equation.3" ShapeID="_x0000_i1032" DrawAspect="Content" ObjectID="_1458419792" r:id="rId22"/>
        </w:object>
      </w:r>
      <w:r w:rsidRPr="002D407B">
        <w:rPr>
          <w:szCs w:val="28"/>
        </w:rPr>
        <w:t>- численность населения по данным предыдущей переписи;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position w:val="-12"/>
          <w:szCs w:val="28"/>
        </w:rPr>
        <w:object w:dxaOrig="320" w:dyaOrig="380">
          <v:shape id="_x0000_i1033" type="#_x0000_t75" style="width:15.75pt;height:18.75pt" o:ole="" fillcolor="window">
            <v:imagedata r:id="rId23" o:title=""/>
          </v:shape>
          <o:OLEObject Type="Embed" ProgID="Equation.3" ShapeID="_x0000_i1033" DrawAspect="Content" ObjectID="_1458419793" r:id="rId24"/>
        </w:object>
      </w:r>
      <w:r w:rsidRPr="002D407B">
        <w:rPr>
          <w:szCs w:val="28"/>
        </w:rPr>
        <w:t>- численность населения по данным последующей</w:t>
      </w:r>
      <w:r w:rsidR="002D407B">
        <w:rPr>
          <w:szCs w:val="28"/>
        </w:rPr>
        <w:t xml:space="preserve"> </w:t>
      </w:r>
      <w:r w:rsidRPr="002D407B">
        <w:rPr>
          <w:szCs w:val="28"/>
        </w:rPr>
        <w:t>переписи;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position w:val="-6"/>
          <w:szCs w:val="28"/>
        </w:rPr>
        <w:object w:dxaOrig="220" w:dyaOrig="240">
          <v:shape id="_x0000_i1034" type="#_x0000_t75" style="width:11.25pt;height:12pt" o:ole="" fillcolor="window">
            <v:imagedata r:id="rId25" o:title=""/>
          </v:shape>
          <o:OLEObject Type="Embed" ProgID="Equation.3" ShapeID="_x0000_i1034" DrawAspect="Content" ObjectID="_1458419794" r:id="rId26"/>
        </w:object>
      </w:r>
      <w:r w:rsidRPr="002D407B">
        <w:rPr>
          <w:szCs w:val="28"/>
        </w:rPr>
        <w:t>- число лет между двумя переписями;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position w:val="-6"/>
          <w:szCs w:val="28"/>
        </w:rPr>
        <w:object w:dxaOrig="160" w:dyaOrig="260">
          <v:shape id="_x0000_i1035" type="#_x0000_t75" style="width:8.25pt;height:12.75pt" o:ole="" fillcolor="window">
            <v:imagedata r:id="rId27" o:title=""/>
          </v:shape>
          <o:OLEObject Type="Embed" ProgID="Equation.3" ShapeID="_x0000_i1035" DrawAspect="Content" ObjectID="_1458419795" r:id="rId28"/>
        </w:object>
      </w:r>
      <w:r w:rsidRPr="002D407B">
        <w:rPr>
          <w:szCs w:val="28"/>
        </w:rPr>
        <w:t>- число лет, отделяющее изучаемый год от предыдущей переписи.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 xml:space="preserve">3). </w:t>
      </w:r>
      <w:r w:rsidRPr="002D407B">
        <w:rPr>
          <w:i/>
          <w:szCs w:val="28"/>
        </w:rPr>
        <w:t xml:space="preserve">Метод экстраполяции </w:t>
      </w:r>
      <w:r w:rsidRPr="002D407B">
        <w:rPr>
          <w:szCs w:val="28"/>
        </w:rPr>
        <w:t>позволяет определить численность населения после последней переписи.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position w:val="-20"/>
          <w:szCs w:val="28"/>
        </w:rPr>
        <w:object w:dxaOrig="1440" w:dyaOrig="540">
          <v:shape id="_x0000_i1036" type="#_x0000_t75" style="width:1in;height:27pt" o:ole="" fillcolor="window">
            <v:imagedata r:id="rId29" o:title=""/>
          </v:shape>
          <o:OLEObject Type="Embed" ProgID="Equation.3" ShapeID="_x0000_i1036" DrawAspect="Content" ObjectID="_1458419796" r:id="rId30"/>
        </w:object>
      </w:r>
      <w:r w:rsidRPr="002D407B">
        <w:rPr>
          <w:szCs w:val="28"/>
        </w:rPr>
        <w:t xml:space="preserve">, где 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position w:val="-6"/>
          <w:szCs w:val="28"/>
        </w:rPr>
        <w:object w:dxaOrig="160" w:dyaOrig="260">
          <v:shape id="_x0000_i1037" type="#_x0000_t75" style="width:8.25pt;height:12.75pt" o:ole="" fillcolor="window">
            <v:imagedata r:id="rId27" o:title=""/>
          </v:shape>
          <o:OLEObject Type="Embed" ProgID="Equation.3" ShapeID="_x0000_i1037" DrawAspect="Content" ObjectID="_1458419797" r:id="rId31"/>
        </w:object>
      </w:r>
      <w:r w:rsidRPr="002D407B">
        <w:rPr>
          <w:szCs w:val="28"/>
        </w:rPr>
        <w:t>- число лет, прошедших после последней переписи.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i/>
          <w:iCs/>
          <w:szCs w:val="28"/>
        </w:rPr>
        <w:t>Примечание:</w:t>
      </w:r>
      <w:r w:rsidRPr="002D407B">
        <w:rPr>
          <w:szCs w:val="28"/>
        </w:rPr>
        <w:t xml:space="preserve"> определение численности населения путем экстраполяции проводится при условии, что нет большого механического движения.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i/>
          <w:iCs/>
          <w:szCs w:val="28"/>
          <w:lang w:val="en-US"/>
        </w:rPr>
      </w:pPr>
      <w:r w:rsidRPr="002D407B">
        <w:rPr>
          <w:i/>
          <w:iCs/>
          <w:position w:val="-20"/>
          <w:szCs w:val="28"/>
          <w:lang w:val="en-US"/>
        </w:rPr>
        <w:object w:dxaOrig="6660" w:dyaOrig="540">
          <v:shape id="_x0000_i1038" type="#_x0000_t75" style="width:333pt;height:27pt" o:ole="">
            <v:imagedata r:id="rId32" o:title=""/>
          </v:shape>
          <o:OLEObject Type="Embed" ProgID="Equation.3" ShapeID="_x0000_i1038" DrawAspect="Content" ObjectID="_1458419798" r:id="rId33"/>
        </w:objec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 xml:space="preserve">На основании расчета удельного веса лиц в возрасте 0-14, 15-49, 50 лет и старше определяется </w:t>
      </w:r>
      <w:r w:rsidRPr="002D407B">
        <w:rPr>
          <w:i/>
          <w:iCs/>
          <w:szCs w:val="28"/>
        </w:rPr>
        <w:t>возрастной тип населения</w:t>
      </w:r>
      <w:r w:rsidRPr="002D407B">
        <w:rPr>
          <w:szCs w:val="28"/>
        </w:rPr>
        <w:t>: прогрессивный, регрессивный и стационарный (табл.1).</w:t>
      </w:r>
    </w:p>
    <w:p w:rsidR="00770C26" w:rsidRDefault="00770C26" w:rsidP="002D407B">
      <w:pPr>
        <w:pStyle w:val="a3"/>
        <w:suppressAutoHyphens/>
        <w:spacing w:line="360" w:lineRule="auto"/>
        <w:ind w:firstLine="720"/>
        <w:rPr>
          <w:szCs w:val="28"/>
        </w:rPr>
      </w:pP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Таблица 1.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Распределение возрастных групп при разных возрастных</w:t>
      </w:r>
      <w:r w:rsidR="00770C26">
        <w:rPr>
          <w:szCs w:val="28"/>
        </w:rPr>
        <w:t xml:space="preserve"> </w:t>
      </w:r>
      <w:r w:rsidRPr="002D407B">
        <w:rPr>
          <w:szCs w:val="28"/>
        </w:rPr>
        <w:t>структурах населения.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868"/>
        <w:gridCol w:w="1868"/>
        <w:gridCol w:w="1868"/>
      </w:tblGrid>
      <w:tr w:rsidR="00FB1E37" w:rsidRPr="00770C26">
        <w:trPr>
          <w:cantSplit/>
        </w:trPr>
        <w:tc>
          <w:tcPr>
            <w:tcW w:w="1618" w:type="dxa"/>
            <w:vMerge w:val="restart"/>
            <w:vAlign w:val="center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Возраст в годах</w:t>
            </w:r>
          </w:p>
        </w:tc>
        <w:tc>
          <w:tcPr>
            <w:tcW w:w="5604" w:type="dxa"/>
            <w:gridSpan w:val="3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Тип населения</w:t>
            </w:r>
          </w:p>
        </w:tc>
      </w:tr>
      <w:tr w:rsidR="00FB1E37" w:rsidRPr="00770C26">
        <w:trPr>
          <w:cantSplit/>
        </w:trPr>
        <w:tc>
          <w:tcPr>
            <w:tcW w:w="1618" w:type="dxa"/>
            <w:vMerge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прогрессивный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стационарный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регрессивный</w:t>
            </w:r>
          </w:p>
        </w:tc>
      </w:tr>
      <w:tr w:rsidR="00FB1E37" w:rsidRPr="00770C26">
        <w:tc>
          <w:tcPr>
            <w:tcW w:w="161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0-14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30 %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25 %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20 %</w:t>
            </w:r>
          </w:p>
        </w:tc>
      </w:tr>
      <w:tr w:rsidR="00FB1E37" w:rsidRPr="00770C26">
        <w:tc>
          <w:tcPr>
            <w:tcW w:w="161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15-49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50 %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50 %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50 %</w:t>
            </w:r>
          </w:p>
        </w:tc>
      </w:tr>
      <w:tr w:rsidR="00FB1E37" w:rsidRPr="00770C26">
        <w:tc>
          <w:tcPr>
            <w:tcW w:w="161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50 и старше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20 %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25 %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30 %</w:t>
            </w:r>
          </w:p>
        </w:tc>
      </w:tr>
      <w:tr w:rsidR="00FB1E37" w:rsidRPr="00770C26">
        <w:tc>
          <w:tcPr>
            <w:tcW w:w="161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в целом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100 %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100 %</w:t>
            </w:r>
          </w:p>
        </w:tc>
        <w:tc>
          <w:tcPr>
            <w:tcW w:w="1868" w:type="dxa"/>
          </w:tcPr>
          <w:p w:rsidR="00FB1E37" w:rsidRPr="00770C26" w:rsidRDefault="00FB1E37" w:rsidP="00770C26">
            <w:pPr>
              <w:pStyle w:val="a3"/>
              <w:suppressAutoHyphens/>
              <w:spacing w:line="360" w:lineRule="auto"/>
              <w:ind w:firstLine="0"/>
              <w:jc w:val="left"/>
              <w:rPr>
                <w:sz w:val="20"/>
              </w:rPr>
            </w:pPr>
            <w:r w:rsidRPr="00770C26">
              <w:rPr>
                <w:sz w:val="20"/>
              </w:rPr>
              <w:t>100 %</w:t>
            </w:r>
          </w:p>
        </w:tc>
      </w:tr>
    </w:tbl>
    <w:p w:rsidR="00770C26" w:rsidRDefault="00770C26" w:rsidP="002D407B">
      <w:pPr>
        <w:pStyle w:val="a3"/>
        <w:suppressAutoHyphens/>
        <w:spacing w:line="360" w:lineRule="auto"/>
        <w:ind w:firstLine="720"/>
        <w:rPr>
          <w:szCs w:val="28"/>
        </w:rPr>
      </w:pP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Согласно другой классификации уровень «демографической» старости населения определяется по удельному вес лиц в возрасте 60 лет и старше.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i/>
          <w:szCs w:val="28"/>
          <w:u w:val="single"/>
        </w:rPr>
      </w:pPr>
      <w:r w:rsidRPr="002D407B">
        <w:rPr>
          <w:i/>
          <w:szCs w:val="28"/>
          <w:u w:val="single"/>
        </w:rPr>
        <w:t>Показатели, характеризующие статику населения используются для:</w:t>
      </w:r>
    </w:p>
    <w:p w:rsidR="00FB1E37" w:rsidRPr="002D407B" w:rsidRDefault="00FB1E37" w:rsidP="002D407B">
      <w:pPr>
        <w:pStyle w:val="a3"/>
        <w:numPr>
          <w:ilvl w:val="0"/>
          <w:numId w:val="20"/>
        </w:numPr>
        <w:suppressAutoHyphens/>
        <w:spacing w:line="360" w:lineRule="auto"/>
        <w:ind w:left="0" w:firstLine="720"/>
        <w:rPr>
          <w:i/>
          <w:szCs w:val="28"/>
        </w:rPr>
      </w:pPr>
      <w:r w:rsidRPr="002D407B">
        <w:rPr>
          <w:i/>
          <w:szCs w:val="28"/>
        </w:rPr>
        <w:t>расчета потребности в амбулаторно-поликлинической и стационарной помощи;</w:t>
      </w:r>
    </w:p>
    <w:p w:rsidR="00FB1E37" w:rsidRPr="002D407B" w:rsidRDefault="00FB1E37" w:rsidP="002D407B">
      <w:pPr>
        <w:pStyle w:val="a3"/>
        <w:numPr>
          <w:ilvl w:val="0"/>
          <w:numId w:val="20"/>
        </w:numPr>
        <w:suppressAutoHyphens/>
        <w:spacing w:line="360" w:lineRule="auto"/>
        <w:ind w:left="0" w:firstLine="720"/>
        <w:rPr>
          <w:i/>
          <w:szCs w:val="28"/>
        </w:rPr>
      </w:pPr>
      <w:r w:rsidRPr="002D407B">
        <w:rPr>
          <w:i/>
          <w:szCs w:val="28"/>
        </w:rPr>
        <w:t>определения необходимого количества средств на здравоохранение;</w:t>
      </w:r>
    </w:p>
    <w:p w:rsidR="00FB1E37" w:rsidRPr="002D407B" w:rsidRDefault="00FB1E37" w:rsidP="002D407B">
      <w:pPr>
        <w:pStyle w:val="a3"/>
        <w:numPr>
          <w:ilvl w:val="0"/>
          <w:numId w:val="20"/>
        </w:numPr>
        <w:suppressAutoHyphens/>
        <w:spacing w:line="360" w:lineRule="auto"/>
        <w:ind w:left="0" w:firstLine="720"/>
        <w:rPr>
          <w:i/>
          <w:szCs w:val="28"/>
        </w:rPr>
      </w:pPr>
      <w:r w:rsidRPr="002D407B">
        <w:rPr>
          <w:i/>
          <w:szCs w:val="28"/>
        </w:rPr>
        <w:t>расчета нормативов, характеризующих деятельность учреждений здравоохранения;</w:t>
      </w:r>
    </w:p>
    <w:p w:rsidR="00FB1E37" w:rsidRPr="002D407B" w:rsidRDefault="00FB1E37" w:rsidP="002D407B">
      <w:pPr>
        <w:pStyle w:val="a3"/>
        <w:numPr>
          <w:ilvl w:val="0"/>
          <w:numId w:val="20"/>
        </w:numPr>
        <w:suppressAutoHyphens/>
        <w:spacing w:line="360" w:lineRule="auto"/>
        <w:ind w:left="0" w:firstLine="720"/>
        <w:rPr>
          <w:i/>
          <w:szCs w:val="28"/>
        </w:rPr>
      </w:pPr>
      <w:r w:rsidRPr="002D407B">
        <w:rPr>
          <w:i/>
          <w:szCs w:val="28"/>
        </w:rPr>
        <w:t>организации противоэпидемической работы.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b/>
          <w:szCs w:val="28"/>
        </w:rPr>
      </w:pPr>
      <w:r w:rsidRPr="002D407B">
        <w:rPr>
          <w:b/>
          <w:szCs w:val="28"/>
        </w:rPr>
        <w:t>Динамика населения.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b/>
          <w:i/>
          <w:iCs/>
          <w:szCs w:val="28"/>
        </w:rPr>
        <w:t>Механическое движение</w:t>
      </w:r>
      <w:r w:rsidRPr="002D407B">
        <w:rPr>
          <w:b/>
          <w:szCs w:val="28"/>
        </w:rPr>
        <w:t xml:space="preserve"> </w:t>
      </w:r>
      <w:r w:rsidRPr="002D407B">
        <w:rPr>
          <w:szCs w:val="28"/>
        </w:rPr>
        <w:t>населения происходит в результате миграционных процессов.</w:t>
      </w:r>
      <w:r w:rsidR="002D407B">
        <w:rPr>
          <w:szCs w:val="28"/>
        </w:rPr>
        <w:t xml:space="preserve"> </w:t>
      </w:r>
      <w:r w:rsidRPr="002D407B">
        <w:rPr>
          <w:i/>
          <w:szCs w:val="28"/>
        </w:rPr>
        <w:t xml:space="preserve">Миграция – </w:t>
      </w:r>
      <w:r w:rsidRPr="002D407B">
        <w:rPr>
          <w:szCs w:val="28"/>
        </w:rPr>
        <w:t xml:space="preserve">это перемещение людей, связанное со сменой места жительства. Миграция подразделяется на </w:t>
      </w:r>
      <w:r w:rsidRPr="002D407B">
        <w:rPr>
          <w:i/>
          <w:szCs w:val="28"/>
        </w:rPr>
        <w:t>безвозвратную</w:t>
      </w:r>
      <w:r w:rsidRPr="002D407B">
        <w:rPr>
          <w:szCs w:val="28"/>
        </w:rPr>
        <w:t xml:space="preserve"> (с постоянной сменой постоянного места жительства), </w:t>
      </w:r>
      <w:r w:rsidRPr="002D407B">
        <w:rPr>
          <w:i/>
          <w:szCs w:val="28"/>
        </w:rPr>
        <w:t xml:space="preserve">временную </w:t>
      </w:r>
      <w:r w:rsidRPr="002D407B">
        <w:rPr>
          <w:szCs w:val="28"/>
        </w:rPr>
        <w:t xml:space="preserve">(переселение на ограниченный срок), </w:t>
      </w:r>
      <w:r w:rsidRPr="002D407B">
        <w:rPr>
          <w:i/>
          <w:szCs w:val="28"/>
        </w:rPr>
        <w:t xml:space="preserve">сезонную </w:t>
      </w:r>
      <w:r w:rsidRPr="002D407B">
        <w:rPr>
          <w:szCs w:val="28"/>
        </w:rPr>
        <w:t xml:space="preserve">(перемещение в определенные периоды), </w:t>
      </w:r>
      <w:r w:rsidRPr="002D407B">
        <w:rPr>
          <w:i/>
          <w:szCs w:val="28"/>
        </w:rPr>
        <w:t>маятниковую</w:t>
      </w:r>
      <w:r w:rsidRPr="002D407B">
        <w:rPr>
          <w:szCs w:val="28"/>
        </w:rPr>
        <w:t xml:space="preserve"> (регулярные поездки к месту работы, учебы). Кроме того выделяют – </w:t>
      </w:r>
      <w:r w:rsidRPr="002D407B">
        <w:rPr>
          <w:i/>
          <w:szCs w:val="28"/>
        </w:rPr>
        <w:t xml:space="preserve">внутреннюю миграцию или эмиграцию и иммиграцию – внешнюю миграцию. Внешняя миграция </w:t>
      </w:r>
      <w:r w:rsidRPr="002D407B">
        <w:rPr>
          <w:szCs w:val="28"/>
        </w:rPr>
        <w:t>связана с пересечением государственной границы.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Данные о миграции получают в результате разработки талонов статистического учета прибытия и убытия.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Показатели</w:t>
      </w:r>
      <w:r w:rsidR="002D407B">
        <w:rPr>
          <w:szCs w:val="28"/>
        </w:rPr>
        <w:t xml:space="preserve"> </w:t>
      </w:r>
      <w:r w:rsidRPr="002D407B">
        <w:rPr>
          <w:szCs w:val="28"/>
        </w:rPr>
        <w:t>оценки миграционных процессов:</w:t>
      </w:r>
    </w:p>
    <w:p w:rsidR="00FB1E37" w:rsidRPr="002D407B" w:rsidRDefault="002D407B" w:rsidP="002D407B">
      <w:pPr>
        <w:pStyle w:val="a3"/>
        <w:suppressAutoHyphens/>
        <w:spacing w:line="360" w:lineRule="auto"/>
        <w:ind w:firstLine="720"/>
        <w:rPr>
          <w:szCs w:val="28"/>
        </w:rPr>
      </w:pPr>
      <w:r>
        <w:rPr>
          <w:szCs w:val="28"/>
        </w:rPr>
        <w:t xml:space="preserve"> </w:t>
      </w:r>
      <w:r w:rsidR="00FB1E37" w:rsidRPr="002D407B">
        <w:rPr>
          <w:szCs w:val="28"/>
        </w:rPr>
        <w:t>Число лиц, въехавших (выехавших )</w:t>
      </w:r>
    </w:p>
    <w:p w:rsidR="00FB1E37" w:rsidRPr="002D407B" w:rsidRDefault="002D407B" w:rsidP="002D407B">
      <w:pPr>
        <w:pStyle w:val="a3"/>
        <w:suppressAutoHyphens/>
        <w:spacing w:line="360" w:lineRule="auto"/>
        <w:ind w:firstLine="720"/>
        <w:rPr>
          <w:szCs w:val="28"/>
        </w:rPr>
      </w:pPr>
      <w:r>
        <w:rPr>
          <w:szCs w:val="28"/>
        </w:rPr>
        <w:t xml:space="preserve"> </w:t>
      </w:r>
      <w:r w:rsidR="00FB1E37" w:rsidRPr="002D407B">
        <w:rPr>
          <w:szCs w:val="28"/>
        </w:rPr>
        <w:t>на административную территорию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Число прибывших</w:t>
      </w:r>
      <w:r w:rsidRPr="002D407B">
        <w:rPr>
          <w:szCs w:val="28"/>
        </w:rPr>
        <w:tab/>
      </w:r>
      <w:r w:rsidR="002D407B">
        <w:rPr>
          <w:szCs w:val="28"/>
        </w:rPr>
        <w:t xml:space="preserve"> </w:t>
      </w:r>
      <w:r w:rsidRPr="002D407B">
        <w:rPr>
          <w:szCs w:val="28"/>
        </w:rPr>
        <w:t xml:space="preserve">= _________________________________ *1000 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i/>
          <w:szCs w:val="28"/>
        </w:rPr>
      </w:pPr>
      <w:r w:rsidRPr="002D407B">
        <w:rPr>
          <w:szCs w:val="28"/>
        </w:rPr>
        <w:t>(выбывших) на 1000</w:t>
      </w:r>
      <w:r w:rsidR="002D407B">
        <w:rPr>
          <w:szCs w:val="28"/>
        </w:rPr>
        <w:t xml:space="preserve"> </w:t>
      </w:r>
      <w:r w:rsidRPr="002D407B">
        <w:rPr>
          <w:szCs w:val="28"/>
        </w:rPr>
        <w:t>Среднегодовая численность населения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Миграционный прирост = Число прибывших -Число выбывших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Миграционный прирост</w:t>
      </w:r>
    </w:p>
    <w:p w:rsidR="00FB1E37" w:rsidRPr="002D407B" w:rsidRDefault="00FB1E37" w:rsidP="002D407B">
      <w:pPr>
        <w:pStyle w:val="7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Коэффициент эффективности = ________________________________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миграции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Сумма прибывших и выбывших</w:t>
      </w:r>
      <w:r w:rsidR="002D407B">
        <w:rPr>
          <w:sz w:val="28"/>
          <w:szCs w:val="28"/>
        </w:rPr>
        <w:t xml:space="preserve"> 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i/>
          <w:sz w:val="28"/>
          <w:szCs w:val="28"/>
        </w:rPr>
      </w:pPr>
      <w:r w:rsidRPr="002D407B">
        <w:rPr>
          <w:i/>
          <w:sz w:val="28"/>
          <w:szCs w:val="28"/>
        </w:rPr>
        <w:t>Что должен знать врач:</w:t>
      </w:r>
    </w:p>
    <w:p w:rsidR="00FB1E37" w:rsidRPr="002D407B" w:rsidRDefault="00FB1E37" w:rsidP="002D407B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i/>
          <w:sz w:val="28"/>
          <w:szCs w:val="28"/>
        </w:rPr>
      </w:pPr>
      <w:r w:rsidRPr="002D407B">
        <w:rPr>
          <w:i/>
          <w:sz w:val="28"/>
          <w:szCs w:val="28"/>
        </w:rPr>
        <w:t>процесс урбанизации изменяет структуру заболеваемости и смертности населения, влияет на эпидемическую обстановку, ведет к внебрачной рождаемости;</w:t>
      </w:r>
    </w:p>
    <w:p w:rsidR="00FB1E37" w:rsidRPr="002D407B" w:rsidRDefault="00FB1E37" w:rsidP="002D407B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i/>
          <w:sz w:val="28"/>
          <w:szCs w:val="28"/>
        </w:rPr>
      </w:pPr>
      <w:r w:rsidRPr="002D407B">
        <w:rPr>
          <w:i/>
          <w:sz w:val="28"/>
          <w:szCs w:val="28"/>
        </w:rPr>
        <w:t>маятниковая миграция увеличивает число контактов, что способствует распространению инфекционных заболеваний, ведет к росту стрессовых заболеваний, травматизма;</w:t>
      </w:r>
    </w:p>
    <w:p w:rsidR="00FB1E37" w:rsidRPr="002D407B" w:rsidRDefault="00FB1E37" w:rsidP="002D407B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i/>
          <w:sz w:val="28"/>
          <w:szCs w:val="28"/>
        </w:rPr>
      </w:pPr>
      <w:r w:rsidRPr="002D407B">
        <w:rPr>
          <w:i/>
          <w:sz w:val="28"/>
          <w:szCs w:val="28"/>
        </w:rPr>
        <w:t>сезонная миграция ведет к неравномерной сезонной нагрузке учреждений здравоохранения;</w:t>
      </w:r>
    </w:p>
    <w:p w:rsidR="00FB1E37" w:rsidRPr="002D407B" w:rsidRDefault="00FB1E37" w:rsidP="002D407B">
      <w:pPr>
        <w:numPr>
          <w:ilvl w:val="0"/>
          <w:numId w:val="3"/>
        </w:numPr>
        <w:suppressAutoHyphens/>
        <w:spacing w:line="360" w:lineRule="auto"/>
        <w:ind w:left="0" w:firstLine="720"/>
        <w:jc w:val="both"/>
        <w:rPr>
          <w:i/>
          <w:sz w:val="28"/>
          <w:szCs w:val="28"/>
        </w:rPr>
      </w:pPr>
      <w:r w:rsidRPr="002D407B">
        <w:rPr>
          <w:i/>
          <w:sz w:val="28"/>
          <w:szCs w:val="28"/>
        </w:rPr>
        <w:t>показатели здоровья мигрантов отличаются от показателей здоровья коренного населения.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 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b/>
          <w:i/>
          <w:iCs/>
          <w:sz w:val="28"/>
          <w:szCs w:val="28"/>
        </w:rPr>
      </w:pPr>
      <w:r w:rsidRPr="002D407B">
        <w:rPr>
          <w:b/>
          <w:i/>
          <w:iCs/>
          <w:sz w:val="28"/>
          <w:szCs w:val="28"/>
        </w:rPr>
        <w:t xml:space="preserve">Естественное движение населения. 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Показателями «естественного» движения, выражаемыми обычно на 1000 населения, являются :</w:t>
      </w:r>
    </w:p>
    <w:p w:rsidR="00FB1E37" w:rsidRPr="002D407B" w:rsidRDefault="00FB1E37" w:rsidP="002D407B">
      <w:pPr>
        <w:numPr>
          <w:ilvl w:val="0"/>
          <w:numId w:val="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caps/>
          <w:sz w:val="28"/>
          <w:szCs w:val="28"/>
        </w:rPr>
        <w:t>коэффициент рождаемости</w:t>
      </w:r>
      <w:r w:rsidRPr="002D407B">
        <w:rPr>
          <w:sz w:val="28"/>
          <w:szCs w:val="28"/>
        </w:rPr>
        <w:t xml:space="preserve"> 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b/>
          <w:sz w:val="28"/>
          <w:szCs w:val="28"/>
        </w:rPr>
        <w:t xml:space="preserve"> </w:t>
      </w:r>
      <w:r w:rsidRPr="002D407B">
        <w:rPr>
          <w:sz w:val="28"/>
          <w:szCs w:val="28"/>
        </w:rPr>
        <w:t>Важным моментом, определяющим точность, полноту и качество учета рождений, является единая трактовка всеми врачами понятий «живорожденный», «мертворожденный», «поздний аборт». В соответствии с приказом Минздравмедпрома РФ №318 от 4.12.92 г., постановлением Госкомитета РФ по статистике №190 от 4.12.92 г., Российское здравоохранение перешло с 1993 года на рекомендованные ВОЗ определения этих понятий.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sz w:val="28"/>
          <w:szCs w:val="28"/>
        </w:rPr>
        <w:t xml:space="preserve">Живорожденный </w:t>
      </w:r>
      <w:r w:rsidRPr="002D407B">
        <w:rPr>
          <w:sz w:val="28"/>
          <w:szCs w:val="28"/>
        </w:rPr>
        <w:t>– это плод с массой тела 500 г. и более при рождении (что соответствует приблизительно 20 неделям беременности) с любым из следующих признаков жизни: дыхание, сердцебиение, пульсация пуповины, сокращение мышц произвольных движений.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sz w:val="28"/>
          <w:szCs w:val="28"/>
        </w:rPr>
        <w:t>Мертворожденный</w:t>
      </w:r>
      <w:r w:rsidRPr="002D407B">
        <w:rPr>
          <w:sz w:val="28"/>
          <w:szCs w:val="28"/>
        </w:rPr>
        <w:t xml:space="preserve"> – плод массой тела 500 г. и более (независимо от срока беременности) без признаков жизни: дыхания, сердцебиения, пульсации пуповины, сокращения мышц произвольных движений.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Примечание: согласно полному определению перинатального периода, рекомендованному ВОЗ, нижняя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его граница устанавливается в 20 полных недель беременности.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sz w:val="28"/>
          <w:szCs w:val="28"/>
        </w:rPr>
        <w:t xml:space="preserve">Поздний аборт </w:t>
      </w:r>
      <w:r w:rsidRPr="002D407B">
        <w:rPr>
          <w:sz w:val="28"/>
          <w:szCs w:val="28"/>
        </w:rPr>
        <w:t>– плод с массой тела менее 500 г. (независимо от срока беременности) без признаков жизни.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FB1E37" w:rsidRPr="002D407B">
        <w:rPr>
          <w:position w:val="-26"/>
          <w:sz w:val="28"/>
          <w:szCs w:val="28"/>
          <w:lang w:val="en-US"/>
        </w:rPr>
        <w:object w:dxaOrig="7500" w:dyaOrig="600">
          <v:shape id="_x0000_i1039" type="#_x0000_t75" style="width:375pt;height:30pt" o:ole="">
            <v:imagedata r:id="rId34" o:title=""/>
          </v:shape>
          <o:OLEObject Type="Embed" ProgID="Equation.3" ShapeID="_x0000_i1039" DrawAspect="Content" ObjectID="_1458419799" r:id="rId35"/>
        </w:object>
      </w:r>
    </w:p>
    <w:p w:rsidR="00FB1E37" w:rsidRPr="002D407B" w:rsidRDefault="00FB1E37" w:rsidP="002D407B">
      <w:pPr>
        <w:numPr>
          <w:ilvl w:val="0"/>
          <w:numId w:val="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caps/>
          <w:sz w:val="28"/>
          <w:szCs w:val="28"/>
        </w:rPr>
        <w:t>коэффициент смертности</w:t>
      </w:r>
      <w:r w:rsidRPr="002D407B">
        <w:rPr>
          <w:sz w:val="28"/>
          <w:szCs w:val="28"/>
        </w:rPr>
        <w:t xml:space="preserve"> – отношение числа умерших за год к общей численности населения;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position w:val="-26"/>
          <w:sz w:val="28"/>
          <w:szCs w:val="28"/>
        </w:rPr>
        <w:object w:dxaOrig="7460" w:dyaOrig="600">
          <v:shape id="_x0000_i1040" type="#_x0000_t75" style="width:372.75pt;height:30pt" o:ole="">
            <v:imagedata r:id="rId36" o:title=""/>
          </v:shape>
          <o:OLEObject Type="Embed" ProgID="Equation.3" ShapeID="_x0000_i1040" DrawAspect="Content" ObjectID="_1458419800" r:id="rId37"/>
        </w:object>
      </w:r>
      <w:r w:rsidR="002D407B">
        <w:rPr>
          <w:sz w:val="28"/>
          <w:szCs w:val="28"/>
        </w:rPr>
        <w:t xml:space="preserve"> 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E37" w:rsidRPr="002D407B" w:rsidRDefault="00FB1E37" w:rsidP="002D407B">
      <w:pPr>
        <w:numPr>
          <w:ilvl w:val="0"/>
          <w:numId w:val="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caps/>
          <w:sz w:val="28"/>
          <w:szCs w:val="28"/>
        </w:rPr>
        <w:t>коэффициент естественного прироста</w:t>
      </w:r>
      <w:r w:rsidRPr="002D407B">
        <w:rPr>
          <w:sz w:val="28"/>
          <w:szCs w:val="28"/>
        </w:rPr>
        <w:t xml:space="preserve"> – отношение разности между числом родившихся и умерших за год к общей численности населения (или разность между коэффициентом рождаемости и коэффициентом смертности);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D407B">
        <w:rPr>
          <w:position w:val="-10"/>
          <w:sz w:val="28"/>
          <w:szCs w:val="28"/>
          <w:lang w:val="en-US"/>
        </w:rPr>
        <w:object w:dxaOrig="7339" w:dyaOrig="300">
          <v:shape id="_x0000_i1041" type="#_x0000_t75" style="width:366.75pt;height:15pt" o:ole="">
            <v:imagedata r:id="rId38" o:title=""/>
          </v:shape>
          <o:OLEObject Type="Embed" ProgID="Equation.3" ShapeID="_x0000_i1041" DrawAspect="Content" ObjectID="_1458419801" r:id="rId39"/>
        </w:object>
      </w:r>
    </w:p>
    <w:p w:rsidR="00FB1E37" w:rsidRPr="002D407B" w:rsidRDefault="00FB1E37" w:rsidP="002D407B">
      <w:pPr>
        <w:numPr>
          <w:ilvl w:val="0"/>
          <w:numId w:val="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caps/>
          <w:sz w:val="28"/>
          <w:szCs w:val="28"/>
        </w:rPr>
        <w:t>Детская смертность</w:t>
      </w:r>
      <w:r w:rsidRPr="002D407B">
        <w:rPr>
          <w:sz w:val="28"/>
          <w:szCs w:val="28"/>
        </w:rPr>
        <w:t>:</w:t>
      </w:r>
      <w:r w:rsidR="002D407B">
        <w:rPr>
          <w:sz w:val="28"/>
          <w:szCs w:val="28"/>
        </w:rPr>
        <w:t xml:space="preserve"> </w:t>
      </w:r>
    </w:p>
    <w:tbl>
      <w:tblPr>
        <w:tblW w:w="21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1746"/>
        <w:gridCol w:w="3014"/>
      </w:tblGrid>
      <w:tr w:rsidR="00FB1E37" w:rsidRPr="000B2326" w:rsidTr="000B2326">
        <w:trPr>
          <w:cantSplit/>
          <w:trHeight w:val="344"/>
        </w:trPr>
        <w:tc>
          <w:tcPr>
            <w:tcW w:w="1400" w:type="pct"/>
            <w:tcBorders>
              <w:top w:val="single" w:sz="12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i/>
                <w:iCs/>
                <w:sz w:val="20"/>
              </w:rPr>
            </w:pPr>
            <w:r w:rsidRPr="000B2326">
              <w:rPr>
                <w:i/>
                <w:iCs/>
                <w:sz w:val="20"/>
              </w:rPr>
              <w:t>Смертность</w:t>
            </w:r>
          </w:p>
        </w:tc>
        <w:tc>
          <w:tcPr>
            <w:tcW w:w="1332" w:type="pct"/>
            <w:tcBorders>
              <w:top w:val="single" w:sz="12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i/>
                <w:iCs/>
                <w:sz w:val="20"/>
              </w:rPr>
            </w:pPr>
          </w:p>
        </w:tc>
        <w:tc>
          <w:tcPr>
            <w:tcW w:w="2269" w:type="pct"/>
            <w:tcBorders>
              <w:top w:val="single" w:sz="12" w:space="0" w:color="auto"/>
            </w:tcBorders>
          </w:tcPr>
          <w:p w:rsidR="00FB1E37" w:rsidRPr="000B2326" w:rsidRDefault="00FB1E37" w:rsidP="000B2326">
            <w:pPr>
              <w:pStyle w:val="8"/>
              <w:suppressAutoHyphens/>
              <w:spacing w:line="360" w:lineRule="auto"/>
              <w:rPr>
                <w:i/>
                <w:iCs/>
                <w:sz w:val="20"/>
              </w:rPr>
            </w:pPr>
            <w:r w:rsidRPr="000B2326">
              <w:rPr>
                <w:i/>
                <w:iCs/>
                <w:sz w:val="20"/>
              </w:rPr>
              <w:t>Период</w:t>
            </w:r>
            <w:r w:rsidR="00880D42" w:rsidRPr="000B2326">
              <w:rPr>
                <w:i/>
                <w:iCs/>
                <w:sz w:val="20"/>
              </w:rPr>
              <w:t xml:space="preserve"> </w:t>
            </w:r>
            <w:r w:rsidRPr="000B2326">
              <w:rPr>
                <w:i/>
                <w:iCs/>
                <w:sz w:val="20"/>
              </w:rPr>
              <w:t>жизни</w:t>
            </w:r>
          </w:p>
        </w:tc>
      </w:tr>
      <w:tr w:rsidR="00FB1E37" w:rsidRPr="000B2326" w:rsidTr="000B2326">
        <w:trPr>
          <w:cantSplit/>
          <w:trHeight w:val="687"/>
        </w:trPr>
        <w:tc>
          <w:tcPr>
            <w:tcW w:w="1400" w:type="pct"/>
            <w:vMerge w:val="restar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Младенческая смертность</w:t>
            </w:r>
          </w:p>
          <w:p w:rsidR="00FB1E37" w:rsidRPr="000B2326" w:rsidRDefault="00FB1E37" w:rsidP="000B2326">
            <w:pPr>
              <w:suppressAutoHyphens/>
              <w:spacing w:line="360" w:lineRule="auto"/>
              <w:rPr>
                <w:i/>
                <w:iCs/>
                <w:sz w:val="20"/>
              </w:rPr>
            </w:pPr>
            <w:r w:rsidRPr="000B2326">
              <w:rPr>
                <w:i/>
                <w:iCs/>
                <w:sz w:val="20"/>
              </w:rPr>
              <w:t>(самый чувствительный демографический показатель)</w:t>
            </w:r>
          </w:p>
        </w:tc>
        <w:tc>
          <w:tcPr>
            <w:tcW w:w="1332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ранняя неонатальная</w:t>
            </w:r>
          </w:p>
        </w:tc>
        <w:tc>
          <w:tcPr>
            <w:tcW w:w="2269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 xml:space="preserve">168 часов </w:t>
            </w:r>
          </w:p>
        </w:tc>
      </w:tr>
      <w:tr w:rsidR="00FB1E37" w:rsidRPr="000B2326" w:rsidTr="000B2326">
        <w:trPr>
          <w:cantSplit/>
          <w:trHeight w:val="146"/>
        </w:trPr>
        <w:tc>
          <w:tcPr>
            <w:tcW w:w="1400" w:type="pct"/>
            <w:vMerge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2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поздняя неонатальная</w:t>
            </w:r>
          </w:p>
        </w:tc>
        <w:tc>
          <w:tcPr>
            <w:tcW w:w="2269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 xml:space="preserve">2,3,4 неделя </w:t>
            </w:r>
          </w:p>
        </w:tc>
      </w:tr>
      <w:tr w:rsidR="00FB1E37" w:rsidRPr="000B2326" w:rsidTr="000B2326">
        <w:trPr>
          <w:cantSplit/>
          <w:trHeight w:val="146"/>
        </w:trPr>
        <w:tc>
          <w:tcPr>
            <w:tcW w:w="1400" w:type="pct"/>
            <w:vMerge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2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неонатальная</w:t>
            </w:r>
          </w:p>
        </w:tc>
        <w:tc>
          <w:tcPr>
            <w:tcW w:w="2269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до 28 дня</w:t>
            </w:r>
          </w:p>
        </w:tc>
      </w:tr>
      <w:tr w:rsidR="00FB1E37" w:rsidRPr="000B2326" w:rsidTr="000B2326">
        <w:trPr>
          <w:cantSplit/>
          <w:trHeight w:val="146"/>
        </w:trPr>
        <w:tc>
          <w:tcPr>
            <w:tcW w:w="1400" w:type="pct"/>
            <w:vMerge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2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постнеонатальная</w:t>
            </w:r>
          </w:p>
        </w:tc>
        <w:tc>
          <w:tcPr>
            <w:tcW w:w="2269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29 день – 1 год</w:t>
            </w:r>
          </w:p>
        </w:tc>
      </w:tr>
      <w:tr w:rsidR="00FB1E37" w:rsidRPr="000B2326" w:rsidTr="000B2326">
        <w:trPr>
          <w:cantSplit/>
          <w:trHeight w:val="687"/>
        </w:trPr>
        <w:tc>
          <w:tcPr>
            <w:tcW w:w="1400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Смертность детей до 5 лет</w:t>
            </w:r>
          </w:p>
        </w:tc>
        <w:tc>
          <w:tcPr>
            <w:tcW w:w="1332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69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до 5 лет</w:t>
            </w:r>
          </w:p>
        </w:tc>
      </w:tr>
      <w:tr w:rsidR="00FB1E37" w:rsidRPr="000B2326" w:rsidTr="000B2326">
        <w:trPr>
          <w:cantSplit/>
          <w:trHeight w:val="687"/>
        </w:trPr>
        <w:tc>
          <w:tcPr>
            <w:tcW w:w="1400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Смертность детей от 1 года до 15 лет</w:t>
            </w:r>
          </w:p>
        </w:tc>
        <w:tc>
          <w:tcPr>
            <w:tcW w:w="1332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69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1 год – 5 лет</w:t>
            </w:r>
          </w:p>
        </w:tc>
      </w:tr>
      <w:tr w:rsidR="00FB1E37" w:rsidRPr="000B2326" w:rsidTr="000B2326">
        <w:trPr>
          <w:cantSplit/>
          <w:trHeight w:val="1374"/>
        </w:trPr>
        <w:tc>
          <w:tcPr>
            <w:tcW w:w="1400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Перинатальная смертность</w:t>
            </w:r>
          </w:p>
        </w:tc>
        <w:tc>
          <w:tcPr>
            <w:tcW w:w="1332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69" w:type="pct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перинатальный период: антенатальный (с 154 часа внутриутробной жизни до родов), интранатальный(роды), постнатальный (первые 168 часов жизни)</w:t>
            </w:r>
          </w:p>
        </w:tc>
      </w:tr>
      <w:tr w:rsidR="00FB1E37" w:rsidRPr="000B2326" w:rsidTr="000B2326">
        <w:trPr>
          <w:cantSplit/>
          <w:trHeight w:val="450"/>
        </w:trPr>
        <w:tc>
          <w:tcPr>
            <w:tcW w:w="1400" w:type="pct"/>
            <w:tcBorders>
              <w:bottom w:val="single" w:sz="12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Мертворожденность</w:t>
            </w:r>
          </w:p>
        </w:tc>
        <w:tc>
          <w:tcPr>
            <w:tcW w:w="1332" w:type="pct"/>
            <w:tcBorders>
              <w:bottom w:val="single" w:sz="12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269" w:type="pct"/>
            <w:tcBorders>
              <w:bottom w:val="single" w:sz="12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антенатальный+интранатальный</w:t>
            </w:r>
          </w:p>
        </w:tc>
      </w:tr>
    </w:tbl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E37" w:rsidRPr="002D407B" w:rsidRDefault="0080028A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position w:val="-232"/>
          <w:sz w:val="28"/>
          <w:szCs w:val="28"/>
        </w:rPr>
        <w:object w:dxaOrig="7780" w:dyaOrig="5040">
          <v:shape id="_x0000_i1042" type="#_x0000_t75" style="width:389.25pt;height:252pt" o:ole="">
            <v:imagedata r:id="rId40" o:title=""/>
          </v:shape>
          <o:OLEObject Type="Embed" ProgID="Equation.3" ShapeID="_x0000_i1042" DrawAspect="Content" ObjectID="_1458419802" r:id="rId41"/>
        </w:object>
      </w:r>
      <w:r w:rsidR="00FB1E37" w:rsidRPr="002D407B">
        <w:rPr>
          <w:sz w:val="28"/>
          <w:szCs w:val="28"/>
        </w:rPr>
        <w:t>Учет смертности детей начиная со второй недели жизни ведется на основании анализа «Врачебных свидетельств о смерти».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B1E37" w:rsidRPr="002D407B" w:rsidRDefault="00FB1E37" w:rsidP="002D407B">
      <w:pPr>
        <w:numPr>
          <w:ilvl w:val="0"/>
          <w:numId w:val="6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caps/>
          <w:sz w:val="28"/>
          <w:szCs w:val="28"/>
        </w:rPr>
        <w:t>Материнская смертность</w:t>
      </w:r>
      <w:r w:rsidRPr="002D407B">
        <w:rPr>
          <w:sz w:val="28"/>
          <w:szCs w:val="28"/>
        </w:rPr>
        <w:t xml:space="preserve"> – это смертность обусловленная беременностью, независимо от продолжительности и локализации, смерть наступившая в течении беременности и 42 дней после ее окончания от какой-либо причины, связанной с беременностью, отягощенной ею или ее ведением.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position w:val="-26"/>
          <w:sz w:val="28"/>
          <w:szCs w:val="28"/>
        </w:rPr>
        <w:object w:dxaOrig="6660" w:dyaOrig="1200">
          <v:shape id="_x0000_i1043" type="#_x0000_t75" style="width:333pt;height:60pt" o:ole="">
            <v:imagedata r:id="rId42" o:title=""/>
          </v:shape>
          <o:OLEObject Type="Embed" ProgID="Equation.3" ShapeID="_x0000_i1043" DrawAspect="Content" ObjectID="_1458419803" r:id="rId43"/>
        </w:object>
      </w:r>
      <w:r w:rsidRPr="002D407B">
        <w:rPr>
          <w:sz w:val="28"/>
          <w:szCs w:val="28"/>
        </w:rPr>
        <w:t xml:space="preserve"> </w:t>
      </w:r>
    </w:p>
    <w:p w:rsidR="00FB1E37" w:rsidRPr="002D407B" w:rsidRDefault="00FB1E37" w:rsidP="002D407B">
      <w:pPr>
        <w:pStyle w:val="a3"/>
        <w:numPr>
          <w:ilvl w:val="0"/>
          <w:numId w:val="6"/>
        </w:numPr>
        <w:suppressAutoHyphens/>
        <w:spacing w:line="360" w:lineRule="auto"/>
        <w:ind w:left="0" w:firstLine="720"/>
        <w:rPr>
          <w:szCs w:val="28"/>
        </w:rPr>
      </w:pPr>
      <w:r w:rsidRPr="002D407B">
        <w:rPr>
          <w:szCs w:val="28"/>
        </w:rPr>
        <w:t>К показателям «естественного»</w:t>
      </w:r>
      <w:r w:rsidR="002D407B">
        <w:rPr>
          <w:szCs w:val="28"/>
        </w:rPr>
        <w:t xml:space="preserve"> </w:t>
      </w:r>
      <w:r w:rsidRPr="002D407B">
        <w:rPr>
          <w:szCs w:val="28"/>
        </w:rPr>
        <w:t xml:space="preserve">движения населения относятся также </w:t>
      </w:r>
      <w:r w:rsidRPr="002D407B">
        <w:rPr>
          <w:i/>
          <w:iCs/>
          <w:szCs w:val="28"/>
        </w:rPr>
        <w:t>показатель общей, возрастной плодовитости, числа браков и разводов и показатели воспроизводства населения</w:t>
      </w:r>
      <w:r w:rsidR="002D407B">
        <w:rPr>
          <w:szCs w:val="28"/>
        </w:rPr>
        <w:t xml:space="preserve"> </w:t>
      </w:r>
      <w:r w:rsidRPr="002D407B">
        <w:rPr>
          <w:szCs w:val="28"/>
        </w:rPr>
        <w:t>(суммарная плодовитость, брутто и нетто коэффициенты)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iCs/>
          <w:sz w:val="28"/>
          <w:szCs w:val="28"/>
        </w:rPr>
        <w:t>Суммарная плодовитость</w:t>
      </w:r>
      <w:r w:rsidRPr="002D407B">
        <w:rPr>
          <w:sz w:val="28"/>
          <w:szCs w:val="28"/>
        </w:rPr>
        <w:t xml:space="preserve"> – число детей, рожденных в среднем одной женщиной за весь репродуктивный период.</w:t>
      </w:r>
    </w:p>
    <w:p w:rsidR="00FB1E37" w:rsidRPr="002D407B" w:rsidRDefault="00FB1E37" w:rsidP="002D407B">
      <w:pPr>
        <w:pStyle w:val="21"/>
        <w:suppressAutoHyphens/>
        <w:spacing w:line="360" w:lineRule="auto"/>
        <w:ind w:firstLine="720"/>
        <w:rPr>
          <w:sz w:val="28"/>
          <w:szCs w:val="28"/>
        </w:rPr>
      </w:pPr>
      <w:r w:rsidRPr="002D407B">
        <w:rPr>
          <w:i/>
          <w:iCs/>
          <w:sz w:val="28"/>
          <w:szCs w:val="28"/>
        </w:rPr>
        <w:t>Брутто-коэффициент</w:t>
      </w:r>
      <w:r w:rsidRPr="002D407B">
        <w:rPr>
          <w:sz w:val="28"/>
          <w:szCs w:val="28"/>
        </w:rPr>
        <w:t xml:space="preserve"> – число девочек, рожденных в среднем одной женщиной за весь репродуктивный период.</w:t>
      </w:r>
    </w:p>
    <w:p w:rsidR="00FB1E37" w:rsidRPr="002D407B" w:rsidRDefault="00FB1E37" w:rsidP="002D407B">
      <w:pPr>
        <w:pStyle w:val="31"/>
        <w:suppressAutoHyphens/>
        <w:spacing w:line="360" w:lineRule="auto"/>
        <w:ind w:firstLine="720"/>
        <w:rPr>
          <w:szCs w:val="28"/>
        </w:rPr>
      </w:pPr>
      <w:r w:rsidRPr="002D407B">
        <w:rPr>
          <w:i/>
          <w:iCs/>
          <w:szCs w:val="28"/>
        </w:rPr>
        <w:t>Нетто-коэффициент</w:t>
      </w:r>
      <w:r w:rsidRPr="002D407B">
        <w:rPr>
          <w:szCs w:val="28"/>
        </w:rPr>
        <w:t xml:space="preserve"> – вычисляется с учетом не только уровней рождаемости, но и смертности в данной группе женского населения, отраженные в таблицах смертности.</w:t>
      </w:r>
    </w:p>
    <w:p w:rsidR="00FB1E37" w:rsidRPr="002D407B" w:rsidRDefault="00FB1E37" w:rsidP="002D407B">
      <w:pPr>
        <w:pStyle w:val="31"/>
        <w:suppressAutoHyphens/>
        <w:spacing w:line="360" w:lineRule="auto"/>
        <w:ind w:firstLine="720"/>
        <w:rPr>
          <w:szCs w:val="28"/>
        </w:rPr>
      </w:pPr>
    </w:p>
    <w:p w:rsidR="00FB1E37" w:rsidRPr="002D407B" w:rsidRDefault="00FB1E37" w:rsidP="002D407B">
      <w:pPr>
        <w:pStyle w:val="a5"/>
        <w:suppressAutoHyphens/>
        <w:spacing w:line="360" w:lineRule="auto"/>
        <w:ind w:firstLine="720"/>
        <w:rPr>
          <w:b/>
          <w:i/>
          <w:iCs/>
          <w:sz w:val="28"/>
          <w:szCs w:val="28"/>
        </w:rPr>
      </w:pPr>
      <w:r w:rsidRPr="002D407B">
        <w:rPr>
          <w:b/>
          <w:i/>
          <w:iCs/>
          <w:sz w:val="28"/>
          <w:szCs w:val="28"/>
        </w:rPr>
        <w:t>Примерные уровни показателей рождаемости, общей и младенческой смертности (на 1000 населения)</w:t>
      </w:r>
    </w:p>
    <w:tbl>
      <w:tblPr>
        <w:tblW w:w="48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7"/>
        <w:gridCol w:w="1934"/>
        <w:gridCol w:w="1947"/>
        <w:gridCol w:w="3072"/>
      </w:tblGrid>
      <w:tr w:rsidR="00FB1E37" w:rsidRPr="000B2326" w:rsidTr="000B2326">
        <w:trPr>
          <w:trHeight w:val="1068"/>
        </w:trPr>
        <w:tc>
          <w:tcPr>
            <w:tcW w:w="12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Уровень</w:t>
            </w:r>
          </w:p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показателя</w:t>
            </w:r>
          </w:p>
        </w:tc>
        <w:tc>
          <w:tcPr>
            <w:tcW w:w="1043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Коэффициент рождаемости</w:t>
            </w:r>
          </w:p>
        </w:tc>
        <w:tc>
          <w:tcPr>
            <w:tcW w:w="10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Коэффициент общей</w:t>
            </w:r>
          </w:p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смертности</w:t>
            </w:r>
          </w:p>
        </w:tc>
        <w:tc>
          <w:tcPr>
            <w:tcW w:w="1657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Коэффициент младенческой смертности на 1000 родившихся</w:t>
            </w:r>
          </w:p>
        </w:tc>
      </w:tr>
      <w:tr w:rsidR="00FB1E37" w:rsidRPr="000B2326" w:rsidTr="000B2326">
        <w:trPr>
          <w:trHeight w:val="335"/>
        </w:trPr>
        <w:tc>
          <w:tcPr>
            <w:tcW w:w="12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Очень низкий</w:t>
            </w:r>
          </w:p>
        </w:tc>
        <w:tc>
          <w:tcPr>
            <w:tcW w:w="1043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до 10</w:t>
            </w:r>
          </w:p>
        </w:tc>
        <w:tc>
          <w:tcPr>
            <w:tcW w:w="10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-</w:t>
            </w:r>
          </w:p>
        </w:tc>
        <w:tc>
          <w:tcPr>
            <w:tcW w:w="1657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</w:p>
        </w:tc>
      </w:tr>
      <w:tr w:rsidR="00FB1E37" w:rsidRPr="000B2326" w:rsidTr="000B2326">
        <w:trPr>
          <w:trHeight w:val="356"/>
        </w:trPr>
        <w:tc>
          <w:tcPr>
            <w:tcW w:w="12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Низкий</w:t>
            </w:r>
          </w:p>
        </w:tc>
        <w:tc>
          <w:tcPr>
            <w:tcW w:w="1043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11-15</w:t>
            </w:r>
          </w:p>
        </w:tc>
        <w:tc>
          <w:tcPr>
            <w:tcW w:w="10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до 10</w:t>
            </w:r>
          </w:p>
        </w:tc>
        <w:tc>
          <w:tcPr>
            <w:tcW w:w="1657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до 14</w:t>
            </w:r>
          </w:p>
        </w:tc>
      </w:tr>
      <w:tr w:rsidR="00FB1E37" w:rsidRPr="000B2326" w:rsidTr="000B2326">
        <w:trPr>
          <w:trHeight w:val="356"/>
        </w:trPr>
        <w:tc>
          <w:tcPr>
            <w:tcW w:w="12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Ниже среднего</w:t>
            </w:r>
          </w:p>
        </w:tc>
        <w:tc>
          <w:tcPr>
            <w:tcW w:w="1043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16-20</w:t>
            </w:r>
          </w:p>
        </w:tc>
        <w:tc>
          <w:tcPr>
            <w:tcW w:w="10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-</w:t>
            </w:r>
          </w:p>
        </w:tc>
        <w:tc>
          <w:tcPr>
            <w:tcW w:w="1657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-</w:t>
            </w:r>
          </w:p>
        </w:tc>
      </w:tr>
      <w:tr w:rsidR="00FB1E37" w:rsidRPr="000B2326" w:rsidTr="000B2326">
        <w:trPr>
          <w:trHeight w:val="356"/>
        </w:trPr>
        <w:tc>
          <w:tcPr>
            <w:tcW w:w="12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Средний</w:t>
            </w:r>
          </w:p>
        </w:tc>
        <w:tc>
          <w:tcPr>
            <w:tcW w:w="1043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21-25</w:t>
            </w:r>
          </w:p>
        </w:tc>
        <w:tc>
          <w:tcPr>
            <w:tcW w:w="10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10-15</w:t>
            </w:r>
          </w:p>
        </w:tc>
        <w:tc>
          <w:tcPr>
            <w:tcW w:w="1657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15-50</w:t>
            </w:r>
          </w:p>
        </w:tc>
      </w:tr>
      <w:tr w:rsidR="00FB1E37" w:rsidRPr="000B2326" w:rsidTr="000B2326">
        <w:trPr>
          <w:trHeight w:val="356"/>
        </w:trPr>
        <w:tc>
          <w:tcPr>
            <w:tcW w:w="12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Выше среднего</w:t>
            </w:r>
          </w:p>
        </w:tc>
        <w:tc>
          <w:tcPr>
            <w:tcW w:w="1043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26-30</w:t>
            </w:r>
          </w:p>
        </w:tc>
        <w:tc>
          <w:tcPr>
            <w:tcW w:w="10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-</w:t>
            </w:r>
          </w:p>
        </w:tc>
        <w:tc>
          <w:tcPr>
            <w:tcW w:w="1657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-</w:t>
            </w:r>
          </w:p>
        </w:tc>
      </w:tr>
      <w:tr w:rsidR="00FB1E37" w:rsidRPr="000B2326" w:rsidTr="000B2326">
        <w:trPr>
          <w:trHeight w:val="335"/>
        </w:trPr>
        <w:tc>
          <w:tcPr>
            <w:tcW w:w="12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Высокий</w:t>
            </w:r>
          </w:p>
        </w:tc>
        <w:tc>
          <w:tcPr>
            <w:tcW w:w="1043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31-40</w:t>
            </w:r>
          </w:p>
        </w:tc>
        <w:tc>
          <w:tcPr>
            <w:tcW w:w="10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16-20</w:t>
            </w:r>
          </w:p>
        </w:tc>
        <w:tc>
          <w:tcPr>
            <w:tcW w:w="1657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51-75</w:t>
            </w:r>
          </w:p>
        </w:tc>
      </w:tr>
      <w:tr w:rsidR="00FB1E37" w:rsidRPr="000B2326" w:rsidTr="000B2326">
        <w:trPr>
          <w:trHeight w:val="356"/>
        </w:trPr>
        <w:tc>
          <w:tcPr>
            <w:tcW w:w="12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Очень высокий</w:t>
            </w:r>
          </w:p>
        </w:tc>
        <w:tc>
          <w:tcPr>
            <w:tcW w:w="1043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41 и выше</w:t>
            </w:r>
          </w:p>
        </w:tc>
        <w:tc>
          <w:tcPr>
            <w:tcW w:w="10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21 и выше</w:t>
            </w:r>
          </w:p>
        </w:tc>
        <w:tc>
          <w:tcPr>
            <w:tcW w:w="1657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76-100</w:t>
            </w:r>
          </w:p>
        </w:tc>
      </w:tr>
      <w:tr w:rsidR="00FB1E37" w:rsidRPr="000B2326" w:rsidTr="000B2326">
        <w:trPr>
          <w:trHeight w:val="712"/>
        </w:trPr>
        <w:tc>
          <w:tcPr>
            <w:tcW w:w="12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Чрезвычайно высокий</w:t>
            </w:r>
          </w:p>
        </w:tc>
        <w:tc>
          <w:tcPr>
            <w:tcW w:w="1043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-</w:t>
            </w:r>
          </w:p>
        </w:tc>
        <w:tc>
          <w:tcPr>
            <w:tcW w:w="1050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-</w:t>
            </w:r>
          </w:p>
        </w:tc>
        <w:tc>
          <w:tcPr>
            <w:tcW w:w="1657" w:type="pct"/>
          </w:tcPr>
          <w:p w:rsidR="00FB1E37" w:rsidRPr="000B2326" w:rsidRDefault="00FB1E37" w:rsidP="002D407B">
            <w:pPr>
              <w:suppressAutoHyphens/>
              <w:spacing w:line="360" w:lineRule="auto"/>
              <w:ind w:firstLine="720"/>
              <w:jc w:val="both"/>
              <w:rPr>
                <w:sz w:val="20"/>
              </w:rPr>
            </w:pPr>
            <w:r w:rsidRPr="000B2326">
              <w:rPr>
                <w:sz w:val="20"/>
              </w:rPr>
              <w:t>101 и выше</w:t>
            </w:r>
          </w:p>
        </w:tc>
      </w:tr>
    </w:tbl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B1E37" w:rsidRPr="002D407B" w:rsidRDefault="00AB2EB1" w:rsidP="002D407B">
      <w:pPr>
        <w:pStyle w:val="9"/>
        <w:suppressAutoHyphens/>
        <w:spacing w:line="360" w:lineRule="auto"/>
        <w:ind w:firstLine="720"/>
        <w:rPr>
          <w:szCs w:val="28"/>
        </w:rPr>
      </w:pPr>
      <w:r>
        <w:rPr>
          <w:szCs w:val="28"/>
        </w:rPr>
        <w:br w:type="page"/>
      </w:r>
      <w:r w:rsidR="00FB1E37" w:rsidRPr="002D407B">
        <w:rPr>
          <w:szCs w:val="28"/>
        </w:rPr>
        <w:t>Динамика демографических показателей в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5"/>
        <w:gridCol w:w="1135"/>
        <w:gridCol w:w="1135"/>
        <w:gridCol w:w="1135"/>
        <w:gridCol w:w="1135"/>
        <w:gridCol w:w="1135"/>
      </w:tblGrid>
      <w:tr w:rsidR="00FB1E37" w:rsidRPr="000B2326" w:rsidTr="000B2326">
        <w:trPr>
          <w:cantSplit/>
          <w:trHeight w:val="315"/>
        </w:trPr>
        <w:tc>
          <w:tcPr>
            <w:tcW w:w="3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i/>
                <w:iCs/>
                <w:sz w:val="20"/>
              </w:rPr>
            </w:pPr>
            <w:r w:rsidRPr="000B2326">
              <w:rPr>
                <w:i/>
                <w:iCs/>
                <w:sz w:val="20"/>
              </w:rPr>
              <w:t>Показатель (в промилях)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i/>
                <w:iCs/>
                <w:sz w:val="20"/>
              </w:rPr>
            </w:pPr>
            <w:r w:rsidRPr="000B2326">
              <w:rPr>
                <w:i/>
                <w:iCs/>
                <w:sz w:val="20"/>
              </w:rPr>
              <w:t>1980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i/>
                <w:iCs/>
                <w:sz w:val="20"/>
              </w:rPr>
            </w:pPr>
            <w:r w:rsidRPr="000B2326">
              <w:rPr>
                <w:i/>
                <w:iCs/>
                <w:sz w:val="20"/>
              </w:rPr>
              <w:t>1985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i/>
                <w:iCs/>
                <w:sz w:val="20"/>
              </w:rPr>
            </w:pPr>
            <w:r w:rsidRPr="000B2326">
              <w:rPr>
                <w:i/>
                <w:iCs/>
                <w:sz w:val="20"/>
              </w:rPr>
              <w:t>1990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i/>
                <w:iCs/>
                <w:sz w:val="20"/>
              </w:rPr>
            </w:pPr>
            <w:r w:rsidRPr="000B2326">
              <w:rPr>
                <w:i/>
                <w:iCs/>
                <w:sz w:val="20"/>
              </w:rPr>
              <w:t>1995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i/>
                <w:iCs/>
                <w:sz w:val="20"/>
              </w:rPr>
            </w:pPr>
            <w:r w:rsidRPr="000B2326">
              <w:rPr>
                <w:i/>
                <w:iCs/>
                <w:sz w:val="20"/>
              </w:rPr>
              <w:t>2000</w:t>
            </w:r>
          </w:p>
        </w:tc>
      </w:tr>
      <w:tr w:rsidR="00FB1E37" w:rsidRPr="000B2326" w:rsidTr="000B2326">
        <w:trPr>
          <w:cantSplit/>
          <w:trHeight w:val="269"/>
        </w:trPr>
        <w:tc>
          <w:tcPr>
            <w:tcW w:w="3515" w:type="dxa"/>
            <w:tcBorders>
              <w:top w:val="single" w:sz="18" w:space="0" w:color="auto"/>
              <w:left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 xml:space="preserve">Показатель рождаемости 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15,9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13,4</w:t>
            </w:r>
          </w:p>
        </w:tc>
        <w:tc>
          <w:tcPr>
            <w:tcW w:w="1135" w:type="dxa"/>
            <w:tcBorders>
              <w:top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18" w:space="0" w:color="auto"/>
              <w:right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8,7</w:t>
            </w:r>
          </w:p>
        </w:tc>
      </w:tr>
      <w:tr w:rsidR="00FB1E37" w:rsidRPr="000B2326" w:rsidTr="000B2326">
        <w:trPr>
          <w:cantSplit/>
          <w:trHeight w:val="399"/>
        </w:trPr>
        <w:tc>
          <w:tcPr>
            <w:tcW w:w="3515" w:type="dxa"/>
            <w:tcBorders>
              <w:left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Показатель смертности</w:t>
            </w: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11,0</w:t>
            </w: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11,2</w:t>
            </w: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15,3</w:t>
            </w:r>
          </w:p>
        </w:tc>
      </w:tr>
      <w:tr w:rsidR="00FB1E37" w:rsidRPr="000B2326" w:rsidTr="008E0C91">
        <w:trPr>
          <w:cantSplit/>
          <w:trHeight w:val="309"/>
        </w:trPr>
        <w:tc>
          <w:tcPr>
            <w:tcW w:w="3515" w:type="dxa"/>
            <w:tcBorders>
              <w:left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Показатель естественного прироста</w:t>
            </w: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+4,9</w:t>
            </w: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+2,2</w:t>
            </w: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-5,7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-6,7</w:t>
            </w:r>
          </w:p>
        </w:tc>
      </w:tr>
      <w:tr w:rsidR="00FB1E37" w:rsidRPr="000B2326" w:rsidTr="008E0C91">
        <w:trPr>
          <w:cantSplit/>
          <w:trHeight w:val="371"/>
        </w:trPr>
        <w:tc>
          <w:tcPr>
            <w:tcW w:w="3515" w:type="dxa"/>
            <w:tcBorders>
              <w:left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Материнская смертность</w:t>
            </w: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68,0</w:t>
            </w: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54,0</w:t>
            </w: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47,4</w:t>
            </w:r>
          </w:p>
        </w:tc>
        <w:tc>
          <w:tcPr>
            <w:tcW w:w="1135" w:type="dxa"/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53,3</w:t>
            </w:r>
          </w:p>
        </w:tc>
        <w:tc>
          <w:tcPr>
            <w:tcW w:w="1135" w:type="dxa"/>
            <w:tcBorders>
              <w:right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39,7</w:t>
            </w:r>
          </w:p>
        </w:tc>
      </w:tr>
      <w:tr w:rsidR="00FB1E37" w:rsidRPr="000B2326" w:rsidTr="008E0C91">
        <w:trPr>
          <w:cantSplit/>
          <w:trHeight w:val="420"/>
        </w:trPr>
        <w:tc>
          <w:tcPr>
            <w:tcW w:w="3515" w:type="dxa"/>
            <w:tcBorders>
              <w:left w:val="single" w:sz="18" w:space="0" w:color="auto"/>
              <w:bottom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Младенческая смертность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22,1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20,7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17,4</w:t>
            </w: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18,1</w:t>
            </w:r>
          </w:p>
        </w:tc>
        <w:tc>
          <w:tcPr>
            <w:tcW w:w="1135" w:type="dxa"/>
            <w:tcBorders>
              <w:bottom w:val="single" w:sz="18" w:space="0" w:color="auto"/>
              <w:right w:val="single" w:sz="18" w:space="0" w:color="auto"/>
            </w:tcBorders>
          </w:tcPr>
          <w:p w:rsidR="00FB1E37" w:rsidRPr="000B2326" w:rsidRDefault="00FB1E37" w:rsidP="000B2326">
            <w:pPr>
              <w:suppressAutoHyphens/>
              <w:spacing w:line="360" w:lineRule="auto"/>
              <w:rPr>
                <w:sz w:val="20"/>
              </w:rPr>
            </w:pPr>
            <w:r w:rsidRPr="000B2326">
              <w:rPr>
                <w:sz w:val="20"/>
              </w:rPr>
              <w:t>15,3</w:t>
            </w:r>
          </w:p>
        </w:tc>
      </w:tr>
    </w:tbl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B1E37" w:rsidRPr="002D407B" w:rsidRDefault="00FB1E37" w:rsidP="002D407B">
      <w:pPr>
        <w:pStyle w:val="31"/>
        <w:numPr>
          <w:ilvl w:val="0"/>
          <w:numId w:val="6"/>
        </w:numPr>
        <w:suppressAutoHyphens/>
        <w:spacing w:line="360" w:lineRule="auto"/>
        <w:ind w:left="0" w:firstLine="720"/>
        <w:rPr>
          <w:szCs w:val="28"/>
        </w:rPr>
      </w:pPr>
      <w:r w:rsidRPr="002D407B">
        <w:rPr>
          <w:szCs w:val="28"/>
        </w:rPr>
        <w:t xml:space="preserve">Показатель средней продолжительности предстоящей жизни (СППЖ) – гипотетическое число лет, которое предстоит прожить поколению одновременно родившихся при условии неизменности повозрастных показателей смертности. рассчитывается на основании повозрастных показателей смертности путем построения таблиц смертности (дожития). </w:t>
      </w:r>
    </w:p>
    <w:p w:rsidR="00FB1E37" w:rsidRPr="002D407B" w:rsidRDefault="00FB1E37" w:rsidP="002D407B">
      <w:pPr>
        <w:pStyle w:val="3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В России не только существует низкий показатель СППЖ, но и наблюдается значительная разница СППЖ между мужчинами и женщинами, составляющая 13 лет, что обусловлено высокими показателями смертности среди мужчин во всех возрастных группах (в 2000 г. СППЖ для обоих полов составила 65,3 года; у мужчин — 59,1 года, у женщин — 72,2 года). В отличие от большинства экономически развитых стран, где СППЖ посто</w:t>
      </w:r>
      <w:r w:rsidRPr="002D407B">
        <w:rPr>
          <w:szCs w:val="28"/>
        </w:rPr>
        <w:softHyphen/>
        <w:t>янно возрастает, в России отмечается некоторое снижение этого показателя (рис.2.5) в связи с увеличением смертности населе</w:t>
      </w:r>
      <w:r w:rsidRPr="002D407B">
        <w:rPr>
          <w:szCs w:val="28"/>
        </w:rPr>
        <w:softHyphen/>
        <w:t>ния во всех возрастных группах.</w:t>
      </w:r>
    </w:p>
    <w:p w:rsidR="00FB1E37" w:rsidRDefault="008E0C91" w:rsidP="002D407B">
      <w:pPr>
        <w:suppressAutoHyphens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FB1E37" w:rsidRPr="002D407B">
        <w:rPr>
          <w:b/>
          <w:bCs/>
          <w:i/>
          <w:iCs/>
          <w:sz w:val="28"/>
          <w:szCs w:val="28"/>
        </w:rPr>
        <w:t>ПРИМЕРЫ ВЫЧИСЛЕНИЯ ПОКАЗАТЕЛЕЙ:</w:t>
      </w:r>
    </w:p>
    <w:p w:rsidR="008E0C91" w:rsidRPr="002D407B" w:rsidRDefault="008E0C91" w:rsidP="002D407B">
      <w:pPr>
        <w:suppressAutoHyphens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i/>
          <w:sz w:val="28"/>
          <w:szCs w:val="28"/>
        </w:rPr>
        <w:t xml:space="preserve">№1. </w:t>
      </w:r>
      <w:r w:rsidRPr="002D407B">
        <w:rPr>
          <w:sz w:val="28"/>
          <w:szCs w:val="28"/>
        </w:rPr>
        <w:t>В городе А в 1995 г.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численность населения</w:t>
      </w:r>
      <w:r w:rsidRPr="002D407B">
        <w:rPr>
          <w:sz w:val="28"/>
          <w:szCs w:val="28"/>
        </w:rPr>
        <w:tab/>
      </w:r>
      <w:r w:rsidRPr="002D407B">
        <w:rPr>
          <w:sz w:val="28"/>
          <w:szCs w:val="28"/>
        </w:rPr>
        <w:tab/>
        <w:t>60 000 чел.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родилось</w:t>
      </w:r>
      <w:r w:rsidRPr="002D407B">
        <w:rPr>
          <w:sz w:val="28"/>
          <w:szCs w:val="28"/>
        </w:rPr>
        <w:tab/>
      </w:r>
      <w:r w:rsidRPr="002D407B">
        <w:rPr>
          <w:sz w:val="28"/>
          <w:szCs w:val="28"/>
        </w:rPr>
        <w:tab/>
      </w:r>
      <w:r w:rsidRPr="002D407B">
        <w:rPr>
          <w:sz w:val="28"/>
          <w:szCs w:val="28"/>
        </w:rPr>
        <w:tab/>
      </w:r>
      <w:r w:rsidRPr="002D407B">
        <w:rPr>
          <w:sz w:val="28"/>
          <w:szCs w:val="28"/>
        </w:rPr>
        <w:tab/>
        <w:t>1 200 чел.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умерло</w:t>
      </w:r>
      <w:r w:rsidRPr="002D407B">
        <w:rPr>
          <w:sz w:val="28"/>
          <w:szCs w:val="28"/>
        </w:rPr>
        <w:tab/>
      </w:r>
      <w:r w:rsidRPr="002D407B">
        <w:rPr>
          <w:sz w:val="28"/>
          <w:szCs w:val="28"/>
        </w:rPr>
        <w:tab/>
      </w:r>
      <w:r w:rsidRPr="002D407B">
        <w:rPr>
          <w:sz w:val="28"/>
          <w:szCs w:val="28"/>
        </w:rPr>
        <w:tab/>
      </w:r>
      <w:r w:rsidRPr="002D407B">
        <w:rPr>
          <w:sz w:val="28"/>
          <w:szCs w:val="28"/>
        </w:rPr>
        <w:tab/>
      </w:r>
      <w:r w:rsidRPr="002D407B">
        <w:rPr>
          <w:sz w:val="28"/>
          <w:szCs w:val="28"/>
        </w:rPr>
        <w:tab/>
        <w:t>360 чел.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2D407B">
        <w:rPr>
          <w:sz w:val="28"/>
          <w:szCs w:val="28"/>
        </w:rPr>
        <w:t>Коэффициент рождаемости =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(1200*1000)/60 000 = 20 %</w:t>
      </w:r>
      <w:r w:rsidRPr="002D407B">
        <w:rPr>
          <w:sz w:val="28"/>
          <w:szCs w:val="28"/>
          <w:vertAlign w:val="subscript"/>
        </w:rPr>
        <w:t>0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2D407B">
        <w:rPr>
          <w:sz w:val="28"/>
          <w:szCs w:val="28"/>
        </w:rPr>
        <w:t>Коэффициент смертности = (360*1000)/60 000 = 6%</w:t>
      </w:r>
      <w:r w:rsidRPr="002D407B">
        <w:rPr>
          <w:sz w:val="28"/>
          <w:szCs w:val="28"/>
          <w:vertAlign w:val="subscript"/>
        </w:rPr>
        <w:t>0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2D407B">
        <w:rPr>
          <w:sz w:val="28"/>
          <w:szCs w:val="28"/>
        </w:rPr>
        <w:t>Коэффициент естественного прироста = (1200-360)*1000/60000 = 14%</w:t>
      </w:r>
      <w:r w:rsidRPr="002D407B">
        <w:rPr>
          <w:sz w:val="28"/>
          <w:szCs w:val="28"/>
          <w:vertAlign w:val="subscript"/>
        </w:rPr>
        <w:t>0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(или 20%</w:t>
      </w:r>
      <w:r w:rsidRPr="002D407B">
        <w:rPr>
          <w:sz w:val="28"/>
          <w:szCs w:val="28"/>
          <w:vertAlign w:val="subscript"/>
        </w:rPr>
        <w:t>0</w:t>
      </w:r>
      <w:r w:rsidRPr="002D407B">
        <w:rPr>
          <w:sz w:val="28"/>
          <w:szCs w:val="28"/>
        </w:rPr>
        <w:t xml:space="preserve"> – 6%</w:t>
      </w:r>
      <w:r w:rsidRPr="002D407B">
        <w:rPr>
          <w:sz w:val="28"/>
          <w:szCs w:val="28"/>
          <w:vertAlign w:val="subscript"/>
        </w:rPr>
        <w:t>0</w:t>
      </w:r>
      <w:r w:rsidRPr="002D407B">
        <w:rPr>
          <w:sz w:val="28"/>
          <w:szCs w:val="28"/>
        </w:rPr>
        <w:t>)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:rsidR="00FB1E37" w:rsidRPr="002D407B" w:rsidRDefault="00FB1E37" w:rsidP="002D407B">
      <w:pPr>
        <w:pStyle w:val="23"/>
        <w:suppressAutoHyphens/>
        <w:spacing w:line="360" w:lineRule="auto"/>
        <w:ind w:firstLine="720"/>
        <w:rPr>
          <w:i w:val="0"/>
          <w:szCs w:val="28"/>
        </w:rPr>
      </w:pPr>
      <w:r w:rsidRPr="002D407B">
        <w:rPr>
          <w:iCs/>
          <w:szCs w:val="28"/>
        </w:rPr>
        <w:t>№2</w:t>
      </w:r>
      <w:r w:rsidRPr="002D407B">
        <w:rPr>
          <w:i w:val="0"/>
          <w:szCs w:val="28"/>
        </w:rPr>
        <w:t xml:space="preserve">. В городе А в 1995 г. 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родилось живыми в 1995 г.</w:t>
      </w:r>
      <w:r w:rsidRPr="002D407B">
        <w:rPr>
          <w:szCs w:val="28"/>
        </w:rPr>
        <w:tab/>
      </w:r>
      <w:r w:rsidRPr="002D407B">
        <w:rPr>
          <w:szCs w:val="28"/>
        </w:rPr>
        <w:tab/>
        <w:t>1200 чел.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 xml:space="preserve">мертворожденных </w:t>
      </w:r>
      <w:r w:rsidRPr="002D407B">
        <w:rPr>
          <w:szCs w:val="28"/>
        </w:rPr>
        <w:tab/>
      </w:r>
      <w:r w:rsidRPr="002D407B">
        <w:rPr>
          <w:szCs w:val="28"/>
        </w:rPr>
        <w:tab/>
      </w:r>
      <w:r w:rsidRPr="002D407B">
        <w:rPr>
          <w:szCs w:val="28"/>
        </w:rPr>
        <w:tab/>
      </w:r>
      <w:r w:rsidR="002D407B">
        <w:rPr>
          <w:szCs w:val="28"/>
        </w:rPr>
        <w:t xml:space="preserve"> </w:t>
      </w:r>
      <w:r w:rsidRPr="002D407B">
        <w:rPr>
          <w:szCs w:val="28"/>
        </w:rPr>
        <w:t>5 чел.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умерло детей в возрасте до 1 г.</w:t>
      </w:r>
      <w:r w:rsidRPr="002D407B">
        <w:rPr>
          <w:szCs w:val="28"/>
        </w:rPr>
        <w:tab/>
      </w:r>
      <w:r w:rsidR="002D407B">
        <w:rPr>
          <w:szCs w:val="28"/>
        </w:rPr>
        <w:t xml:space="preserve"> </w:t>
      </w:r>
      <w:r w:rsidRPr="002D407B">
        <w:rPr>
          <w:szCs w:val="28"/>
        </w:rPr>
        <w:t>24 чел.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умерло детей в возрасте до 1 м.</w:t>
      </w:r>
      <w:r w:rsidRPr="002D407B">
        <w:rPr>
          <w:szCs w:val="28"/>
        </w:rPr>
        <w:tab/>
      </w:r>
      <w:r w:rsidR="002D407B">
        <w:rPr>
          <w:szCs w:val="28"/>
        </w:rPr>
        <w:t xml:space="preserve"> </w:t>
      </w:r>
      <w:r w:rsidRPr="002D407B">
        <w:rPr>
          <w:szCs w:val="28"/>
        </w:rPr>
        <w:t>12 чел.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умерло детей на 1 неделе жизни</w:t>
      </w:r>
      <w:r w:rsidRPr="002D407B">
        <w:rPr>
          <w:szCs w:val="28"/>
        </w:rPr>
        <w:tab/>
      </w:r>
      <w:r w:rsidR="002D407B">
        <w:rPr>
          <w:szCs w:val="28"/>
        </w:rPr>
        <w:t xml:space="preserve"> </w:t>
      </w:r>
      <w:r w:rsidRPr="002D407B">
        <w:rPr>
          <w:szCs w:val="28"/>
        </w:rPr>
        <w:t>12 чел.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  <w:r w:rsidRPr="002D407B">
        <w:rPr>
          <w:szCs w:val="28"/>
        </w:rPr>
        <w:t>родилось живыми в 1994 г.</w:t>
      </w:r>
      <w:r w:rsidRPr="002D407B">
        <w:rPr>
          <w:szCs w:val="28"/>
        </w:rPr>
        <w:tab/>
      </w:r>
      <w:r w:rsidRPr="002D407B">
        <w:rPr>
          <w:szCs w:val="28"/>
        </w:rPr>
        <w:tab/>
        <w:t>1180 чел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</w:rPr>
      </w:pP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  <w:vertAlign w:val="subscript"/>
        </w:rPr>
      </w:pPr>
      <w:r w:rsidRPr="002D407B">
        <w:rPr>
          <w:szCs w:val="28"/>
        </w:rPr>
        <w:t>Коэффициент детской смертности =</w:t>
      </w:r>
      <w:r w:rsidR="002D407B">
        <w:rPr>
          <w:szCs w:val="28"/>
        </w:rPr>
        <w:t xml:space="preserve"> </w:t>
      </w:r>
      <w:r w:rsidRPr="002D407B">
        <w:rPr>
          <w:szCs w:val="28"/>
        </w:rPr>
        <w:t>(24*1000)/(1200*2/3+1180*1/3) = 20%</w:t>
      </w:r>
      <w:r w:rsidRPr="002D407B">
        <w:rPr>
          <w:szCs w:val="28"/>
          <w:vertAlign w:val="subscript"/>
        </w:rPr>
        <w:t>0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  <w:vertAlign w:val="subscript"/>
        </w:rPr>
      </w:pPr>
      <w:r w:rsidRPr="002D407B">
        <w:rPr>
          <w:szCs w:val="28"/>
        </w:rPr>
        <w:t>Коэффициент неонатальной смертности = (12*1000)/( 1200*2/3+1180*1/3) = 10 %</w:t>
      </w:r>
      <w:r w:rsidRPr="002D407B">
        <w:rPr>
          <w:szCs w:val="28"/>
          <w:vertAlign w:val="subscript"/>
        </w:rPr>
        <w:t>0</w:t>
      </w:r>
    </w:p>
    <w:p w:rsidR="00FB1E37" w:rsidRPr="002D407B" w:rsidRDefault="00FB1E37" w:rsidP="002D407B">
      <w:pPr>
        <w:pStyle w:val="a3"/>
        <w:suppressAutoHyphens/>
        <w:spacing w:line="360" w:lineRule="auto"/>
        <w:ind w:firstLine="720"/>
        <w:rPr>
          <w:szCs w:val="28"/>
          <w:vertAlign w:val="subscript"/>
        </w:rPr>
      </w:pPr>
      <w:r w:rsidRPr="002D407B">
        <w:rPr>
          <w:szCs w:val="28"/>
        </w:rPr>
        <w:t>Коэффициент перинатальной смертности = ((12+5)*1000)/( 1200+5) = 14,1%</w:t>
      </w:r>
      <w:r w:rsidRPr="002D407B">
        <w:rPr>
          <w:szCs w:val="28"/>
          <w:vertAlign w:val="subscript"/>
        </w:rPr>
        <w:t>0</w:t>
      </w:r>
    </w:p>
    <w:p w:rsidR="0080028A" w:rsidRPr="008E0C91" w:rsidRDefault="002D407B" w:rsidP="008E0C91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E0C91">
        <w:rPr>
          <w:sz w:val="28"/>
          <w:szCs w:val="28"/>
        </w:rPr>
        <w:br w:type="page"/>
      </w:r>
      <w:r w:rsidR="0080028A" w:rsidRPr="008E0C91">
        <w:rPr>
          <w:b/>
          <w:sz w:val="28"/>
          <w:szCs w:val="28"/>
        </w:rPr>
        <w:t>Контрольные вопросы к зачету .</w:t>
      </w:r>
    </w:p>
    <w:p w:rsidR="0080028A" w:rsidRPr="002D407B" w:rsidRDefault="0080028A" w:rsidP="002D407B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80028A" w:rsidRPr="002D407B" w:rsidRDefault="0080028A" w:rsidP="002D407B">
      <w:pPr>
        <w:numPr>
          <w:ilvl w:val="0"/>
          <w:numId w:val="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Назовите основные показатели общественного здоровья.</w:t>
      </w:r>
    </w:p>
    <w:p w:rsidR="0080028A" w:rsidRPr="002D407B" w:rsidRDefault="0080028A" w:rsidP="002D407B">
      <w:pPr>
        <w:numPr>
          <w:ilvl w:val="0"/>
          <w:numId w:val="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Методы изучения здоровья населения.</w:t>
      </w:r>
    </w:p>
    <w:p w:rsidR="0080028A" w:rsidRPr="002D407B" w:rsidRDefault="0080028A" w:rsidP="002D407B">
      <w:pPr>
        <w:numPr>
          <w:ilvl w:val="0"/>
          <w:numId w:val="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Что является предметом демографии. Назовите основные показатели статики и динамики населения. Что входит в понятие механическое движение населения. Внешняя и внутренняя миграция.</w:t>
      </w:r>
    </w:p>
    <w:p w:rsidR="0080028A" w:rsidRPr="002D407B" w:rsidRDefault="0080028A" w:rsidP="002D407B">
      <w:pPr>
        <w:numPr>
          <w:ilvl w:val="0"/>
          <w:numId w:val="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Типы возрастных структур населения: прогрессивный, стационарный, регрессивный.</w:t>
      </w:r>
    </w:p>
    <w:p w:rsidR="0080028A" w:rsidRPr="002D407B" w:rsidRDefault="0080028A" w:rsidP="002D407B">
      <w:pPr>
        <w:numPr>
          <w:ilvl w:val="0"/>
          <w:numId w:val="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Какие показатели характеризуют естественное движение населения. </w:t>
      </w:r>
    </w:p>
    <w:p w:rsidR="0080028A" w:rsidRPr="002D407B" w:rsidRDefault="0080028A" w:rsidP="002D407B">
      <w:pPr>
        <w:numPr>
          <w:ilvl w:val="0"/>
          <w:numId w:val="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Статистика рождаемости (показатели ). </w:t>
      </w:r>
    </w:p>
    <w:p w:rsidR="0080028A" w:rsidRPr="002D407B" w:rsidRDefault="0080028A" w:rsidP="002D407B">
      <w:pPr>
        <w:numPr>
          <w:ilvl w:val="0"/>
          <w:numId w:val="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Статистика смертности (показатели и критерии). Младенческая смертность.</w:t>
      </w:r>
    </w:p>
    <w:p w:rsidR="0080028A" w:rsidRPr="002D407B" w:rsidRDefault="0080028A" w:rsidP="002D407B">
      <w:pPr>
        <w:numPr>
          <w:ilvl w:val="0"/>
          <w:numId w:val="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Примерные уровни показателей рождаемости, общей и детской смертности.</w:t>
      </w:r>
    </w:p>
    <w:p w:rsidR="0080028A" w:rsidRPr="002D407B" w:rsidRDefault="0080028A" w:rsidP="002D407B">
      <w:pPr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Какие виды относительных величин используются в практике здравоохранения. Назовите примеры.</w:t>
      </w:r>
    </w:p>
    <w:p w:rsidR="0080028A" w:rsidRPr="002D407B" w:rsidRDefault="0080028A" w:rsidP="002D407B">
      <w:pPr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Дайте определение показателей :экстенсивного, интенсивного, соотношения, наглядности.</w:t>
      </w:r>
    </w:p>
    <w:p w:rsidR="0080028A" w:rsidRPr="002D407B" w:rsidRDefault="0080028A" w:rsidP="002D407B">
      <w:pPr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В чем сущность показателя относительной интенсивности и в каком случае он применяется?</w:t>
      </w:r>
    </w:p>
    <w:p w:rsidR="0080028A" w:rsidRPr="002D407B" w:rsidRDefault="0080028A" w:rsidP="002D407B">
      <w:pPr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В чем сходство и разница интенсивного показателя и показателя соотношения.</w:t>
      </w:r>
    </w:p>
    <w:p w:rsidR="0080028A" w:rsidRPr="002D407B" w:rsidRDefault="0080028A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42F36" w:rsidRDefault="0080028A" w:rsidP="002D407B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2D407B">
        <w:rPr>
          <w:sz w:val="28"/>
          <w:szCs w:val="28"/>
        </w:rPr>
        <w:br w:type="page"/>
      </w:r>
      <w:r w:rsidR="00FB1E37" w:rsidRPr="002D407B">
        <w:rPr>
          <w:b/>
          <w:bCs/>
          <w:sz w:val="28"/>
          <w:szCs w:val="28"/>
        </w:rPr>
        <w:t>ТЕСТЫ</w:t>
      </w:r>
      <w:r w:rsidR="002D407B">
        <w:rPr>
          <w:b/>
          <w:bCs/>
          <w:sz w:val="28"/>
          <w:szCs w:val="28"/>
        </w:rPr>
        <w:t xml:space="preserve"> </w:t>
      </w:r>
      <w:r w:rsidR="00842F36" w:rsidRPr="002D407B">
        <w:rPr>
          <w:b/>
          <w:bCs/>
          <w:sz w:val="28"/>
          <w:szCs w:val="28"/>
        </w:rPr>
        <w:t>к практическому занятию по теме</w:t>
      </w:r>
    </w:p>
    <w:p w:rsidR="008E0C91" w:rsidRPr="002D407B" w:rsidRDefault="008E0C91" w:rsidP="002D407B">
      <w:pPr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B1E37" w:rsidRPr="002D407B" w:rsidRDefault="00842F36" w:rsidP="002D407B">
      <w:pPr>
        <w:pStyle w:val="a3"/>
        <w:tabs>
          <w:tab w:val="left" w:pos="0"/>
        </w:tabs>
        <w:suppressAutoHyphens/>
        <w:spacing w:line="360" w:lineRule="auto"/>
        <w:ind w:firstLine="720"/>
        <w:rPr>
          <w:b/>
          <w:bCs/>
          <w:szCs w:val="28"/>
        </w:rPr>
      </w:pPr>
      <w:r w:rsidRPr="002D407B">
        <w:rPr>
          <w:szCs w:val="28"/>
        </w:rPr>
        <w:t>«Относительные величины. Медико-демографические показатели.»</w:t>
      </w:r>
      <w:r w:rsidR="00226B20" w:rsidRPr="002D407B">
        <w:rPr>
          <w:b/>
          <w:bCs/>
          <w:szCs w:val="28"/>
        </w:rPr>
        <w:t xml:space="preserve"> </w:t>
      </w:r>
    </w:p>
    <w:p w:rsidR="00B609ED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При постоянно одинаковой доле детского и пожилого населения тип возрастной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структуры называется</w:t>
      </w:r>
      <w:r w:rsidR="00B609ED" w:rsidRPr="002D407B">
        <w:rPr>
          <w:sz w:val="28"/>
          <w:szCs w:val="28"/>
        </w:rPr>
        <w:t>: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 </w:t>
      </w:r>
      <w:r w:rsidR="00B609ED" w:rsidRPr="002D407B">
        <w:rPr>
          <w:sz w:val="28"/>
          <w:szCs w:val="28"/>
        </w:rPr>
        <w:tab/>
        <w:t>1. прогрессивным</w:t>
      </w:r>
    </w:p>
    <w:p w:rsidR="00B609ED" w:rsidRPr="002D407B" w:rsidRDefault="00B609E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ab/>
        <w:t>2. регрессивным</w:t>
      </w:r>
    </w:p>
    <w:p w:rsidR="00B609ED" w:rsidRPr="002D407B" w:rsidRDefault="00B609E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ab/>
        <w:t>3. стационарным</w:t>
      </w:r>
    </w:p>
    <w:p w:rsidR="00B609ED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2. Средняя продолжительность ожидаемой жизни в России </w:t>
      </w:r>
      <w:r w:rsidR="00B609ED" w:rsidRPr="002D407B">
        <w:rPr>
          <w:sz w:val="28"/>
          <w:szCs w:val="28"/>
        </w:rPr>
        <w:t xml:space="preserve">при рождении </w:t>
      </w:r>
      <w:r w:rsidRPr="002D407B">
        <w:rPr>
          <w:sz w:val="28"/>
          <w:szCs w:val="28"/>
        </w:rPr>
        <w:t>в 2000 году состав</w:t>
      </w:r>
      <w:r w:rsidR="00B609ED" w:rsidRPr="002D407B">
        <w:rPr>
          <w:sz w:val="28"/>
          <w:szCs w:val="28"/>
        </w:rPr>
        <w:t>ила:</w:t>
      </w:r>
      <w:r w:rsidR="002D407B">
        <w:rPr>
          <w:sz w:val="28"/>
          <w:szCs w:val="28"/>
        </w:rPr>
        <w:t xml:space="preserve"> </w:t>
      </w:r>
    </w:p>
    <w:p w:rsidR="00B609ED" w:rsidRPr="002D407B" w:rsidRDefault="00B609E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ab/>
        <w:t>1.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65,3 года</w:t>
      </w:r>
    </w:p>
    <w:p w:rsidR="00B609ED" w:rsidRPr="002D407B" w:rsidRDefault="00B609E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ab/>
        <w:t>2. 60,1 лет</w:t>
      </w:r>
    </w:p>
    <w:p w:rsidR="00B609ED" w:rsidRPr="002D407B" w:rsidRDefault="00B609E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ab/>
        <w:t>3. 72,3 года</w:t>
      </w:r>
    </w:p>
    <w:p w:rsidR="00B609ED" w:rsidRPr="002D407B" w:rsidRDefault="00B609E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Средняя продолжительность ожидаемой жизни при рождении в 2000 году :</w:t>
      </w:r>
    </w:p>
    <w:p w:rsidR="00B609ED" w:rsidRPr="002D407B" w:rsidRDefault="00B609E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ab/>
        <w:t>1. У мужчин выше, чем у женщин</w:t>
      </w:r>
    </w:p>
    <w:p w:rsidR="00B609ED" w:rsidRPr="002D407B" w:rsidRDefault="00B609E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ab/>
        <w:t>2. У мужчин ниже, чем у женщин</w:t>
      </w:r>
    </w:p>
    <w:p w:rsidR="00B609ED" w:rsidRPr="002D407B" w:rsidRDefault="00B609E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ab/>
        <w:t>3. У мужчин такая же как у женщин</w:t>
      </w:r>
    </w:p>
    <w:p w:rsidR="00B609ED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Численность населения в России в 2000 году</w:t>
      </w:r>
      <w:r w:rsidR="002D407B">
        <w:rPr>
          <w:sz w:val="28"/>
          <w:szCs w:val="28"/>
        </w:rPr>
        <w:t xml:space="preserve"> </w:t>
      </w:r>
      <w:r w:rsidR="00B609ED" w:rsidRPr="002D407B">
        <w:rPr>
          <w:sz w:val="28"/>
          <w:szCs w:val="28"/>
        </w:rPr>
        <w:t>составила</w:t>
      </w:r>
    </w:p>
    <w:p w:rsidR="00B609ED" w:rsidRPr="002D407B" w:rsidRDefault="00B609E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ab/>
        <w:t>1.</w:t>
      </w:r>
      <w:r w:rsidR="002D407B">
        <w:rPr>
          <w:sz w:val="28"/>
          <w:szCs w:val="28"/>
        </w:rPr>
        <w:t xml:space="preserve"> </w:t>
      </w:r>
      <w:r w:rsidR="00C9191D" w:rsidRPr="002D407B">
        <w:rPr>
          <w:sz w:val="28"/>
          <w:szCs w:val="28"/>
        </w:rPr>
        <w:t>138,4 млн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ab/>
        <w:t>2. 145,7 млн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ab/>
        <w:t>3. 124,5 млн</w:t>
      </w:r>
    </w:p>
    <w:p w:rsidR="00C9191D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4. Средняя продолжительность предстоящей жизни определяется при помощи таблиц</w:t>
      </w:r>
      <w:r w:rsidR="00C9191D" w:rsidRPr="002D407B">
        <w:rPr>
          <w:sz w:val="28"/>
          <w:szCs w:val="28"/>
        </w:rPr>
        <w:t>:</w:t>
      </w:r>
    </w:p>
    <w:p w:rsidR="00FB1E37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дожития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статистических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корреляционных</w:t>
      </w:r>
    </w:p>
    <w:p w:rsidR="0080028A" w:rsidRPr="002D407B" w:rsidRDefault="0080028A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9191D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5. Отношение числа родившихся живыми за год к средней численности населения, умноженное на 1000 называется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коэффициент рождаемости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коэффициент плодовитости</w:t>
      </w:r>
    </w:p>
    <w:p w:rsidR="00FB1E37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коэффициент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нетто</w:t>
      </w:r>
    </w:p>
    <w:p w:rsidR="00C9191D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6. Отношение числа умерших за год к среднегодовой численности населения, умноженное на 1000 называется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коэффициент рождаемости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коэффициент смертности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коэффициент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нетто</w:t>
      </w:r>
    </w:p>
    <w:p w:rsidR="00FB1E37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4. коэффициент младенческой смертности</w:t>
      </w:r>
    </w:p>
    <w:p w:rsidR="00C9191D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7. Переписи населения проводят, как правило, раз в</w:t>
      </w:r>
    </w:p>
    <w:p w:rsidR="00FB1E37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1. 10 </w:t>
      </w:r>
      <w:r w:rsidR="00FB1E37" w:rsidRPr="002D407B">
        <w:rPr>
          <w:sz w:val="28"/>
          <w:szCs w:val="28"/>
        </w:rPr>
        <w:t>лет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15 лет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20 лет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4. периодически</w:t>
      </w:r>
    </w:p>
    <w:p w:rsidR="00C9191D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8. Смертность детей на первом году жизни называется 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перинатальной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2. младенческой </w:t>
      </w:r>
    </w:p>
    <w:p w:rsidR="00FB1E37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детской</w:t>
      </w:r>
    </w:p>
    <w:p w:rsidR="00C9191D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9. Смертность детей на первой неделе жизни называется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неонатальной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ранней неонатальной</w:t>
      </w:r>
    </w:p>
    <w:p w:rsidR="00FB1E37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3. перинатальной 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10. Самым чувствительным демографическим показателем является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младенческая смертность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рождаемость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продолжительность предстоящей жизни</w:t>
      </w:r>
    </w:p>
    <w:p w:rsidR="0080028A" w:rsidRPr="002D407B" w:rsidRDefault="0080028A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9191D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11. Для расчета численности населения в период между двумя переписями применяют метод 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интраполяции</w:t>
      </w:r>
    </w:p>
    <w:p w:rsidR="00FB1E37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экстраполяции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12. Для прогнозирования численности населения применяют метод </w:t>
      </w:r>
      <w:r w:rsidR="00C9191D" w:rsidRPr="002D407B">
        <w:rPr>
          <w:sz w:val="28"/>
          <w:szCs w:val="28"/>
        </w:rPr>
        <w:t>: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интраполяции</w:t>
      </w:r>
    </w:p>
    <w:p w:rsidR="00C9191D" w:rsidRPr="002D407B" w:rsidRDefault="00C9191D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экстраполяции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13. На первом месте в структуре причин общей смертности стоят болезни системы </w:t>
      </w:r>
    </w:p>
    <w:p w:rsidR="00A0592E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кровообращения</w:t>
      </w:r>
    </w:p>
    <w:p w:rsidR="00A0592E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органов дыхания</w:t>
      </w:r>
    </w:p>
    <w:p w:rsidR="00A0592E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органов пищеварения</w:t>
      </w:r>
    </w:p>
    <w:p w:rsidR="00A0592E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4. онкологические заболевания</w:t>
      </w:r>
    </w:p>
    <w:p w:rsidR="00A0592E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14. Специальным показателем рождаемости является</w:t>
      </w:r>
      <w:r w:rsidR="00A0592E" w:rsidRPr="002D407B">
        <w:rPr>
          <w:sz w:val="28"/>
          <w:szCs w:val="28"/>
        </w:rPr>
        <w:t>:</w:t>
      </w:r>
    </w:p>
    <w:p w:rsidR="00A0592E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</w:t>
      </w:r>
      <w:r w:rsidR="002D407B"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коэффициент брачной</w:t>
      </w:r>
      <w:r w:rsidRPr="002D407B">
        <w:rPr>
          <w:sz w:val="28"/>
          <w:szCs w:val="28"/>
        </w:rPr>
        <w:t xml:space="preserve"> плодовитости</w:t>
      </w:r>
    </w:p>
    <w:p w:rsidR="00FB1E37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коэффициент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метворождаемости</w:t>
      </w:r>
    </w:p>
    <w:p w:rsidR="00A0592E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15. Разность между коэффициентом рождаемости и смертности называется коэффициентом</w:t>
      </w:r>
    </w:p>
    <w:p w:rsidR="00A0592E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нетто коэффициентом</w:t>
      </w:r>
    </w:p>
    <w:p w:rsidR="00A0592E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брутто коэффициентом</w:t>
      </w:r>
    </w:p>
    <w:p w:rsidR="00FB1E37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3. естественного прироста </w:t>
      </w:r>
    </w:p>
    <w:p w:rsidR="00A0592E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16. Брутто-коэффициент воспроизводства населения это </w:t>
      </w:r>
    </w:p>
    <w:p w:rsidR="00FB1E37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1. </w:t>
      </w:r>
      <w:r w:rsidR="00FB1E37" w:rsidRPr="002D407B">
        <w:rPr>
          <w:sz w:val="28"/>
          <w:szCs w:val="28"/>
        </w:rPr>
        <w:t xml:space="preserve">среднее число </w:t>
      </w:r>
      <w:r w:rsidRPr="002D407B">
        <w:rPr>
          <w:sz w:val="28"/>
          <w:szCs w:val="28"/>
        </w:rPr>
        <w:t>девочек</w:t>
      </w:r>
      <w:r w:rsidR="002D407B"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рожденных одной женщиной за весь</w:t>
      </w:r>
      <w:r w:rsidR="002D407B"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детородный период ее жизни.</w:t>
      </w:r>
    </w:p>
    <w:p w:rsidR="00A0592E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среднее число детей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рожденных одной женщиной за весь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детородный период ее жизни.</w:t>
      </w:r>
    </w:p>
    <w:p w:rsidR="00A0592E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17. Брутто и нетто-коэффициенты относятся к показателям</w:t>
      </w:r>
    </w:p>
    <w:p w:rsidR="00A0592E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воспроизводства</w:t>
      </w:r>
      <w:r w:rsidR="002D407B"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населения</w:t>
      </w:r>
    </w:p>
    <w:p w:rsidR="00FB1E37" w:rsidRPr="002D407B" w:rsidRDefault="00A0592E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2. </w:t>
      </w:r>
      <w:r w:rsidR="00226B20" w:rsidRPr="002D407B">
        <w:rPr>
          <w:sz w:val="28"/>
          <w:szCs w:val="28"/>
        </w:rPr>
        <w:t>рождаемости</w:t>
      </w:r>
    </w:p>
    <w:p w:rsidR="00226B20" w:rsidRPr="002D407B" w:rsidRDefault="00226B20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смертности</w:t>
      </w:r>
    </w:p>
    <w:p w:rsidR="00226B20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18. Средняя продолжительность предстоящей жизни в России имеет тенденцию к </w:t>
      </w:r>
    </w:p>
    <w:p w:rsidR="00226B20" w:rsidRPr="002D407B" w:rsidRDefault="00226B20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снижению</w:t>
      </w:r>
    </w:p>
    <w:p w:rsidR="00226B20" w:rsidRPr="002D407B" w:rsidRDefault="00226B20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увеличению</w:t>
      </w:r>
    </w:p>
    <w:p w:rsidR="00FB1E37" w:rsidRPr="002D407B" w:rsidRDefault="00226B20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 xml:space="preserve">3. стабилизации </w:t>
      </w:r>
    </w:p>
    <w:p w:rsidR="00226B20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19. Разница между средней продолжительностью предстоящей жизни в России мужчин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и женщин составляет</w:t>
      </w:r>
      <w:r w:rsidR="00226B20" w:rsidRPr="002D407B">
        <w:rPr>
          <w:sz w:val="28"/>
          <w:szCs w:val="28"/>
        </w:rPr>
        <w:t>:</w:t>
      </w:r>
    </w:p>
    <w:p w:rsidR="00226B20" w:rsidRPr="002D407B" w:rsidRDefault="00226B20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от 5 до 10 лет</w:t>
      </w:r>
    </w:p>
    <w:p w:rsidR="00226B20" w:rsidRPr="002D407B" w:rsidRDefault="00226B20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менее 5 лет</w:t>
      </w:r>
    </w:p>
    <w:p w:rsidR="00FB1E37" w:rsidRPr="002D407B" w:rsidRDefault="00226B20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от 10 до 15 лет</w:t>
      </w:r>
    </w:p>
    <w:p w:rsidR="00226B20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20. Сумма показателей антенатальной и интранатальной смертности соответствует коэффициенту</w:t>
      </w:r>
      <w:r w:rsidR="00226B20" w:rsidRPr="002D407B">
        <w:rPr>
          <w:sz w:val="28"/>
          <w:szCs w:val="28"/>
        </w:rPr>
        <w:t>:</w:t>
      </w:r>
    </w:p>
    <w:p w:rsidR="00226B20" w:rsidRPr="002D407B" w:rsidRDefault="00226B20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1. мертворождаемости</w:t>
      </w:r>
    </w:p>
    <w:p w:rsidR="00226B20" w:rsidRPr="002D407B" w:rsidRDefault="00226B20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2. перинатальной смертности</w:t>
      </w:r>
    </w:p>
    <w:p w:rsidR="00FB1E37" w:rsidRPr="002D407B" w:rsidRDefault="00226B20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3. ранней неонатальной смертности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21. Динамика населения изучает: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механическое движение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естественное движение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механическое и естественное движение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22. Специальным показателем естественного движения населения является: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смертность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смертность трудоспособного населения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рождаемость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23. Коэффициенты смертности выражаются в: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процентах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промилле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продецимилле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24. Рождаемость в России имеет тенденцию к: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снижению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стабилизации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высокому росту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25. Уровень рождаемости 15 промилле является: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высоким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средним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низким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26. Уровень общей смертности 12 промилле: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высокий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средний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низкий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27. Уровень младенческой смертности 16 промилле: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высокий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средний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низкий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28. Одним из условий расчета коэффициента младенческой смертности является информация о: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общем числе умерших среди населения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числе родившихся живыми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численности детей в возрасте до 1 года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29. Тип возрастной структуры населения РФ: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регрессивный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стационарный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прогрессивный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30. Уровень младенческой смертности в России является: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низким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средним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высоким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31. Среди причин смерти взрослого населения России первое место занимают: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новообразования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травматизм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болезни системы кровообращения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32. Для оценки возрастного типа населения как прогрессивного, необходимо преобладание возрастной группы: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до 15 лет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до 40 лет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старше 50 лет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33. Естественный прирост населения зависит от: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численности населения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миграции населения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детской смертности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4. рождаемости и смертности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34. Здоровье населения зависит в большей степени от: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уровня организации медпомощи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экологических факторов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образа жизни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4. генетических факторов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35. Репродуктивный возраст женщины: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20-29 лет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15-49 лет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15-44 года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4. 15-39 лет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36. Ранней неонатальной смертностью называется смертность детей в возрасте: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до 1-го месяца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до 1-го года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на 1-ой неделе жизни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4. до 10-ти дней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37. Основная причина мертворождаемости: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родовые травмы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пороки развития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асфиксия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4. внутриутробные инфекции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38. Демография - это: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 xml:space="preserve">1. часть социальной медицины, изучающая данные о населении 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самая древняя отрасль санитарной статистики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самостоятельная наука о населении в его общественном развитии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4. наука о народонаселении, изучающая статику и динамику населения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39. Демографический показатель - самый точный социальный барометр, чутко реагирующий на экологическое, социальное и политическое неблагополучия в</w:t>
      </w:r>
      <w:r w:rsidR="002D407B">
        <w:rPr>
          <w:sz w:val="28"/>
          <w:szCs w:val="28"/>
        </w:rPr>
        <w:t xml:space="preserve"> </w:t>
      </w:r>
      <w:r w:rsidRPr="002D407B">
        <w:rPr>
          <w:sz w:val="28"/>
          <w:szCs w:val="28"/>
        </w:rPr>
        <w:t>обществе: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материнская смертность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общая смертность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младенческая смертность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4. смертность мужчин трудоспособного возраста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5. смертность лиц старше 60 лет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40. Смертность детей на 1-ой неделе жизни называется: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интранатальной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антенатальной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ранняя неонатальная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4. перинатальной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41. Для вычисления перинатальной смертности необходимо знать число: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мертворожденных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родившихся живыми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родившихся живыми и мертвыми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4. умерших в первую неделю жизни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42. Обобщающими показателями естественного движения населения являются: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рождаемость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смертность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естественный прирост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4. средняя продолжительность предстоящей жизни</w:t>
      </w:r>
    </w:p>
    <w:p w:rsidR="00FB1E37" w:rsidRPr="002D407B" w:rsidRDefault="00FB1E37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2D407B">
        <w:rPr>
          <w:sz w:val="28"/>
          <w:szCs w:val="28"/>
        </w:rPr>
        <w:t>43. Для изучения общей смертности населения используются документы: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1. фельдшерская справка о смерти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2. справка о смерти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3. врачебное свидетельство о смерти</w:t>
      </w:r>
    </w:p>
    <w:p w:rsidR="00FB1E37" w:rsidRPr="002D407B" w:rsidRDefault="002D407B" w:rsidP="002D407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1E37" w:rsidRPr="002D407B">
        <w:rPr>
          <w:sz w:val="28"/>
          <w:szCs w:val="28"/>
        </w:rPr>
        <w:t>4. врачебное свидетельство о перинатальной смертности</w:t>
      </w:r>
      <w:bookmarkStart w:id="0" w:name="_GoBack"/>
      <w:bookmarkEnd w:id="0"/>
    </w:p>
    <w:sectPr w:rsidR="00FB1E37" w:rsidRPr="002D407B" w:rsidSect="002D407B">
      <w:footerReference w:type="even" r:id="rId44"/>
      <w:footerReference w:type="default" r:id="rId45"/>
      <w:pgSz w:w="11907" w:h="16840" w:code="9"/>
      <w:pgMar w:top="1134" w:right="851" w:bottom="1701" w:left="1701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50" w:rsidRDefault="00FF2750">
      <w:r>
        <w:separator/>
      </w:r>
    </w:p>
  </w:endnote>
  <w:endnote w:type="continuationSeparator" w:id="0">
    <w:p w:rsidR="00FF2750" w:rsidRDefault="00FF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7B" w:rsidRDefault="002D407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407B" w:rsidRDefault="002D407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07B" w:rsidRPr="00880D42" w:rsidRDefault="002D407B">
    <w:pPr>
      <w:pStyle w:val="a8"/>
      <w:framePr w:wrap="around" w:vAnchor="text" w:hAnchor="margin" w:xAlign="right" w:y="1"/>
      <w:rPr>
        <w:rStyle w:val="aa"/>
        <w:sz w:val="20"/>
      </w:rPr>
    </w:pPr>
    <w:r w:rsidRPr="00880D42">
      <w:rPr>
        <w:rStyle w:val="aa"/>
        <w:sz w:val="20"/>
      </w:rPr>
      <w:fldChar w:fldCharType="begin"/>
    </w:r>
    <w:r w:rsidRPr="00880D42">
      <w:rPr>
        <w:rStyle w:val="aa"/>
        <w:sz w:val="20"/>
      </w:rPr>
      <w:instrText xml:space="preserve">PAGE  </w:instrText>
    </w:r>
    <w:r w:rsidRPr="00880D42">
      <w:rPr>
        <w:rStyle w:val="aa"/>
        <w:sz w:val="20"/>
      </w:rPr>
      <w:fldChar w:fldCharType="separate"/>
    </w:r>
    <w:r w:rsidR="00D60B59">
      <w:rPr>
        <w:rStyle w:val="aa"/>
        <w:noProof/>
        <w:sz w:val="20"/>
      </w:rPr>
      <w:t>1</w:t>
    </w:r>
    <w:r w:rsidRPr="00880D42">
      <w:rPr>
        <w:rStyle w:val="aa"/>
        <w:sz w:val="20"/>
      </w:rPr>
      <w:fldChar w:fldCharType="end"/>
    </w:r>
  </w:p>
  <w:p w:rsidR="002D407B" w:rsidRDefault="002D407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50" w:rsidRDefault="00FF2750">
      <w:r>
        <w:separator/>
      </w:r>
    </w:p>
  </w:footnote>
  <w:footnote w:type="continuationSeparator" w:id="0">
    <w:p w:rsidR="00FF2750" w:rsidRDefault="00FF2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41E3"/>
    <w:multiLevelType w:val="singleLevel"/>
    <w:tmpl w:val="2E6C60B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</w:abstractNum>
  <w:abstractNum w:abstractNumId="1">
    <w:nsid w:val="146238DE"/>
    <w:multiLevelType w:val="singleLevel"/>
    <w:tmpl w:val="D476497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18E12C98"/>
    <w:multiLevelType w:val="singleLevel"/>
    <w:tmpl w:val="0132157A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">
    <w:nsid w:val="18F513B6"/>
    <w:multiLevelType w:val="hybridMultilevel"/>
    <w:tmpl w:val="0D548D02"/>
    <w:lvl w:ilvl="0" w:tplc="028E794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09D66EA"/>
    <w:multiLevelType w:val="multilevel"/>
    <w:tmpl w:val="8DDA6918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E90EB0"/>
    <w:multiLevelType w:val="hybridMultilevel"/>
    <w:tmpl w:val="2EE674CC"/>
    <w:lvl w:ilvl="0" w:tplc="51B4F1FE">
      <w:numFmt w:val="bullet"/>
      <w:lvlText w:val="-"/>
      <w:lvlJc w:val="left"/>
      <w:pPr>
        <w:tabs>
          <w:tab w:val="num" w:pos="567"/>
        </w:tabs>
        <w:ind w:left="624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A2222"/>
    <w:multiLevelType w:val="multilevel"/>
    <w:tmpl w:val="CB02840A"/>
    <w:lvl w:ilvl="0">
      <w:start w:val="1"/>
      <w:numFmt w:val="bullet"/>
      <w:lvlText w:val="-"/>
      <w:lvlJc w:val="left"/>
      <w:pPr>
        <w:tabs>
          <w:tab w:val="num" w:pos="737"/>
        </w:tabs>
        <w:ind w:left="851" w:hanging="45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88604D"/>
    <w:multiLevelType w:val="singleLevel"/>
    <w:tmpl w:val="45B2550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82A69FA"/>
    <w:multiLevelType w:val="hybridMultilevel"/>
    <w:tmpl w:val="CB02840A"/>
    <w:lvl w:ilvl="0" w:tplc="550ABBA0">
      <w:start w:val="1"/>
      <w:numFmt w:val="bullet"/>
      <w:lvlText w:val="-"/>
      <w:lvlJc w:val="left"/>
      <w:pPr>
        <w:tabs>
          <w:tab w:val="num" w:pos="737"/>
        </w:tabs>
        <w:ind w:left="851" w:hanging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3E32C4"/>
    <w:multiLevelType w:val="singleLevel"/>
    <w:tmpl w:val="158E62C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0">
    <w:nsid w:val="4AFB4054"/>
    <w:multiLevelType w:val="hybridMultilevel"/>
    <w:tmpl w:val="BC64DBC2"/>
    <w:lvl w:ilvl="0" w:tplc="08526B3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9AB4B38"/>
    <w:multiLevelType w:val="singleLevel"/>
    <w:tmpl w:val="1C8810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2">
    <w:nsid w:val="5B71565B"/>
    <w:multiLevelType w:val="singleLevel"/>
    <w:tmpl w:val="49D0258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</w:abstractNum>
  <w:abstractNum w:abstractNumId="13">
    <w:nsid w:val="5D1C3FDE"/>
    <w:multiLevelType w:val="singleLevel"/>
    <w:tmpl w:val="429E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2895F40"/>
    <w:multiLevelType w:val="hybridMultilevel"/>
    <w:tmpl w:val="D9BCA5E0"/>
    <w:lvl w:ilvl="0" w:tplc="6C381AA0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61161C"/>
    <w:multiLevelType w:val="multilevel"/>
    <w:tmpl w:val="2EE674CC"/>
    <w:lvl w:ilvl="0">
      <w:numFmt w:val="bullet"/>
      <w:lvlText w:val="-"/>
      <w:lvlJc w:val="left"/>
      <w:pPr>
        <w:tabs>
          <w:tab w:val="num" w:pos="567"/>
        </w:tabs>
        <w:ind w:left="624" w:hanging="22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387F19"/>
    <w:multiLevelType w:val="hybridMultilevel"/>
    <w:tmpl w:val="9FA2A006"/>
    <w:lvl w:ilvl="0" w:tplc="78E0B942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6A3B2434"/>
    <w:multiLevelType w:val="hybridMultilevel"/>
    <w:tmpl w:val="191E099A"/>
    <w:lvl w:ilvl="0" w:tplc="60566038">
      <w:start w:val="1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404666"/>
    <w:multiLevelType w:val="singleLevel"/>
    <w:tmpl w:val="0A2ED15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7A8E77B3"/>
    <w:multiLevelType w:val="singleLevel"/>
    <w:tmpl w:val="1C88101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0"/>
  </w:num>
  <w:num w:numId="7">
    <w:abstractNumId w:val="19"/>
  </w:num>
  <w:num w:numId="8">
    <w:abstractNumId w:val="11"/>
  </w:num>
  <w:num w:numId="9">
    <w:abstractNumId w:val="1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2"/>
  </w:num>
  <w:num w:numId="14">
    <w:abstractNumId w:val="17"/>
  </w:num>
  <w:num w:numId="15">
    <w:abstractNumId w:val="9"/>
  </w:num>
  <w:num w:numId="16">
    <w:abstractNumId w:val="8"/>
  </w:num>
  <w:num w:numId="17">
    <w:abstractNumId w:val="6"/>
  </w:num>
  <w:num w:numId="18">
    <w:abstractNumId w:val="5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885"/>
    <w:rsid w:val="00072E2D"/>
    <w:rsid w:val="000B2326"/>
    <w:rsid w:val="00226B20"/>
    <w:rsid w:val="0023097C"/>
    <w:rsid w:val="002D407B"/>
    <w:rsid w:val="00727838"/>
    <w:rsid w:val="007705AF"/>
    <w:rsid w:val="00770C26"/>
    <w:rsid w:val="0080028A"/>
    <w:rsid w:val="00837885"/>
    <w:rsid w:val="00842F36"/>
    <w:rsid w:val="00863301"/>
    <w:rsid w:val="00880D42"/>
    <w:rsid w:val="008E0C91"/>
    <w:rsid w:val="009B5201"/>
    <w:rsid w:val="00A0592E"/>
    <w:rsid w:val="00AB2EB1"/>
    <w:rsid w:val="00B609ED"/>
    <w:rsid w:val="00BE05B1"/>
    <w:rsid w:val="00C2761F"/>
    <w:rsid w:val="00C36843"/>
    <w:rsid w:val="00C9191D"/>
    <w:rsid w:val="00CD55A0"/>
    <w:rsid w:val="00D31DD5"/>
    <w:rsid w:val="00D60B59"/>
    <w:rsid w:val="00D66490"/>
    <w:rsid w:val="00EF44B3"/>
    <w:rsid w:val="00F0594D"/>
    <w:rsid w:val="00FB1E37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E342C722-524B-4ACA-B95A-E4AFCE9D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ind w:firstLine="567"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autoSpaceDE w:val="0"/>
      <w:autoSpaceDN w:val="0"/>
      <w:adjustRightInd w:val="0"/>
      <w:ind w:firstLine="567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autoSpaceDE w:val="0"/>
      <w:autoSpaceDN w:val="0"/>
      <w:adjustRightInd w:val="0"/>
      <w:ind w:firstLine="567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autoSpaceDE w:val="0"/>
      <w:autoSpaceDN w:val="0"/>
      <w:adjustRightInd w:val="0"/>
      <w:ind w:firstLine="567"/>
      <w:jc w:val="center"/>
      <w:outlineLvl w:val="4"/>
    </w:pPr>
    <w:rPr>
      <w:b/>
      <w:i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widowControl w:val="0"/>
      <w:autoSpaceDE w:val="0"/>
      <w:autoSpaceDN w:val="0"/>
      <w:adjustRightInd w:val="0"/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</w:rPr>
  </w:style>
  <w:style w:type="paragraph" w:styleId="21">
    <w:name w:val="Body Text Indent 2"/>
    <w:basedOn w:val="a"/>
    <w:link w:val="22"/>
    <w:uiPriority w:val="9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</w:rPr>
  </w:style>
  <w:style w:type="paragraph" w:styleId="a5">
    <w:name w:val="Body Text"/>
    <w:basedOn w:val="a"/>
    <w:link w:val="a6"/>
    <w:uiPriority w:val="99"/>
    <w:pPr>
      <w:widowControl w:val="0"/>
      <w:autoSpaceDE w:val="0"/>
      <w:autoSpaceDN w:val="0"/>
      <w:adjustRightInd w:val="0"/>
      <w:jc w:val="both"/>
    </w:pPr>
  </w:style>
  <w:style w:type="character" w:customStyle="1" w:styleId="a6">
    <w:name w:val="Основной текст Знак"/>
    <w:link w:val="a5"/>
    <w:uiPriority w:val="99"/>
    <w:semiHidden/>
    <w:rPr>
      <w:sz w:val="24"/>
    </w:rPr>
  </w:style>
  <w:style w:type="paragraph" w:styleId="23">
    <w:name w:val="Body Text 2"/>
    <w:basedOn w:val="a"/>
    <w:link w:val="24"/>
    <w:uiPriority w:val="99"/>
    <w:pPr>
      <w:jc w:val="both"/>
    </w:pPr>
    <w:rPr>
      <w:i/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7">
    <w:name w:val="caption"/>
    <w:basedOn w:val="a"/>
    <w:next w:val="a"/>
    <w:uiPriority w:val="35"/>
    <w:qFormat/>
    <w:pPr>
      <w:jc w:val="center"/>
    </w:pPr>
    <w:rPr>
      <w:b/>
      <w:bCs/>
      <w:i/>
      <w:iCs/>
      <w:caps/>
      <w:sz w:val="28"/>
      <w:u w:val="single"/>
    </w:rPr>
  </w:style>
  <w:style w:type="paragraph" w:styleId="33">
    <w:name w:val="Body Text Indent 3"/>
    <w:basedOn w:val="a"/>
    <w:link w:val="34"/>
    <w:uiPriority w:val="99"/>
    <w:pPr>
      <w:shd w:val="clear" w:color="auto" w:fill="FFFFFF"/>
      <w:ind w:firstLine="567"/>
      <w:jc w:val="both"/>
    </w:pPr>
    <w:rPr>
      <w:color w:val="000000"/>
      <w:sz w:val="28"/>
      <w:szCs w:val="23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Title"/>
    <w:basedOn w:val="a"/>
    <w:link w:val="ac"/>
    <w:uiPriority w:val="10"/>
    <w:qFormat/>
    <w:pPr>
      <w:autoSpaceDE w:val="0"/>
      <w:autoSpaceDN w:val="0"/>
      <w:jc w:val="center"/>
    </w:pPr>
    <w:rPr>
      <w:b/>
      <w:bCs/>
      <w:szCs w:val="24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rsid w:val="00880D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3</vt:lpstr>
    </vt:vector>
  </TitlesOfParts>
  <Company/>
  <LinksUpToDate>false</LinksUpToDate>
  <CharactersWithSpaces>24375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3</dc:title>
  <dc:subject/>
  <dc:creator>User</dc:creator>
  <cp:keywords/>
  <dc:description/>
  <cp:lastModifiedBy>admin</cp:lastModifiedBy>
  <cp:revision>2</cp:revision>
  <dcterms:created xsi:type="dcterms:W3CDTF">2014-04-07T20:49:00Z</dcterms:created>
  <dcterms:modified xsi:type="dcterms:W3CDTF">2014-04-07T20:49:00Z</dcterms:modified>
</cp:coreProperties>
</file>