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5D0D68" w:rsidRP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EE4B97">
        <w:rPr>
          <w:rFonts w:ascii="Times New Roman" w:hAnsi="Times New Roman"/>
          <w:b/>
          <w:sz w:val="28"/>
        </w:rPr>
        <w:t>Отопительные приборы систем водяного и парового отопления</w:t>
      </w:r>
    </w:p>
    <w:p w:rsidR="001719C3" w:rsidRPr="00EE4B97" w:rsidRDefault="001719C3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5D0D68" w:rsidRPr="00EE4B97" w:rsidRDefault="00115F27" w:rsidP="00EE4B97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E4B97">
        <w:br w:type="page"/>
      </w:r>
      <w:r w:rsidRPr="00EE4B97">
        <w:rPr>
          <w:rFonts w:ascii="Times New Roman" w:hAnsi="Times New Roman"/>
          <w:b/>
          <w:sz w:val="28"/>
          <w:szCs w:val="28"/>
        </w:rPr>
        <w:t xml:space="preserve">1. </w:t>
      </w:r>
      <w:r w:rsidR="005D0D68" w:rsidRPr="00EE4B97">
        <w:rPr>
          <w:rFonts w:ascii="Times New Roman" w:hAnsi="Times New Roman"/>
          <w:b/>
          <w:sz w:val="28"/>
          <w:szCs w:val="28"/>
        </w:rPr>
        <w:t>Современные требования, предъявляемые к отопительным приборам</w:t>
      </w:r>
    </w:p>
    <w:p w:rsidR="001719C3" w:rsidRPr="00EE4B97" w:rsidRDefault="001719C3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32F6D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Отопительные приборы являются основным элементом системы отопления и должны отвечать определенным теплотехническим, санитарно-гигиеническим, технико-экономическим, архитектурно-строительным и монтажным требованиям.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b/>
          <w:sz w:val="28"/>
        </w:rPr>
        <w:t>Теплотехнические требования</w:t>
      </w:r>
      <w:r w:rsidRPr="00EE4B97">
        <w:rPr>
          <w:rFonts w:ascii="Times New Roman" w:hAnsi="Times New Roman"/>
          <w:sz w:val="28"/>
        </w:rPr>
        <w:t xml:space="preserve"> заключаются в основном в том, что отопительные приборы должны хорошо передавать теплоту от теплоносителя (воды или пара) отапливаемым помещениям, т.е. чтобы коэффициент теплопередачи их был как можно выше, не менее 9— 10 Вт/(м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>-К), учитывая, что для современных конструкций отопительных приборов он находится в пределах 4,5—17 Вт/(м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>-К).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b/>
          <w:sz w:val="28"/>
        </w:rPr>
        <w:t xml:space="preserve">Санитарно гигиенические требования, </w:t>
      </w:r>
      <w:r w:rsidRPr="00EE4B97">
        <w:rPr>
          <w:rFonts w:ascii="Times New Roman" w:hAnsi="Times New Roman"/>
          <w:sz w:val="28"/>
        </w:rPr>
        <w:t>предъявляемые к отопительным приборам, заключаются в том, чтобы конструкция и форма (вид) их поверхности не приводили к скоплению пыли и позволяли ее легко удалять.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b/>
          <w:sz w:val="28"/>
        </w:rPr>
        <w:t>Технико-экономические требования</w:t>
      </w:r>
      <w:r w:rsidRPr="00EE4B97">
        <w:rPr>
          <w:rFonts w:ascii="Times New Roman" w:hAnsi="Times New Roman"/>
          <w:sz w:val="28"/>
        </w:rPr>
        <w:t xml:space="preserve"> следующие: минимальная заводская стоимость; минимальный расход металла; соответствие конструкции прибора требованиям технологии их массового производства; секционность, позволяющая компоновать прибор с требуемой площадью поверхности нагрева.</w:t>
      </w:r>
    </w:p>
    <w:p w:rsidR="005B0CD5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Критерием для теплотехнической и технико-экономической оценки металлических отопительных приборов служит </w:t>
      </w:r>
      <w:r w:rsidRPr="00EE4B97">
        <w:rPr>
          <w:rFonts w:ascii="Times New Roman" w:hAnsi="Times New Roman"/>
          <w:b/>
          <w:sz w:val="28"/>
        </w:rPr>
        <w:t>тепловое напряжение металла прибор</w:t>
      </w:r>
      <w:r w:rsidRPr="00EE4B97">
        <w:rPr>
          <w:rFonts w:ascii="Times New Roman" w:hAnsi="Times New Roman"/>
          <w:sz w:val="28"/>
        </w:rPr>
        <w:t xml:space="preserve">а </w:t>
      </w:r>
      <w:r w:rsidR="001719C3" w:rsidRPr="00EE4B97">
        <w:rPr>
          <w:rFonts w:ascii="Times New Roman" w:hAnsi="Times New Roman"/>
          <w:b/>
          <w:sz w:val="28"/>
        </w:rPr>
        <w:t>М</w:t>
      </w:r>
      <w:r w:rsidRPr="00EE4B97">
        <w:rPr>
          <w:rFonts w:ascii="Times New Roman" w:hAnsi="Times New Roman"/>
          <w:sz w:val="28"/>
        </w:rPr>
        <w:t>, Вт/(кг-К), что представляет отношение величины теплового потока прибора при разности средних температур поверхности прибора и окружающего воздуха помещения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в 1С, отнесенной к м</w:t>
      </w:r>
      <w:r w:rsidRPr="00EE4B97">
        <w:rPr>
          <w:rFonts w:ascii="Times New Roman" w:hAnsi="Times New Roman"/>
          <w:sz w:val="28"/>
          <w:lang w:val="en-US"/>
        </w:rPr>
        <w:t>ac</w:t>
      </w:r>
      <w:r w:rsidRPr="00EE4B97">
        <w:rPr>
          <w:rFonts w:ascii="Times New Roman" w:hAnsi="Times New Roman"/>
          <w:sz w:val="28"/>
        </w:rPr>
        <w:t>с</w:t>
      </w:r>
      <w:r w:rsidRPr="00EE4B97">
        <w:rPr>
          <w:rFonts w:ascii="Times New Roman" w:hAnsi="Times New Roman"/>
          <w:sz w:val="28"/>
          <w:lang w:val="en-US"/>
        </w:rPr>
        <w:t>e</w:t>
      </w:r>
      <w:r w:rsidRPr="00EE4B97">
        <w:rPr>
          <w:rFonts w:ascii="Times New Roman" w:hAnsi="Times New Roman"/>
          <w:sz w:val="28"/>
        </w:rPr>
        <w:t xml:space="preserve"> металла прибора:</w:t>
      </w:r>
    </w:p>
    <w:p w:rsidR="00115F27" w:rsidRPr="00EE4B97" w:rsidRDefault="00115F2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C1CD8" w:rsidRPr="00EE4B97" w:rsidRDefault="00BC1CD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18"/>
        </w:rPr>
      </w:pPr>
      <w:r w:rsidRPr="00EE4B97">
        <w:rPr>
          <w:rFonts w:ascii="Times New Roman" w:hAnsi="Times New Roman"/>
          <w:sz w:val="28"/>
          <w:lang w:val="en-US"/>
        </w:rPr>
        <w:t>M</w:t>
      </w:r>
      <w:r w:rsidRPr="00EE4B97">
        <w:rPr>
          <w:rFonts w:ascii="Times New Roman" w:hAnsi="Times New Roman"/>
          <w:sz w:val="28"/>
        </w:rPr>
        <w:t>=</w:t>
      </w:r>
      <w:r w:rsidRPr="00EE4B97">
        <w:rPr>
          <w:rFonts w:ascii="Times New Roman" w:hAnsi="Times New Roman"/>
          <w:sz w:val="28"/>
          <w:szCs w:val="18"/>
        </w:rPr>
        <w:t xml:space="preserve"> </w:t>
      </w:r>
      <w:r w:rsidRPr="00EE4B97">
        <w:rPr>
          <w:rFonts w:ascii="Times New Roman" w:hAnsi="Times New Roman"/>
          <w:sz w:val="28"/>
          <w:szCs w:val="18"/>
          <w:lang w:val="en-US"/>
        </w:rPr>
        <w:t>Q</w:t>
      </w:r>
      <w:r w:rsidRPr="00EE4B97">
        <w:rPr>
          <w:rFonts w:ascii="Times New Roman" w:hAnsi="Times New Roman"/>
          <w:sz w:val="28"/>
          <w:szCs w:val="18"/>
          <w:vertAlign w:val="subscript"/>
          <w:lang w:val="en-US"/>
        </w:rPr>
        <w:t>n</w:t>
      </w:r>
      <w:r w:rsidRPr="00EE4B97">
        <w:rPr>
          <w:rFonts w:ascii="Times New Roman" w:hAnsi="Times New Roman"/>
          <w:sz w:val="28"/>
          <w:szCs w:val="18"/>
          <w:lang w:val="en-US"/>
        </w:rPr>
        <w:t>p</w:t>
      </w:r>
      <w:r w:rsidRPr="00EE4B97">
        <w:rPr>
          <w:rFonts w:ascii="Times New Roman" w:hAnsi="Times New Roman"/>
          <w:sz w:val="28"/>
          <w:szCs w:val="18"/>
        </w:rPr>
        <w:t xml:space="preserve"> /</w:t>
      </w:r>
      <w:r w:rsidRPr="00EE4B97">
        <w:rPr>
          <w:rFonts w:ascii="Times New Roman" w:hAnsi="Times New Roman"/>
          <w:sz w:val="28"/>
          <w:szCs w:val="18"/>
          <w:lang w:val="en-US"/>
        </w:rPr>
        <w:t>G</w:t>
      </w:r>
      <w:r w:rsidRPr="00EE4B97">
        <w:rPr>
          <w:rFonts w:ascii="Times New Roman" w:hAnsi="Times New Roman"/>
          <w:sz w:val="28"/>
          <w:szCs w:val="18"/>
        </w:rPr>
        <w:t xml:space="preserve"> </w:t>
      </w:r>
      <w:r w:rsidRPr="00EE4B97">
        <w:rPr>
          <w:rFonts w:ascii="Times New Roman" w:hAnsi="Times New Roman"/>
          <w:sz w:val="28"/>
          <w:szCs w:val="18"/>
          <w:lang w:val="en-US"/>
        </w:rPr>
        <w:t>t</w:t>
      </w:r>
      <w:r w:rsidR="00EE4B97">
        <w:rPr>
          <w:rFonts w:ascii="Times New Roman" w:hAnsi="Times New Roman"/>
          <w:sz w:val="28"/>
          <w:szCs w:val="18"/>
        </w:rPr>
        <w:t xml:space="preserve"> </w:t>
      </w:r>
      <w:r w:rsidRPr="00EE4B97">
        <w:rPr>
          <w:rFonts w:ascii="Times New Roman" w:hAnsi="Times New Roman"/>
          <w:sz w:val="28"/>
          <w:szCs w:val="18"/>
        </w:rPr>
        <w:t>(</w:t>
      </w:r>
      <w:r w:rsidR="006F0E3D">
        <w:rPr>
          <w:rFonts w:ascii="Times New Roman" w:hAnsi="Times New Roman"/>
          <w:sz w:val="28"/>
          <w:szCs w:val="18"/>
        </w:rPr>
        <w:t>8.</w:t>
      </w:r>
      <w:r w:rsidRPr="00EE4B97">
        <w:rPr>
          <w:rFonts w:ascii="Times New Roman" w:hAnsi="Times New Roman"/>
          <w:sz w:val="28"/>
          <w:szCs w:val="18"/>
        </w:rPr>
        <w:t>1)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  <w:szCs w:val="18"/>
        </w:rPr>
        <w:t xml:space="preserve">где </w:t>
      </w:r>
      <w:r w:rsidRPr="00EE4B97">
        <w:rPr>
          <w:rFonts w:ascii="Times New Roman" w:hAnsi="Times New Roman"/>
          <w:sz w:val="28"/>
          <w:szCs w:val="18"/>
          <w:lang w:val="en-US"/>
        </w:rPr>
        <w:t>Q</w:t>
      </w:r>
      <w:r w:rsidRPr="00EE4B97">
        <w:rPr>
          <w:rFonts w:ascii="Times New Roman" w:hAnsi="Times New Roman"/>
          <w:sz w:val="28"/>
          <w:szCs w:val="18"/>
          <w:vertAlign w:val="subscript"/>
          <w:lang w:val="en-US"/>
        </w:rPr>
        <w:t>n</w:t>
      </w:r>
      <w:r w:rsidRPr="00EE4B97">
        <w:rPr>
          <w:rFonts w:ascii="Times New Roman" w:hAnsi="Times New Roman"/>
          <w:sz w:val="28"/>
          <w:szCs w:val="18"/>
          <w:lang w:val="en-US"/>
        </w:rPr>
        <w:t>p</w:t>
      </w:r>
      <w:r w:rsidRPr="00EE4B97">
        <w:rPr>
          <w:rFonts w:ascii="Times New Roman" w:hAnsi="Times New Roman"/>
          <w:sz w:val="28"/>
          <w:szCs w:val="18"/>
        </w:rPr>
        <w:t xml:space="preserve"> — количество теплоты, отдаваемой прибором, Вт; </w:t>
      </w:r>
      <w:r w:rsidRPr="00EE4B97">
        <w:rPr>
          <w:rFonts w:ascii="Times New Roman" w:hAnsi="Times New Roman"/>
          <w:sz w:val="28"/>
          <w:szCs w:val="18"/>
          <w:lang w:val="en-US"/>
        </w:rPr>
        <w:t>G</w:t>
      </w:r>
      <w:r w:rsidRPr="00EE4B97">
        <w:rPr>
          <w:rFonts w:ascii="Times New Roman" w:hAnsi="Times New Roman"/>
          <w:sz w:val="28"/>
          <w:szCs w:val="18"/>
        </w:rPr>
        <w:t xml:space="preserve"> — масса прибора, кг; А/ — разность средних температур поверхности прибора и окружающего воздуха (</w:t>
      </w:r>
      <w:r w:rsidRPr="00EE4B97">
        <w:rPr>
          <w:rFonts w:ascii="Times New Roman" w:hAnsi="Times New Roman"/>
          <w:sz w:val="28"/>
          <w:szCs w:val="18"/>
          <w:lang w:val="en-US"/>
        </w:rPr>
        <w:t>t</w:t>
      </w:r>
      <w:r w:rsidRPr="00EE4B97">
        <w:rPr>
          <w:rFonts w:ascii="Times New Roman" w:hAnsi="Times New Roman"/>
          <w:sz w:val="28"/>
          <w:szCs w:val="18"/>
          <w:vertAlign w:val="subscript"/>
        </w:rPr>
        <w:t>П</w:t>
      </w:r>
      <w:r w:rsidRPr="00EE4B97">
        <w:rPr>
          <w:rFonts w:ascii="Times New Roman" w:hAnsi="Times New Roman"/>
          <w:sz w:val="28"/>
          <w:szCs w:val="18"/>
        </w:rPr>
        <w:t>р—</w:t>
      </w:r>
      <w:r w:rsidRPr="00EE4B97">
        <w:rPr>
          <w:rFonts w:ascii="Times New Roman" w:hAnsi="Times New Roman"/>
          <w:sz w:val="28"/>
          <w:szCs w:val="18"/>
          <w:lang w:val="en-US"/>
        </w:rPr>
        <w:t>t</w:t>
      </w:r>
      <w:r w:rsidRPr="00EE4B97">
        <w:rPr>
          <w:rFonts w:ascii="Times New Roman" w:hAnsi="Times New Roman"/>
          <w:sz w:val="28"/>
          <w:szCs w:val="18"/>
        </w:rPr>
        <w:t>в).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Чем больше тепловое напряжение металла отопительного прибора, тем он выгоднее. Современные приборы работают с тепловым напряжением металла 0,19— 1,6 Вт/(кг-К).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b/>
          <w:sz w:val="28"/>
        </w:rPr>
        <w:t>Архитектурно-строительные требования</w:t>
      </w:r>
      <w:r w:rsidRPr="00EE4B97">
        <w:rPr>
          <w:rFonts w:ascii="Times New Roman" w:hAnsi="Times New Roman"/>
          <w:sz w:val="28"/>
        </w:rPr>
        <w:t xml:space="preserve"> включают сокращение площади, занимаемой отопительными приборами, и обеспечение их приятного внешнего вида. Для выполнения этих требований отопительные приборы должны быть компактны, с легкодоступной для осмотра и очистки от пыли поверхностью, должны соответствовать интерьеру помещения.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b/>
          <w:sz w:val="28"/>
        </w:rPr>
        <w:t>Монтажные требования</w:t>
      </w:r>
      <w:r w:rsidRPr="00EE4B97">
        <w:rPr>
          <w:rFonts w:ascii="Times New Roman" w:hAnsi="Times New Roman"/>
          <w:sz w:val="28"/>
        </w:rPr>
        <w:t xml:space="preserve"> отражают прежде всего необходимость повышения производительности труда при изготовлении и монтаже отопительных приборов. Конструкция их должна благоприятствовать автоматизации производства и быть удобной в монтаже. Приборы должны быть прочными, удобными для транспортировки и монтажа, а их стенки паро- и водонепроницаемыми, температуроустойчивыми.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Большое многообразие видов и типов отопительных приборов объясняется тем, что всем рассмотренным требованиям одновременно удовлетворить очень сложно.</w:t>
      </w:r>
    </w:p>
    <w:p w:rsidR="00BC1CD8" w:rsidRPr="00EE4B97" w:rsidRDefault="00BC1CD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D0D68" w:rsidRPr="00EE4B97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 w:rsidR="00115F27" w:rsidRPr="00EE4B97">
        <w:rPr>
          <w:rFonts w:ascii="Times New Roman" w:hAnsi="Times New Roman"/>
          <w:b/>
          <w:sz w:val="28"/>
        </w:rPr>
        <w:t>2</w:t>
      </w:r>
      <w:r w:rsidR="005D0D68" w:rsidRPr="00EE4B97">
        <w:rPr>
          <w:rFonts w:ascii="Times New Roman" w:hAnsi="Times New Roman"/>
          <w:b/>
          <w:sz w:val="28"/>
        </w:rPr>
        <w:t>. Виды и конструкции отопительных приборов и их технико-экономические показатели</w:t>
      </w:r>
    </w:p>
    <w:p w:rsidR="00BC1CD8" w:rsidRPr="00EE4B97" w:rsidRDefault="00BC1CD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Отопительные приборы, применяемые в системах центрального отопления, подразделяются: </w:t>
      </w:r>
      <w:r w:rsidRPr="00EE4B97">
        <w:rPr>
          <w:rFonts w:ascii="Times New Roman" w:hAnsi="Times New Roman"/>
          <w:b/>
          <w:sz w:val="28"/>
        </w:rPr>
        <w:t>по преобладающему способу теплоотдачи</w:t>
      </w:r>
      <w:r w:rsidRPr="00EE4B97">
        <w:rPr>
          <w:rFonts w:ascii="Times New Roman" w:hAnsi="Times New Roman"/>
          <w:sz w:val="28"/>
        </w:rPr>
        <w:t xml:space="preserve"> — на радиационные (подвесные панели), конвективно-радиационные (приборы с гладкой внешней поверхностью) и конвективные (конвекторы с ребристой поверхностью и ребристые трубы); по виду </w:t>
      </w:r>
      <w:r w:rsidRPr="00EE4B97">
        <w:rPr>
          <w:rFonts w:ascii="Times New Roman" w:hAnsi="Times New Roman"/>
          <w:b/>
          <w:sz w:val="28"/>
        </w:rPr>
        <w:t>материала</w:t>
      </w:r>
      <w:r w:rsidRPr="00EE4B97">
        <w:rPr>
          <w:rFonts w:ascii="Times New Roman" w:hAnsi="Times New Roman"/>
          <w:sz w:val="28"/>
        </w:rPr>
        <w:t xml:space="preserve"> — на приборы металлические (чугунные из серого чугуна и стальные из листовой стали и стальных труб), малометаллические (комбинированные) и неметаллические (керамические радиаторы, бетонные панели с заделанными стеклянными или пластмассовыми трубами или с пустотами, вообще без труб и др.); по характеру </w:t>
      </w:r>
      <w:r w:rsidRPr="00EE4B97">
        <w:rPr>
          <w:rFonts w:ascii="Times New Roman" w:hAnsi="Times New Roman"/>
          <w:b/>
          <w:sz w:val="28"/>
        </w:rPr>
        <w:t>внешней поверхности</w:t>
      </w:r>
      <w:r w:rsidRPr="00EE4B97">
        <w:rPr>
          <w:rFonts w:ascii="Times New Roman" w:hAnsi="Times New Roman"/>
          <w:sz w:val="28"/>
        </w:rPr>
        <w:t xml:space="preserve"> — на гладкие (радиаторы, панели,гладкотрубные приборы), ребристые (конвекторы, ребристые трубы, калориферы).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Рассмотрим основные виды отопительных приборов, широко используемых в жилых, общественных и производственных зданиях.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2.1 </w:t>
      </w:r>
      <w:r w:rsidR="005D0D68" w:rsidRPr="00EE4B97">
        <w:rPr>
          <w:rFonts w:ascii="Times New Roman" w:hAnsi="Times New Roman"/>
          <w:b/>
          <w:sz w:val="28"/>
        </w:rPr>
        <w:t>Радиаторы чугунные и стальные штампованные</w:t>
      </w:r>
      <w:r w:rsidR="005D0D68" w:rsidRPr="00EE4B97">
        <w:rPr>
          <w:rFonts w:ascii="Times New Roman" w:hAnsi="Times New Roman"/>
          <w:sz w:val="28"/>
        </w:rPr>
        <w:t xml:space="preserve"> 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Промышленность выпускает секционные и блочные чугунные радиаторы. Секционные радиаторы собирают из отдельных секций, блочные — из блоков в две — четыре секции. Секции радиаторов, в зависимости от числа вертикальных каналов, подразделяют на одно-, двух- и многоканальные. В СССР изготовляют главным образом двухканальные секции, так как они лучше отвечают санитарно-гигиеническим требованиям.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Отдельные блоки или секции соединяют между собой посредством ниппелей из ковкового чугуна, имеющих наружную правую и левую резьбу и внутри два выступа для ключа. Ниппели ввертывают одновременно вверху и внизу в две секции или в два блока. Для уплотнения стыков между секциями радиатора ставят прокладку: при водя ном отоплении (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  <w:vertAlign w:val="subscript"/>
        </w:rPr>
        <w:t>г</w:t>
      </w:r>
      <w:r w:rsidRPr="00EE4B97">
        <w:rPr>
          <w:rFonts w:ascii="Times New Roman" w:hAnsi="Times New Roman"/>
          <w:sz w:val="28"/>
        </w:rPr>
        <w:t xml:space="preserve"> до 100 °С) — из прокладочного карто на, смоченного в воде и проваренного в натуральной олифе, а при паре или перегретой воде (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  <w:vertAlign w:val="subscript"/>
        </w:rPr>
        <w:t>г</w:t>
      </w:r>
      <w:r w:rsidRPr="00EE4B97">
        <w:rPr>
          <w:rFonts w:ascii="Times New Roman" w:hAnsi="Times New Roman"/>
          <w:sz w:val="28"/>
        </w:rPr>
        <w:t>&gt;100°С) — из па-ронита, смоченного в горячей воде.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Допускается прокладка из термостойкой резины и из других термостойких материалов, обеспечивающих герметичность соединений. Обычную резину использовать для прокладок не разрешается.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Наиболее распространены чугунные радиаторы МС-140,МС-90,М-90 (ГОСТ 8690—75*) с двумя колонка-мм по глубине. Монтажная высота — расстояние между центрами ниппельных отверстий радиаторов — составляет </w:t>
      </w:r>
      <w:r w:rsidRPr="00EE4B97">
        <w:rPr>
          <w:rFonts w:ascii="Times New Roman" w:hAnsi="Times New Roman"/>
          <w:sz w:val="28"/>
          <w:lang w:val="en-US"/>
        </w:rPr>
        <w:t>h</w:t>
      </w:r>
      <w:r w:rsidRPr="00EE4B97">
        <w:rPr>
          <w:rFonts w:ascii="Times New Roman" w:hAnsi="Times New Roman"/>
          <w:sz w:val="28"/>
        </w:rPr>
        <w:t xml:space="preserve"> = 500 мм, полная высота </w:t>
      </w:r>
      <w:r w:rsidR="00BC1CD8" w:rsidRPr="00EE4B97">
        <w:rPr>
          <w:rFonts w:ascii="Times New Roman" w:hAnsi="Times New Roman"/>
          <w:sz w:val="28"/>
          <w:lang w:val="en-US"/>
        </w:rPr>
        <w:t>H</w:t>
      </w:r>
      <w:r w:rsidRPr="00EE4B97">
        <w:rPr>
          <w:rFonts w:ascii="Times New Roman" w:hAnsi="Times New Roman"/>
          <w:sz w:val="28"/>
        </w:rPr>
        <w:t xml:space="preserve">=582—588 мм, строительная глубина </w:t>
      </w:r>
      <w:r w:rsidRPr="00EE4B97">
        <w:rPr>
          <w:rFonts w:ascii="Times New Roman" w:hAnsi="Times New Roman"/>
          <w:sz w:val="28"/>
          <w:lang w:val="en-US"/>
        </w:rPr>
        <w:t>b</w:t>
      </w:r>
      <w:r w:rsidRPr="00EE4B97">
        <w:rPr>
          <w:rFonts w:ascii="Times New Roman" w:hAnsi="Times New Roman"/>
          <w:sz w:val="28"/>
        </w:rPr>
        <w:t xml:space="preserve"> = 140 мм и строительная длина секции </w:t>
      </w:r>
      <w:r w:rsidRPr="00EE4B97">
        <w:rPr>
          <w:rFonts w:ascii="Times New Roman" w:hAnsi="Times New Roman"/>
          <w:sz w:val="28"/>
          <w:lang w:val="en-US"/>
        </w:rPr>
        <w:t>H</w:t>
      </w:r>
      <w:r w:rsidRPr="00EE4B97">
        <w:rPr>
          <w:rFonts w:ascii="Times New Roman" w:hAnsi="Times New Roman"/>
          <w:sz w:val="28"/>
        </w:rPr>
        <w:t>=98—108 мм.</w:t>
      </w:r>
    </w:p>
    <w:p w:rsidR="005D0D68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Радиаторы МС-140 и МС-90 рассчитаны на избыточное давление теплоносителя до 0,9 МПа, что расширяет область их применения, а все остальные чугунные радиаторы — до 0,6 МПа. У всех названных радиаторов в отличие от снимаемого с производства радиатора М-140-АО отсутствует межколонное оребрение, что наряду с другими конструктивными особенностями определяет их улучшенные гигиенические и эстетические качества.</w:t>
      </w:r>
    </w:p>
    <w:p w:rsidR="0028335D" w:rsidRPr="00EE4B97" w:rsidRDefault="005D0D6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По монтажной высоте радиаторы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подразделяют на</w:t>
      </w:r>
      <w:r w:rsidR="00BC1CD8" w:rsidRPr="00EE4B97">
        <w:rPr>
          <w:rFonts w:ascii="Times New Roman" w:hAnsi="Times New Roman"/>
          <w:sz w:val="28"/>
        </w:rPr>
        <w:t xml:space="preserve"> высокие— 1000 мм, средние — 500 мм,</w:t>
      </w:r>
      <w:r w:rsidR="00EE4B97">
        <w:rPr>
          <w:rFonts w:ascii="Times New Roman" w:hAnsi="Times New Roman"/>
          <w:sz w:val="28"/>
        </w:rPr>
        <w:t xml:space="preserve"> </w:t>
      </w:r>
      <w:r w:rsidR="0028335D" w:rsidRPr="00EE4B97">
        <w:rPr>
          <w:rFonts w:ascii="Times New Roman" w:hAnsi="Times New Roman"/>
          <w:sz w:val="28"/>
        </w:rPr>
        <w:t>низкие — 300 мм. Наиболее широко применяют средние радиаторы. Каждый радиатор имеет четыре чугунные пробки, ввернутые в ниппельные отверстия крайних секций; две из них — сквозные, с внутренней резьбой 15—20 мм — служат для присоединения приборов к теплопроводу.</w:t>
      </w:r>
    </w:p>
    <w:p w:rsidR="00B32F6D" w:rsidRPr="00EE4B97" w:rsidRDefault="0028335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Производство чугунных радиаторов требует большого расхода металла, они трудоемки в изготовлении и монтаже. При этом усложняется изготовление панелей вследствие устройства в них ниши для установки радиаторов. Кроме того, производство радиаторов приводит к загрязнению окружающей среды. Поэтому, несмотря на такие важные достои</w:t>
      </w:r>
      <w:r w:rsidR="00B32F6D" w:rsidRPr="00EE4B97">
        <w:rPr>
          <w:rFonts w:ascii="Times New Roman" w:hAnsi="Times New Roman"/>
          <w:sz w:val="28"/>
        </w:rPr>
        <w:t>нства радиаторов, как коррозионная стойкость, отлаженность технологии изготовления,</w:t>
      </w:r>
      <w:r w:rsidR="00BC1CD8" w:rsidRPr="00EE4B97">
        <w:rPr>
          <w:rFonts w:ascii="Times New Roman" w:hAnsi="Times New Roman"/>
          <w:sz w:val="28"/>
        </w:rPr>
        <w:t xml:space="preserve"> </w:t>
      </w:r>
      <w:r w:rsidR="00B32F6D" w:rsidRPr="00EE4B97">
        <w:rPr>
          <w:rFonts w:ascii="Times New Roman" w:hAnsi="Times New Roman"/>
          <w:sz w:val="28"/>
        </w:rPr>
        <w:t>простота изменения мощности прибора путем</w:t>
      </w:r>
      <w:r w:rsidR="00B32F6D" w:rsidRPr="00EE4B97">
        <w:rPr>
          <w:rFonts w:ascii="Times New Roman" w:hAnsi="Times New Roman"/>
          <w:sz w:val="28"/>
          <w:vertAlign w:val="superscript"/>
        </w:rPr>
        <w:t>1</w:t>
      </w:r>
      <w:r w:rsidR="00B32F6D" w:rsidRPr="00EE4B97">
        <w:rPr>
          <w:rFonts w:ascii="Times New Roman" w:hAnsi="Times New Roman"/>
          <w:sz w:val="28"/>
        </w:rPr>
        <w:t xml:space="preserve"> изменения количества секций и др., их производство в нашей стране сокращается за счет увеличения выпуска приборов из стали, алюминия и его сплавов.</w:t>
      </w:r>
    </w:p>
    <w:p w:rsidR="00B32F6D" w:rsidRPr="00EE4B97" w:rsidRDefault="00B32F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СССР изготовляют однорядные и двухрядные стальные панельные радиаторы: штампованные колончатые типа РСВ1 и штампованные змеевиковые типа РСГ2. Однорядный стальной штампованный радиатор типа РСВ1 (рис. 8.2, а) состоит из двух штампованных стальных листов толщиной 1,4—1,5 мм, соединенных между собой контактной сваркой и образующих ряд параллельных вертикальных каналов, объединенных сверху и снизу горизонтальными коллекторам</w:t>
      </w:r>
      <w:r w:rsidR="00BC1CD8" w:rsidRPr="00EE4B97">
        <w:rPr>
          <w:rFonts w:ascii="Times New Roman" w:hAnsi="Times New Roman"/>
          <w:sz w:val="28"/>
        </w:rPr>
        <w:t>и. Панель стального радиатора ти</w:t>
      </w:r>
      <w:r w:rsidRPr="00EE4B97">
        <w:rPr>
          <w:rFonts w:ascii="Times New Roman" w:hAnsi="Times New Roman"/>
          <w:sz w:val="28"/>
        </w:rPr>
        <w:t xml:space="preserve">па РСГ2 (рис. 8.2, </w:t>
      </w:r>
      <w:r w:rsidRPr="00EE4B97">
        <w:rPr>
          <w:rFonts w:ascii="Times New Roman" w:hAnsi="Times New Roman"/>
          <w:i/>
          <w:iCs/>
          <w:sz w:val="28"/>
        </w:rPr>
        <w:t xml:space="preserve">б), </w:t>
      </w:r>
      <w:r w:rsidRPr="00EE4B97">
        <w:rPr>
          <w:rFonts w:ascii="Times New Roman" w:hAnsi="Times New Roman"/>
          <w:sz w:val="28"/>
        </w:rPr>
        <w:t>как и радиатора РСВ1 состоит из двух стальных листов толщиной 1,4—1,5 мм, соединенных между собой контактной сваркой и образующих ряд горизонтальных каналов для прохода теплоносителя.</w:t>
      </w:r>
    </w:p>
    <w:p w:rsidR="00B32F6D" w:rsidRPr="00EE4B97" w:rsidRDefault="00B32F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Стальные радиаторы типа РСВ1 и РСГ2 по сравнению с литыми чугунными имеют примерно вдвое меньшую массу, на 25—30 % дешевле, на транспортирование и монтаж требуются меньшие затраты. Благодаря малой строительной глубине их удобно устанавливать открыто под окнами и у стены. Область применения стальных радиаторов-панелей ограничена системами отопления, использующими обработанную теплофикационную воду, корродирующее действие которой незначительно.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2.2 </w:t>
      </w:r>
      <w:r w:rsidR="00B32F6D" w:rsidRPr="00EE4B97">
        <w:rPr>
          <w:rFonts w:ascii="Times New Roman" w:hAnsi="Times New Roman"/>
          <w:b/>
          <w:sz w:val="28"/>
        </w:rPr>
        <w:t>Ребристые трубы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04890" w:rsidRDefault="00B32F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Ребристые трубы изготовляют чугунными длиной 0,5; 0,75; 1; 1,5 и 2 м с круглыми ребрами и поверхностью нагрева 1; 1,5; 2; 3 и 4 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 xml:space="preserve">. На концах трубы предусмотрены фланцы для присоединения их к фланцам теплопровода системы отопления. </w:t>
      </w:r>
    </w:p>
    <w:p w:rsidR="00B32F6D" w:rsidRPr="00EE4B97" w:rsidRDefault="00B32F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Оребренность прибора увеличивает теплоотдающую поверхность, но затрудняет очистку его от пыли и понижает коэффициент теплопередачи. Ребристые трубы в помещениях с продолжительным пребыванием людей не устанавливают.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2.4 </w:t>
      </w:r>
      <w:r w:rsidR="00B32F6D" w:rsidRPr="00EE4B97">
        <w:rPr>
          <w:rFonts w:ascii="Times New Roman" w:hAnsi="Times New Roman"/>
          <w:b/>
          <w:sz w:val="28"/>
        </w:rPr>
        <w:t>Конвекторы</w:t>
      </w:r>
      <w:r w:rsidR="00B32F6D" w:rsidRPr="00EE4B97">
        <w:rPr>
          <w:rFonts w:ascii="Times New Roman" w:hAnsi="Times New Roman"/>
          <w:sz w:val="28"/>
        </w:rPr>
        <w:t xml:space="preserve"> 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32F6D" w:rsidRPr="00EE4B97" w:rsidRDefault="00B32F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последние годы стали широко применяться конвекторы — отопительные приборы, передающие теплоту в основном конвективным путем.</w:t>
      </w:r>
    </w:p>
    <w:p w:rsidR="00B32F6D" w:rsidRPr="00EE4B97" w:rsidRDefault="00B32F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Рассмотрим некоторые виды их. Конвектор «Аккорд» предназначен для систем отопления жилых, общественных и производственных зданий с температурой теплоносителя до 150°С и давление до 1 МПа. Конвектор «Аккорд» состоит из двух электросварных труб диаметром 20 мм и П-образных пластин оребрения, изготовляемых из листовой стали толщиной 0,8 мм. Поверхность конвекторов покрывается эмалью ПФ-115. Промышленность выпускает восемь типоразмеров конвекторов (проходных и концевых) в однорядном исполнении с площадью поверхности 0,98—3,26 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 xml:space="preserve"> и восемь типоразмеров конвекторов (концевых) в двухрядном по высоте исполнении с площадью поверхности нагрева 1,95—6,50 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>. Высота конвекторов 300 мм (однорядного) и 645 мм (двухрядного).</w:t>
      </w:r>
    </w:p>
    <w:p w:rsidR="00CD2397" w:rsidRPr="00EE4B97" w:rsidRDefault="00B32F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конвекторах «Север», конструкция которых аналогична конс</w:t>
      </w:r>
      <w:r w:rsidR="00DC32E4" w:rsidRPr="00EE4B97">
        <w:rPr>
          <w:rFonts w:ascii="Times New Roman" w:hAnsi="Times New Roman"/>
          <w:sz w:val="28"/>
        </w:rPr>
        <w:t>трукции конвекторов «Аккорд»,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П-образные</w:t>
      </w:r>
      <w:r w:rsidR="00EE4B97">
        <w:rPr>
          <w:rFonts w:ascii="Times New Roman" w:hAnsi="Times New Roman"/>
          <w:sz w:val="28"/>
        </w:rPr>
        <w:t xml:space="preserve"> </w:t>
      </w:r>
      <w:r w:rsidR="00295C2A" w:rsidRPr="00EE4B97">
        <w:rPr>
          <w:rFonts w:ascii="Times New Roman" w:hAnsi="Times New Roman"/>
          <w:sz w:val="28"/>
        </w:rPr>
        <w:t>пластины штампуются из дюралюминиевой ленты или листа толщиной 1 мм. Конвектор «Север» — самый легкий прибор, поэтому его целесообразно применять для отопления зданий различного назначения преимущественно в северных и других удаленных районах страны, чтобы сократить транспортные расходы на его перевозку. Выпускается 18 типоразмеров конвекторов «Север» (проходных и концевых).Более совершенными отопительными приборами с оребренным нагревательным элементом являются конвектор с кожухом напольный низкий «Ритм», предназначенный для общественных зданий. Применяется</w:t>
      </w:r>
      <w:r w:rsidR="00DC32E4" w:rsidRPr="00EE4B97">
        <w:rPr>
          <w:rFonts w:ascii="Times New Roman" w:hAnsi="Times New Roman"/>
          <w:sz w:val="28"/>
        </w:rPr>
        <w:t xml:space="preserve"> конвектор островной высокий типа </w:t>
      </w:r>
      <w:r w:rsidR="00DC32E4" w:rsidRPr="00EE4B97">
        <w:rPr>
          <w:rFonts w:ascii="Times New Roman" w:hAnsi="Times New Roman"/>
          <w:sz w:val="28"/>
          <w:lang w:val="en-US"/>
        </w:rPr>
        <w:t>KB</w:t>
      </w:r>
      <w:r w:rsidR="00CD2397" w:rsidRPr="00EE4B97">
        <w:rPr>
          <w:rFonts w:ascii="Times New Roman" w:hAnsi="Times New Roman"/>
          <w:sz w:val="28"/>
        </w:rPr>
        <w:t xml:space="preserve"> для отопления общественных и производственных зданий, а также конвектор с кожухом типа «Комфорт», предназначенный для жилых, общественных и производственных зданий. Эти стальные приборы обладают высокими теплотехническими, технико-экономическими и эксплуатационными качествами. Конвекторы «Комфорт-20» выпускаются промышленностью с площадью поверхности нагрева 0,71—4,26 м</w:t>
      </w:r>
      <w:r w:rsidR="00CD2397" w:rsidRPr="00EE4B97">
        <w:rPr>
          <w:rFonts w:ascii="Times New Roman" w:hAnsi="Times New Roman"/>
          <w:sz w:val="28"/>
          <w:vertAlign w:val="superscript"/>
        </w:rPr>
        <w:t>2</w:t>
      </w:r>
      <w:r w:rsidR="00CD2397" w:rsidRPr="00EE4B97">
        <w:rPr>
          <w:rFonts w:ascii="Times New Roman" w:hAnsi="Times New Roman"/>
          <w:sz w:val="28"/>
        </w:rPr>
        <w:t>. Они позволяют воздушным клапаном-заслонкой без установки запорно-регулирующей арматуры изменять тепловой поток в пределах 70 %.</w:t>
      </w:r>
    </w:p>
    <w:p w:rsidR="00CD2397" w:rsidRPr="00EE4B97" w:rsidRDefault="00CD23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В 1984—1985 гг. новокузнецкий завод «Сантехлит» </w:t>
      </w:r>
      <w:r w:rsidR="00DC32E4" w:rsidRPr="00EE4B97">
        <w:rPr>
          <w:rFonts w:ascii="Times New Roman" w:hAnsi="Times New Roman"/>
          <w:sz w:val="28"/>
        </w:rPr>
        <w:t>освоил</w:t>
      </w:r>
      <w:r w:rsidRPr="00EE4B97">
        <w:rPr>
          <w:rFonts w:ascii="Times New Roman" w:hAnsi="Times New Roman"/>
          <w:sz w:val="28"/>
        </w:rPr>
        <w:t xml:space="preserve"> серийное производство конвекторов малой глубины «Универсал» (рис. 8.7, табл. 8.1) и средней глубины типа «Универсал С». Это позволит проектировщикам выполнить одно из основных правил установки отопительных приборов, заключающееся в необходимости перекрытия ими не менее 60% длины подоконника (по данным МНИИТЭП, по зарубежным данным — не менее 75— 85%). Такое размещение отопительных приборов позволяет нейтрализовать ниспадающие от окон холодные потоки воздуха. Таким образом, новые приборы существен</w:t>
      </w:r>
      <w:r w:rsidR="00DC32E4" w:rsidRPr="00EE4B97">
        <w:rPr>
          <w:rFonts w:ascii="Times New Roman" w:hAnsi="Times New Roman"/>
          <w:sz w:val="28"/>
        </w:rPr>
        <w:t>но отличаются от конвекторов «К</w:t>
      </w:r>
      <w:r w:rsidRPr="00EE4B97">
        <w:rPr>
          <w:rFonts w:ascii="Times New Roman" w:hAnsi="Times New Roman"/>
          <w:sz w:val="28"/>
        </w:rPr>
        <w:t>омфорт-20», которые перекрывали менее 50 % длины подоконника.</w:t>
      </w:r>
    </w:p>
    <w:p w:rsidR="00CD2397" w:rsidRPr="00EE4B97" w:rsidRDefault="00CD23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У конвекторов «Универсал» присоединительные патрубки расположены друг над другом с монтажной высотой 80 мм, что позволяет сократить объем заготовительных работ для систем отопления на 35—40% по сравнению с системами, в которых используются конвекторы «Комфорт-20». Регулирование теплового потока конвекторов «Универсал» осуществляется воздушным клапаном, привод которого вынесен на верхнюю панель прибора. Остаточный тепловой поток при полностью закрытом клапане составляет менее половины номинального. В качестве недостатка конвекторов «Универсал» по сравнению с конвекторами «Комфорт» следует отметить несколько меньший их коэффициент теплоотдачи за счет расположения теплоотдающих трубок одна над другой (верхняя трубка как бы «экранирует» нижнюю). Применение новых конвекторов вместо конвекторов «Комфорт-20» и двухрядных по высоте конвекторов «Аккорд» позволит обеспечить экономический эффект около 4 руб/кВт.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2.5 </w:t>
      </w:r>
      <w:r w:rsidR="00CD2397" w:rsidRPr="00EE4B97">
        <w:rPr>
          <w:rFonts w:ascii="Times New Roman" w:hAnsi="Times New Roman"/>
          <w:b/>
          <w:sz w:val="28"/>
        </w:rPr>
        <w:t>Бетонные отопительные панели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D2397" w:rsidRDefault="00CD23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Эти приборы в настоящее время устанавливают в зданиях различного назначения. Прибор этого вида представляет собой змеевик и реже — регистр из стальных водогазопроводных труб диаметром 15 или 20 мм, заделанный в плоскую бетонную плиту толщиной 40—50 мм. Они изготовляются из бетона М200 или М250 плотностью 2200—2500 кг/м</w:t>
      </w:r>
      <w:r w:rsidRPr="00EE4B97">
        <w:rPr>
          <w:rFonts w:ascii="Times New Roman" w:hAnsi="Times New Roman"/>
          <w:sz w:val="28"/>
          <w:vertAlign w:val="superscript"/>
        </w:rPr>
        <w:t>3</w:t>
      </w:r>
      <w:r w:rsidRPr="00EE4B97">
        <w:rPr>
          <w:rFonts w:ascii="Times New Roman" w:hAnsi="Times New Roman"/>
          <w:sz w:val="28"/>
        </w:rPr>
        <w:t xml:space="preserve"> в заводских условиях и могут быть приставными к наружной стене с односторонней теплопередачей </w:t>
      </w:r>
      <w:r w:rsidRPr="00EE4B97">
        <w:rPr>
          <w:rFonts w:ascii="Times New Roman" w:hAnsi="Times New Roman"/>
          <w:i/>
          <w:iCs/>
          <w:sz w:val="28"/>
        </w:rPr>
        <w:t xml:space="preserve">, </w:t>
      </w:r>
      <w:r w:rsidRPr="00EE4B97">
        <w:rPr>
          <w:rFonts w:ascii="Times New Roman" w:hAnsi="Times New Roman"/>
          <w:sz w:val="28"/>
        </w:rPr>
        <w:t>с двусторонней теплопередачей</w:t>
      </w:r>
      <w:r w:rsidRPr="00EE4B97">
        <w:rPr>
          <w:rFonts w:ascii="Times New Roman" w:hAnsi="Times New Roman"/>
          <w:i/>
          <w:iCs/>
          <w:sz w:val="28"/>
        </w:rPr>
        <w:t xml:space="preserve">, </w:t>
      </w:r>
      <w:r w:rsidRPr="00EE4B97">
        <w:rPr>
          <w:rFonts w:ascii="Times New Roman" w:hAnsi="Times New Roman"/>
          <w:sz w:val="28"/>
        </w:rPr>
        <w:t>а также с двусторонней теплопередачей и с приточным каналом</w:t>
      </w:r>
      <w:r w:rsidRPr="00EE4B97">
        <w:rPr>
          <w:rFonts w:ascii="Times New Roman" w:hAnsi="Times New Roman"/>
          <w:i/>
          <w:iCs/>
          <w:sz w:val="28"/>
        </w:rPr>
        <w:t xml:space="preserve">. </w:t>
      </w:r>
      <w:r w:rsidRPr="00EE4B97">
        <w:rPr>
          <w:rFonts w:ascii="Times New Roman" w:hAnsi="Times New Roman"/>
          <w:sz w:val="28"/>
        </w:rPr>
        <w:t>Прообразом бетонных приборов являются «трубчатые приборы с рубашкой из бетона», изобретенные в 1905 г. инж. В. А. Яхимовичем.</w:t>
      </w:r>
    </w:p>
    <w:p w:rsidR="00F45894" w:rsidRDefault="00F45894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E17F6" w:rsidRPr="00F45894" w:rsidRDefault="000E17F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5894">
        <w:rPr>
          <w:rFonts w:ascii="Times New Roman" w:hAnsi="Times New Roman"/>
          <w:sz w:val="28"/>
          <w:szCs w:val="28"/>
        </w:rPr>
        <w:t>Таблиц</w:t>
      </w:r>
      <w:r w:rsidR="00F45894" w:rsidRPr="00F45894">
        <w:rPr>
          <w:rFonts w:ascii="Times New Roman" w:hAnsi="Times New Roman"/>
          <w:sz w:val="28"/>
          <w:szCs w:val="28"/>
        </w:rPr>
        <w:t>а 8.1 Основные технические данные некоторых отопительных приборов</w:t>
      </w:r>
    </w:p>
    <w:tbl>
      <w:tblPr>
        <w:tblW w:w="8784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83"/>
        <w:gridCol w:w="1066"/>
        <w:gridCol w:w="1031"/>
        <w:gridCol w:w="880"/>
        <w:gridCol w:w="1325"/>
        <w:gridCol w:w="806"/>
        <w:gridCol w:w="806"/>
        <w:gridCol w:w="787"/>
      </w:tblGrid>
      <w:tr w:rsidR="00CD2397" w:rsidRPr="00EE4B97" w:rsidTr="00C04890">
        <w:trPr>
          <w:trHeight w:hRule="exact" w:val="335"/>
        </w:trPr>
        <w:tc>
          <w:tcPr>
            <w:tcW w:w="2083" w:type="dxa"/>
          </w:tcPr>
          <w:p w:rsidR="00CD2397" w:rsidRP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br w:type="page"/>
            </w:r>
            <w:r>
              <w:rPr>
                <w:rFonts w:ascii="Times New Roman" w:hAnsi="Times New Roman"/>
                <w:sz w:val="28"/>
              </w:rPr>
              <w:br w:type="page"/>
            </w:r>
            <w:r w:rsidR="00CD2397" w:rsidRPr="00EE4B97">
              <w:rPr>
                <w:rFonts w:ascii="Times New Roman" w:hAnsi="Times New Roman"/>
                <w:sz w:val="20"/>
                <w:szCs w:val="20"/>
              </w:rPr>
              <w:t>Таблиц</w:t>
            </w:r>
            <w:r w:rsidR="001719C3" w:rsidRPr="00EE4B97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5914" w:type="dxa"/>
            <w:gridSpan w:val="6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а 8.1</w:t>
            </w:r>
            <w:r w:rsidR="00EE4B97" w:rsidRPr="00EE4B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Основные технические данные некоторых отопительных приборов</w:t>
            </w:r>
          </w:p>
        </w:tc>
        <w:tc>
          <w:tcPr>
            <w:tcW w:w="787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4B97" w:rsidRPr="00EE4B97" w:rsidTr="00C04890">
        <w:trPr>
          <w:trHeight w:val="1434"/>
        </w:trPr>
        <w:tc>
          <w:tcPr>
            <w:tcW w:w="2083" w:type="dxa"/>
          </w:tcPr>
          <w:p w:rsidR="00EE4B97" w:rsidRP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Наименование прибора, его тип, марка</w:t>
            </w:r>
          </w:p>
        </w:tc>
        <w:tc>
          <w:tcPr>
            <w:tcW w:w="1066" w:type="dxa"/>
          </w:tcPr>
          <w:p w:rsidR="00EE4B97" w:rsidRP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 xml:space="preserve">Площадь поверхности нагрева секции </w:t>
            </w:r>
            <w:r w:rsidRPr="00EE4B97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f</w:t>
            </w:r>
            <w:r w:rsidRPr="00EE4B97">
              <w:rPr>
                <w:rFonts w:ascii="Times New Roman" w:hAnsi="Times New Roman"/>
                <w:i/>
                <w:iCs/>
                <w:sz w:val="20"/>
                <w:szCs w:val="20"/>
                <w:vertAlign w:val="subscript"/>
              </w:rPr>
              <w:t>: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, м</w:t>
            </w:r>
            <w:r w:rsidRPr="00EE4B97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31" w:type="dxa"/>
          </w:tcPr>
          <w:p w:rsidR="00EE4B97" w:rsidRP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 xml:space="preserve">Номинальная плотность теплового потока </w:t>
            </w:r>
            <w:r w:rsidRPr="00EE4B97">
              <w:rPr>
                <w:rFonts w:ascii="Times New Roman" w:hAnsi="Times New Roman"/>
                <w:sz w:val="20"/>
                <w:szCs w:val="20"/>
                <w:vertAlign w:val="subscript"/>
              </w:rPr>
              <w:t>?ном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Бт/м</w:t>
            </w:r>
            <w:r w:rsidRPr="00EE4B97">
              <w:rPr>
                <w:rFonts w:ascii="Times New Roman" w:hAnsi="Times New Roman"/>
                <w:sz w:val="20"/>
                <w:szCs w:val="20"/>
                <w:vertAlign w:val="superscript"/>
              </w:rPr>
              <w:t>г</w:t>
            </w:r>
          </w:p>
          <w:p w:rsidR="00EE4B97" w:rsidRP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:rsidR="00EE4B97" w:rsidRP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Схема присоединения прибора</w:t>
            </w:r>
          </w:p>
        </w:tc>
        <w:tc>
          <w:tcPr>
            <w:tcW w:w="1325" w:type="dxa"/>
          </w:tcPr>
          <w:p w:rsidR="00EE4B97" w:rsidRP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 xml:space="preserve">Расход тетлоно-сителя через прибор </w:t>
            </w:r>
            <w:r w:rsidRPr="00EE4B97"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  <w:r w:rsidRPr="00EE4B9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np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, кг/с</w:t>
            </w:r>
          </w:p>
        </w:tc>
        <w:tc>
          <w:tcPr>
            <w:tcW w:w="806" w:type="dxa"/>
          </w:tcPr>
          <w:p w:rsidR="00EE4B97" w:rsidRP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Показател!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4B97">
              <w:rPr>
                <w:rFonts w:ascii="Times New Roman" w:hAnsi="Times New Roman"/>
                <w:i/>
                <w:iCs/>
                <w:sz w:val="20"/>
                <w:szCs w:val="20"/>
              </w:rPr>
              <w:t>п</w:t>
            </w:r>
          </w:p>
        </w:tc>
        <w:tc>
          <w:tcPr>
            <w:tcW w:w="1593" w:type="dxa"/>
            <w:gridSpan w:val="2"/>
          </w:tcPr>
          <w:p w:rsid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i</w:t>
            </w:r>
            <w:r w:rsidRPr="00EE4B97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степени и коэффициент формуле (8.2)</w:t>
            </w:r>
          </w:p>
          <w:p w:rsidR="00EE4B97" w:rsidRPr="00EE4B97" w:rsidRDefault="00EE4B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4B9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 \ </w:t>
            </w:r>
            <w:r w:rsidRPr="00EE4B97">
              <w:rPr>
                <w:rFonts w:ascii="Times New Roman" w:hAnsi="Times New Roman"/>
                <w:sz w:val="24"/>
                <w:szCs w:val="24"/>
                <w:vertAlign w:val="superscript"/>
              </w:rPr>
              <w:t>с</w:t>
            </w:r>
            <w:r w:rsidRPr="00EE4B97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</w:tr>
      <w:tr w:rsidR="00CD2397" w:rsidRPr="00EE4B97" w:rsidTr="00C04890">
        <w:trPr>
          <w:trHeight w:hRule="exact" w:val="720"/>
        </w:trPr>
        <w:tc>
          <w:tcPr>
            <w:tcW w:w="2083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Радиаторы чугунные секционные:</w:t>
            </w:r>
          </w:p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МС-140-108 МС-140-98 МС-90-108</w:t>
            </w:r>
          </w:p>
        </w:tc>
        <w:tc>
          <w:tcPr>
            <w:tcW w:w="106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0,244 0,240 0,187</w:t>
            </w:r>
          </w:p>
        </w:tc>
        <w:tc>
          <w:tcPr>
            <w:tcW w:w="1031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753</w:t>
            </w:r>
            <w:r w:rsidR="00EE4B97" w:rsidRPr="00EE4B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. 725 802</w:t>
            </w:r>
          </w:p>
        </w:tc>
        <w:tc>
          <w:tcPr>
            <w:tcW w:w="880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Сверху</w:t>
            </w:r>
            <w:r w:rsidR="00EE4B97" w:rsidRPr="00EE4B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вниз</w:t>
            </w:r>
          </w:p>
        </w:tc>
        <w:tc>
          <w:tcPr>
            <w:tcW w:w="1325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0,005—0,014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787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1,039</w:t>
            </w:r>
          </w:p>
        </w:tc>
      </w:tr>
      <w:tr w:rsidR="00CD2397" w:rsidRPr="00EE4B97" w:rsidTr="00C04890">
        <w:trPr>
          <w:trHeight w:hRule="exact" w:val="384"/>
        </w:trPr>
        <w:tc>
          <w:tcPr>
            <w:tcW w:w="2083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1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0,015—0,149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7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D2397" w:rsidRPr="00EE4B97" w:rsidTr="00C04890">
        <w:trPr>
          <w:trHeight w:hRule="exact" w:val="384"/>
        </w:trPr>
        <w:tc>
          <w:tcPr>
            <w:tcW w:w="2083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М-90</w:t>
            </w:r>
          </w:p>
        </w:tc>
        <w:tc>
          <w:tcPr>
            <w:tcW w:w="106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031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  <w:tc>
          <w:tcPr>
            <w:tcW w:w="880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0,15—0,25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787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0,996</w:t>
            </w:r>
          </w:p>
        </w:tc>
      </w:tr>
      <w:tr w:rsidR="00CD2397" w:rsidRPr="00EE4B97" w:rsidTr="00C04890">
        <w:trPr>
          <w:trHeight w:hRule="exact" w:val="1320"/>
        </w:trPr>
        <w:tc>
          <w:tcPr>
            <w:tcW w:w="2083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Радиаторы стальные панельные типа РСВ1 однорядные:</w:t>
            </w:r>
          </w:p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РСВ1-1 РСВ1-2</w:t>
            </w:r>
          </w:p>
        </w:tc>
        <w:tc>
          <w:tcPr>
            <w:tcW w:w="106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0,71 0,95</w:t>
            </w:r>
          </w:p>
        </w:tc>
        <w:tc>
          <w:tcPr>
            <w:tcW w:w="1031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710 712</w:t>
            </w:r>
          </w:p>
        </w:tc>
        <w:tc>
          <w:tcPr>
            <w:tcW w:w="880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Снизу</w:t>
            </w:r>
            <w:r w:rsidR="00EE4B97" w:rsidRPr="00EE4B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вверх</w:t>
            </w:r>
          </w:p>
        </w:tc>
        <w:tc>
          <w:tcPr>
            <w:tcW w:w="1325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0,005—0,017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787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1,113</w:t>
            </w:r>
          </w:p>
        </w:tc>
      </w:tr>
      <w:tr w:rsidR="00CD2397" w:rsidRPr="00EE4B97" w:rsidTr="00C04890">
        <w:trPr>
          <w:trHeight w:hRule="exact" w:val="557"/>
        </w:trPr>
        <w:tc>
          <w:tcPr>
            <w:tcW w:w="2083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РСВ1-3 РСВ1-4 РСВ1-5</w:t>
            </w:r>
          </w:p>
        </w:tc>
        <w:tc>
          <w:tcPr>
            <w:tcW w:w="106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1,19 1,44 1,68</w:t>
            </w:r>
          </w:p>
        </w:tc>
        <w:tc>
          <w:tcPr>
            <w:tcW w:w="1031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714 712 714</w:t>
            </w:r>
          </w:p>
        </w:tc>
        <w:tc>
          <w:tcPr>
            <w:tcW w:w="880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0,018—0,25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787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0,97</w:t>
            </w:r>
          </w:p>
        </w:tc>
      </w:tr>
      <w:tr w:rsidR="00CD2397" w:rsidRPr="00EE4B97" w:rsidTr="00C04890">
        <w:trPr>
          <w:trHeight w:hRule="exact" w:val="816"/>
        </w:trPr>
        <w:tc>
          <w:tcPr>
            <w:tcW w:w="2083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То же, двухрядные:</w:t>
            </w:r>
          </w:p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2РСВ1-1 2РСВ1-2</w:t>
            </w:r>
          </w:p>
        </w:tc>
        <w:tc>
          <w:tcPr>
            <w:tcW w:w="106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1,42 1,9</w:t>
            </w:r>
          </w:p>
        </w:tc>
        <w:tc>
          <w:tcPr>
            <w:tcW w:w="1031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615 619</w:t>
            </w:r>
          </w:p>
        </w:tc>
        <w:tc>
          <w:tcPr>
            <w:tcW w:w="880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Снизу</w:t>
            </w:r>
            <w:r w:rsidR="00EE4B97" w:rsidRPr="00EE4B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вниз</w:t>
            </w:r>
          </w:p>
        </w:tc>
        <w:tc>
          <w:tcPr>
            <w:tcW w:w="1325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0,005—0,032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787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1,09/</w:t>
            </w:r>
          </w:p>
        </w:tc>
      </w:tr>
      <w:tr w:rsidR="00CD2397" w:rsidRPr="00EE4B97" w:rsidTr="00C04890">
        <w:trPr>
          <w:trHeight w:hRule="exact" w:val="768"/>
        </w:trPr>
        <w:tc>
          <w:tcPr>
            <w:tcW w:w="2083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2РСВ1-3</w:t>
            </w:r>
          </w:p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  <w:vertAlign w:val="superscript"/>
              </w:rPr>
              <w:t>: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2РСВ1-4 2РСВ1-5</w:t>
            </w:r>
          </w:p>
        </w:tc>
        <w:tc>
          <w:tcPr>
            <w:tcW w:w="106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2,38 2,88 3,36</w:t>
            </w:r>
          </w:p>
        </w:tc>
        <w:tc>
          <w:tcPr>
            <w:tcW w:w="1031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620 618-620</w:t>
            </w:r>
          </w:p>
        </w:tc>
        <w:tc>
          <w:tcPr>
            <w:tcW w:w="880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0,033—0,25 -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806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7" w:type="dxa"/>
          </w:tcPr>
          <w:p w:rsidR="00CD2397" w:rsidRPr="00EE4B97" w:rsidRDefault="00CD2397" w:rsidP="00EE4B97">
            <w:pPr>
              <w:pStyle w:val="a5"/>
              <w:shd w:val="clear" w:color="000000" w:fill="auto"/>
              <w:spacing w:line="360" w:lineRule="auto"/>
              <w:ind w:left="57" w:right="57" w:hanging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F169F1" w:rsidRP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  <w:lang w:val="en-US"/>
        </w:rPr>
        <w:t xml:space="preserve"> </w:t>
      </w:r>
    </w:p>
    <w:p w:rsidR="00DC32E4" w:rsidRPr="00EE4B97" w:rsidRDefault="007E2A30" w:rsidP="00EE4B97">
      <w:pPr>
        <w:pStyle w:val="a5"/>
        <w:shd w:val="clear" w:color="000000" w:fill="auto"/>
        <w:spacing w:line="360" w:lineRule="auto"/>
        <w:ind w:firstLine="220"/>
        <w:jc w:val="both"/>
        <w:rPr>
          <w:rFonts w:ascii="Times New Roman" w:hAnsi="Times New Roman"/>
          <w:noProof/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19.25pt;height:253.5pt;visibility:visible" o:allowoverlap="f">
            <v:imagedata r:id="rId6" o:title="" gain="1.25" blacklevel="-3277f"/>
          </v:shape>
        </w:pict>
      </w:r>
    </w:p>
    <w:p w:rsidR="00DC32E4" w:rsidRPr="00EE4B97" w:rsidRDefault="00DC32E4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noProof/>
          <w:sz w:val="28"/>
        </w:rPr>
      </w:pPr>
    </w:p>
    <w:tbl>
      <w:tblPr>
        <w:tblW w:w="8580" w:type="dxa"/>
        <w:tblInd w:w="2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3"/>
        <w:gridCol w:w="1066"/>
        <w:gridCol w:w="1229"/>
        <w:gridCol w:w="1306"/>
        <w:gridCol w:w="1315"/>
        <w:gridCol w:w="471"/>
        <w:gridCol w:w="550"/>
        <w:gridCol w:w="550"/>
      </w:tblGrid>
      <w:tr w:rsidR="00C04890" w:rsidRPr="00EE4B97" w:rsidTr="00C04890">
        <w:trPr>
          <w:trHeight w:hRule="exact" w:val="1599"/>
        </w:trPr>
        <w:tc>
          <w:tcPr>
            <w:tcW w:w="20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Наименование прибора, его тип, марка</w:t>
            </w:r>
          </w:p>
        </w:tc>
        <w:tc>
          <w:tcPr>
            <w:tcW w:w="10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Площадь поверхности нагрева секции /,, м*</w:t>
            </w:r>
          </w:p>
        </w:tc>
        <w:tc>
          <w:tcPr>
            <w:tcW w:w="122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 xml:space="preserve">Номинальная плотность теплового потока </w:t>
            </w:r>
            <w:r w:rsidRPr="00EE4B97">
              <w:rPr>
                <w:rFonts w:ascii="Times New Roman" w:hAnsi="Times New Roman"/>
                <w:sz w:val="20"/>
                <w:szCs w:val="20"/>
                <w:vertAlign w:val="subscript"/>
              </w:rPr>
              <w:t>?ном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, Вт/м</w:t>
            </w:r>
            <w:r w:rsidRPr="00EE4B97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Схема присоединения прибора</w:t>
            </w:r>
          </w:p>
        </w:tc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 xml:space="preserve">Расход теплоносителя через прибор </w:t>
            </w:r>
            <w:r w:rsidRPr="00EE4B97">
              <w:rPr>
                <w:rFonts w:ascii="Times New Roman" w:hAnsi="Times New Roman"/>
                <w:i/>
                <w:iCs/>
                <w:sz w:val="20"/>
                <w:szCs w:val="20"/>
              </w:rPr>
              <w:t>0</w:t>
            </w:r>
          </w:p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кг/с</w:t>
            </w:r>
          </w:p>
        </w:tc>
        <w:tc>
          <w:tcPr>
            <w:tcW w:w="15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Показатели степени и коэффициен! в формуле (8.2)</w:t>
            </w:r>
          </w:p>
        </w:tc>
      </w:tr>
      <w:tr w:rsidR="00C04890" w:rsidRPr="00EE4B97" w:rsidTr="00C04890">
        <w:trPr>
          <w:trHeight w:hRule="exact" w:val="364"/>
        </w:trPr>
        <w:tc>
          <w:tcPr>
            <w:tcW w:w="20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i/>
                <w:iCs/>
                <w:sz w:val="20"/>
                <w:szCs w:val="20"/>
              </w:rPr>
              <w:t>п</w:t>
            </w:r>
          </w:p>
        </w:tc>
        <w:tc>
          <w:tcPr>
            <w:tcW w:w="5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  <w:tc>
          <w:tcPr>
            <w:tcW w:w="5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4890" w:rsidRPr="00EE4B97" w:rsidRDefault="00C04890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  <w:vertAlign w:val="superscript"/>
              </w:rPr>
              <w:t>с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п</w:t>
            </w:r>
            <w:r w:rsidRPr="00EE4B97">
              <w:rPr>
                <w:rFonts w:ascii="Times New Roman" w:hAnsi="Times New Roman"/>
                <w:sz w:val="20"/>
                <w:szCs w:val="20"/>
                <w:vertAlign w:val="subscript"/>
              </w:rPr>
              <w:t>Р</w:t>
            </w:r>
          </w:p>
        </w:tc>
      </w:tr>
      <w:tr w:rsidR="00F169F1" w:rsidRPr="00EE4B97" w:rsidTr="00C04890">
        <w:trPr>
          <w:trHeight w:hRule="exact" w:val="662"/>
        </w:trPr>
        <w:tc>
          <w:tcPr>
            <w:tcW w:w="20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Конвекторы</w:t>
            </w:r>
            <w:r w:rsidR="00EE4B97" w:rsidRPr="00EE4B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E4B97">
              <w:rPr>
                <w:rFonts w:ascii="Times New Roman" w:hAnsi="Times New Roman"/>
                <w:sz w:val="20"/>
                <w:szCs w:val="20"/>
              </w:rPr>
              <w:t>настенные с кожухом малой глубины типа «Универсал»: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250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КН20-0,918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2,570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336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КН20-1,049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2,940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0,01—0,024</w:t>
            </w: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169F1" w:rsidRPr="00EE4B97" w:rsidTr="00C04890">
        <w:trPr>
          <w:trHeight w:hRule="exact" w:val="369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КН20-1.180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3,300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358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color w:val="3A3A3A"/>
                <w:sz w:val="20"/>
                <w:szCs w:val="20"/>
              </w:rPr>
              <w:t>Любая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349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' КН20-1.311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3,370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389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0,025-0,25</w:t>
            </w: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169F1" w:rsidRPr="00EE4B97" w:rsidTr="00C04890">
        <w:trPr>
          <w:trHeight w:hRule="exact" w:val="259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КН20-1,442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4,039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250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КН20-1.573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4,410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259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КН20-1,704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4,773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259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КН20-1.835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5,140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269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КН20-1,966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5,508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614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Конвекторы без кожуха типа «Аккорд»: КА-0,336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0,93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343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259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КА-0,448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259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КА-0,560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1,63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344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250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КА-0,672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1,96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343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69F1" w:rsidRPr="00EE4B97" w:rsidTr="00C04890">
        <w:trPr>
          <w:trHeight w:hRule="exact" w:val="490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КА-0,784</w:t>
            </w:r>
          </w:p>
        </w:tc>
        <w:tc>
          <w:tcPr>
            <w:tcW w:w="1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2,28</w:t>
            </w: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B97">
              <w:rPr>
                <w:rFonts w:ascii="Times New Roman" w:hAnsi="Times New Roman"/>
                <w:sz w:val="20"/>
                <w:szCs w:val="20"/>
              </w:rPr>
              <w:t>344</w:t>
            </w:r>
          </w:p>
        </w:tc>
        <w:tc>
          <w:tcPr>
            <w:tcW w:w="13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169F1" w:rsidRPr="00EE4B97" w:rsidRDefault="00F169F1" w:rsidP="00EE4B97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04890" w:rsidRDefault="007E2A3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shape id="Рисунок 8" o:spid="_x0000_s1026" type="#_x0000_t75" style="position:absolute;left:0;text-align:left;margin-left:1.75pt;margin-top:31.25pt;width:449.25pt;height:287pt;z-index:251657728;visibility:visible;mso-position-horizontal-relative:text;mso-position-vertical-relative:text">
            <v:imagedata r:id="rId7" o:title="" gain="1.25" blacklevel="-3277f"/>
            <w10:wrap type="topAndBottom"/>
          </v:shape>
        </w:pict>
      </w:r>
    </w:p>
    <w:p w:rsidR="00F169F1" w:rsidRPr="00EE4B97" w:rsidRDefault="00F169F1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6B2876" w:rsidRP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Большой интерес представляют приборы с нагревательным элементом из термостойкого стекла и пластмассы, а также беструбные приборы из водонепроницаемого бетона и обычного бетона с пропиткой каналов водонепроницаемыми составами. Такие отопительные приборы пока находятся в стадии исследования. Более подробное описание бетонных отопительных панелей дается в §41.</w:t>
      </w:r>
    </w:p>
    <w:p w:rsidR="00DC32E4" w:rsidRPr="00EE4B97" w:rsidRDefault="00DC32E4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B2876" w:rsidRPr="00EE4B97" w:rsidRDefault="006F0E3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 w:rsidR="00115F27" w:rsidRPr="00EE4B97">
        <w:rPr>
          <w:rFonts w:ascii="Times New Roman" w:hAnsi="Times New Roman"/>
          <w:b/>
          <w:sz w:val="28"/>
        </w:rPr>
        <w:t>3</w:t>
      </w:r>
      <w:r w:rsidR="006B2876" w:rsidRPr="00EE4B97">
        <w:rPr>
          <w:rFonts w:ascii="Times New Roman" w:hAnsi="Times New Roman"/>
          <w:b/>
          <w:sz w:val="28"/>
        </w:rPr>
        <w:t>. Выбор, размещение и установка отопительных приборов. Присоединение</w:t>
      </w:r>
      <w:r w:rsidR="00C04890">
        <w:rPr>
          <w:rFonts w:ascii="Times New Roman" w:hAnsi="Times New Roman"/>
          <w:b/>
          <w:sz w:val="28"/>
        </w:rPr>
        <w:t xml:space="preserve"> </w:t>
      </w:r>
      <w:r w:rsidR="006B2876" w:rsidRPr="00EE4B97">
        <w:rPr>
          <w:rFonts w:ascii="Times New Roman" w:hAnsi="Times New Roman"/>
          <w:b/>
          <w:sz w:val="28"/>
        </w:rPr>
        <w:t>их к теплопроводам</w:t>
      </w:r>
    </w:p>
    <w:p w:rsidR="00DC32E4" w:rsidRPr="00EE4B97" w:rsidRDefault="00DC32E4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B2876" w:rsidRP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Отопительные приборы системы центрального отопления размещают у наружных стен (рис. 8.9), преимущественно под окнами, так как в результате уменьшаются холодные токи воздуха вблизи окон. С целью минимального выступа приборов в помещение в стене часто дела, ют ниши глубиной до 130 мм. При такой глубине коэффициент теплопередачи прибора принимают такой же, как и для прибора, установленного без ниши.</w:t>
      </w:r>
    </w:p>
    <w:p w:rsidR="00115F27" w:rsidRPr="00EE4B97" w:rsidRDefault="00115F2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15F27" w:rsidRPr="00EE4B97" w:rsidRDefault="007E2A3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shape id="Рисунок 11" o:spid="_x0000_i1026" type="#_x0000_t75" style="width:420pt;height:283.5pt;visibility:visible">
            <v:imagedata r:id="rId8" o:title="" gain="93623f"/>
          </v:shape>
        </w:pict>
      </w:r>
    </w:p>
    <w:p w:rsidR="00115F27" w:rsidRPr="00EE4B97" w:rsidRDefault="00115F2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15F27" w:rsidRP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Тип отопительного прибора выбирают в соответствии с характером и назначением данного здания, сооружения и помещения. При повышенных санитарно-гигиенических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 xml:space="preserve">требованиях рекомендуются приборы с гладкой поверхностью, лучше всего панельные, совмещенные со строительными конструкциями; при нормальных санитарно-гигиенических требованиях- можно применять приборы с гладкой и с ребристой поверхностью, причем следует выбирать не более одного-двух типов приборов для всего здания; при пониженных санитарно-гигиенических требованиях в помещениях, предназначенных для кратковременного пребывания людей, используются приборы любого вида, предпочтение следует отдавать приборам с высокими технико-экономическими показателями. </w:t>
      </w:r>
    </w:p>
    <w:p w:rsidR="006B2876" w:rsidRP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Отопительные приборы, установленные в лестничных клетках, не должны выступать из плоскости стен на уровне движения людей и сокращать требуемую нормами ширину маршей и площадок. Согласно СНиП 2.04.05—86 отопительные приборы в лестничных клетках следует устанавливать при входе и не переносить часть их на площадки. Чтобы вода в теплопроводе не замерзла, не допускается устанавливать отопительные приборы в тамбурах лестничных клеток, сообщающихся с наружным воздухом, а также у входных наружных одинарных дверей. Лестничные клетки многоэтажных зданий рекомендуется обогревать рециркуляционными воздухонагревателями (конвекторами), устанавливая их в первом этаже и </w:t>
      </w:r>
      <w:r w:rsidR="008B478B" w:rsidRPr="00EE4B97">
        <w:rPr>
          <w:rFonts w:ascii="Times New Roman" w:hAnsi="Times New Roman"/>
          <w:sz w:val="28"/>
        </w:rPr>
        <w:t>п</w:t>
      </w:r>
      <w:r w:rsidRPr="00EE4B97">
        <w:rPr>
          <w:rFonts w:ascii="Times New Roman" w:hAnsi="Times New Roman"/>
          <w:sz w:val="28"/>
        </w:rPr>
        <w:t>рисое</w:t>
      </w:r>
      <w:r w:rsidR="008B478B" w:rsidRPr="00EE4B97">
        <w:rPr>
          <w:rFonts w:ascii="Times New Roman" w:hAnsi="Times New Roman"/>
          <w:sz w:val="28"/>
        </w:rPr>
        <w:t>диня</w:t>
      </w:r>
      <w:r w:rsidRPr="00EE4B97">
        <w:rPr>
          <w:rFonts w:ascii="Times New Roman" w:hAnsi="Times New Roman"/>
          <w:sz w:val="28"/>
        </w:rPr>
        <w:t>я к теплопроводу высокотемпературной воды.</w:t>
      </w:r>
    </w:p>
    <w:p w:rsidR="006B2876" w:rsidRP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В помещениях большой высоты при наличии фонарей или второго яруса для предотвращения конденсации влаги на ограждающих конструкциях иногда приходится устанавливать </w:t>
      </w:r>
      <w:r w:rsidR="008B478B" w:rsidRPr="00EE4B97">
        <w:rPr>
          <w:rFonts w:ascii="Times New Roman" w:hAnsi="Times New Roman"/>
          <w:sz w:val="28"/>
        </w:rPr>
        <w:t>1/3-1/4</w:t>
      </w:r>
      <w:r w:rsidRPr="00EE4B97">
        <w:rPr>
          <w:rFonts w:ascii="Times New Roman" w:hAnsi="Times New Roman"/>
          <w:i/>
          <w:iCs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поверхности отопительных приборов в верхней зон</w:t>
      </w:r>
      <w:r w:rsidR="008B478B" w:rsidRPr="00EE4B97">
        <w:rPr>
          <w:rFonts w:ascii="Times New Roman" w:hAnsi="Times New Roman"/>
          <w:sz w:val="28"/>
        </w:rPr>
        <w:t>е. Приборы не следует загоражива</w:t>
      </w:r>
      <w:r w:rsidRPr="00EE4B97">
        <w:rPr>
          <w:rFonts w:ascii="Times New Roman" w:hAnsi="Times New Roman"/>
          <w:sz w:val="28"/>
        </w:rPr>
        <w:t>ть мебелью, так как это уменьшает их теплопередачу и затрудняет очистку от пыли. Декоративные экраны (решетки) допускается предусматривать у отопительных приборов (кроме конвекторов с кожухами) в общественных зданиях, обеспечивая доступ к отопительным приборам для очистки.</w:t>
      </w:r>
    </w:p>
    <w:p w:rsidR="006B2876" w:rsidRP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Окрашивание отопительных приборов в светлые тона уменьшает теплопередачу по сравнению с неокрашенными на 1—2%, а при покрытии алюминиевой краской — до 25%; при окраске приборов в темные тона теплопередача увеличивается на 3—5%. Отопительные приборы размещают в помещении так, чтобы в системе было наименьшее число стояков и ответвления к ним имели небольшую длину.</w:t>
      </w:r>
    </w:p>
    <w:p w:rsidR="006B2876" w:rsidRP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Присоединение отопительных приборов к теплопроводам может осуществляться по трем схемам (схемы подачи и отвода воды из приборов), которые кратко называются: «сверху вниз»</w:t>
      </w:r>
      <w:r w:rsidR="00115F27" w:rsidRPr="00EE4B97">
        <w:rPr>
          <w:rFonts w:ascii="Times New Roman" w:hAnsi="Times New Roman"/>
          <w:sz w:val="28"/>
        </w:rPr>
        <w:t>;</w:t>
      </w:r>
      <w:r w:rsidRPr="00EE4B97">
        <w:rPr>
          <w:rFonts w:ascii="Times New Roman" w:hAnsi="Times New Roman"/>
          <w:sz w:val="28"/>
        </w:rPr>
        <w:t xml:space="preserve"> «снизу вниз» и «снизу вверх». Схема движения воды в приборе, обусловленная схемой присоединения к теплопроводам, влияет на расчетную площадь поверхности прибора. Наиболее эффективна схема «сверху вниз», при которой плотность теплового потока отопительного прибора </w:t>
      </w:r>
      <w:r w:rsidRPr="00EE4B97">
        <w:rPr>
          <w:rFonts w:ascii="Times New Roman" w:hAnsi="Times New Roman"/>
          <w:i/>
          <w:iCs/>
          <w:sz w:val="28"/>
          <w:lang w:val="en-US"/>
        </w:rPr>
        <w:t>q</w:t>
      </w:r>
      <w:r w:rsidRPr="00EE4B97">
        <w:rPr>
          <w:rFonts w:ascii="Times New Roman" w:hAnsi="Times New Roman"/>
          <w:i/>
          <w:iCs/>
          <w:sz w:val="28"/>
          <w:vertAlign w:val="subscript"/>
          <w:lang w:val="en-US"/>
        </w:rPr>
        <w:t>np</w:t>
      </w:r>
      <w:r w:rsidRPr="00EE4B97">
        <w:rPr>
          <w:rFonts w:ascii="Times New Roman" w:hAnsi="Times New Roman"/>
          <w:i/>
          <w:iCs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 xml:space="preserve">всегда выше за счет наиболее равномерной и высокой температуры поверхности прибора, чем при схеме «снизу вниз» и особенно «снизу вверх». Поэтому при схеме присоединения «сверху вниз» требуемая площадь поверхности прибора </w:t>
      </w:r>
      <w:r w:rsidRPr="00EE4B97">
        <w:rPr>
          <w:rFonts w:ascii="Times New Roman" w:hAnsi="Times New Roman"/>
          <w:sz w:val="28"/>
          <w:lang w:val="en-US"/>
        </w:rPr>
        <w:t>F</w:t>
      </w:r>
      <w:r w:rsidRPr="00EE4B97">
        <w:rPr>
          <w:rFonts w:ascii="Times New Roman" w:hAnsi="Times New Roman"/>
          <w:sz w:val="28"/>
          <w:vertAlign w:val="subscript"/>
          <w:lang w:val="en-US"/>
        </w:rPr>
        <w:t>p</w:t>
      </w:r>
      <w:r w:rsidRPr="00EE4B97">
        <w:rPr>
          <w:rFonts w:ascii="Times New Roman" w:hAnsi="Times New Roman"/>
          <w:sz w:val="28"/>
        </w:rPr>
        <w:t xml:space="preserve"> будет наименьшей [см. формулу (8.8)], и эта схема предпочтительнее других.</w:t>
      </w:r>
    </w:p>
    <w:p w:rsidR="006B2876" w:rsidRP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двухтрубных и однотрубных системах с верхней прокладкой подающей магистрали наиболее целесообразно размещать приборы по отношению к стоякам таким образом, чтобы каждый стояк имел двустороннюю нагрузку (рис. 8.11, а). К стоякам, питающим приборы лестничных клеток, нельзя присоединять приборы других помещений. Питание приборов лестничных клеток рекомендуется осуществлять по однотрубной проточной схеме. Присоединение отопительных приборов на «сцепке» (рис. 8.11,6,0) допускается только в пределах одного помещения, за исключением кухонь, коридоров, туалетов, умывальных и других вспомогательных помещений, где их можно присоединять к приборам соседней комнаты и на «сцепке». Наиболее целесообразно разностороннее приспособление к стояку приборов на «сцепке» (см. рис. 8.11, в). Приборы на «сцепке» в теплотехническом и гидравлическом расчете рассматриваются как один прибор.</w:t>
      </w:r>
    </w:p>
    <w:p w:rsid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Разностороннее присоединение теплопроводов к отопительному прибору при схеме «сверху вниз» применяется в тех случаях, когда горизонтальная обратная магистраль системы находится под прибором (рис. 8.11, г), над прибором (рис. 8.11,&lt;3) и при внутренней установке крупного прибора (рис. 8.11,е). 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Хотя теплотехнически преимущество имеет разностороннее присоединение теплопроводов, на практике чаще используется одностороннее присоединение, позволяющее</w:t>
      </w:r>
      <w:r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унифицировать</w:t>
      </w:r>
      <w:r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узел</w:t>
      </w:r>
      <w:r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 xml:space="preserve">«обвязки» прибора, что важно для зданий массового строительства. Присоединение приборов по схеме «снизу вниз» чаще всего осуществляется в верхнем этаже вертикальных однотрубных и двухтрубных систем с нижней прокладкой обеих магистралей (рис. 8.11, ж, з) и в горизонтальной однотрубной системе (рис, 8.11, </w:t>
      </w:r>
      <w:r w:rsidRPr="00EE4B97">
        <w:rPr>
          <w:rFonts w:ascii="Times New Roman" w:hAnsi="Times New Roman"/>
          <w:i/>
          <w:iCs/>
          <w:sz w:val="28"/>
        </w:rPr>
        <w:t xml:space="preserve">и). </w:t>
      </w:r>
      <w:r w:rsidRPr="00EE4B97">
        <w:rPr>
          <w:rFonts w:ascii="Times New Roman" w:hAnsi="Times New Roman"/>
          <w:sz w:val="28"/>
        </w:rPr>
        <w:t>Присоединение приборов по схеме «снизу вверх» применяется в однотрубных (рис. 8.11, к) и двухтрубных системах отопления с нижней прокладкой обеих магистралей.</w:t>
      </w: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E4B97" w:rsidRDefault="007E2A3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shape id="Рисунок 12" o:spid="_x0000_i1027" type="#_x0000_t75" style="width:417.75pt;height:320.25pt;visibility:visible">
            <v:imagedata r:id="rId9" o:title="" gain="93623f" blacklevel="3277f"/>
          </v:shape>
        </w:pict>
      </w: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B2876" w:rsidRPr="00EE4B97" w:rsidRDefault="006B287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ванных и душевых помещениях, в которых полотен-цесушители не присоединяются к системе горячего водоснабжения, их следует присоединять к системе отопления согласно СНиП 2.04.01—85.</w:t>
      </w:r>
    </w:p>
    <w:p w:rsidR="00550936" w:rsidRPr="00EE4B97" w:rsidRDefault="0055093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Ребристые трубы устанавливают в один или, в случае необходимости, в два-три ряда в вертикальной плоскости и присоединяют к теплопроводу с помощью фланцев. При высоких параметрах теплоносителя (пара, перегретой води) необходимо обеспечивать возможность свободного удлинении ответвлений к приборам.</w:t>
      </w:r>
    </w:p>
    <w:p w:rsidR="00550936" w:rsidRPr="00EE4B97" w:rsidRDefault="0055093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Отопительные приборы (радиаторы, ребристые трубы, конвекторы) крепятся к строительным конструкциям с применением кронштейнов, которые закрепляют дюбель-гвоздями или заделывают цементным раствором на глубине не менее 100 мм, не считая толщины штукатурки. При числе секций в радиаторе </w:t>
      </w:r>
      <w:r w:rsidRPr="00EE4B97">
        <w:rPr>
          <w:rFonts w:ascii="Times New Roman" w:hAnsi="Times New Roman"/>
          <w:i/>
          <w:iCs/>
          <w:sz w:val="28"/>
        </w:rPr>
        <w:t>п=3</w:t>
      </w:r>
      <w:r w:rsidRPr="00EE4B97">
        <w:rPr>
          <w:rFonts w:ascii="Times New Roman" w:hAnsi="Times New Roman"/>
          <w:sz w:val="28"/>
        </w:rPr>
        <w:t>—9 крепление его осуществляется на одном верхнем и двух нижних кронштейнах; при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  <w:lang w:val="en-US"/>
        </w:rPr>
        <w:t>n</w:t>
      </w:r>
      <w:r w:rsidRPr="00EE4B97">
        <w:rPr>
          <w:rFonts w:ascii="Times New Roman" w:hAnsi="Times New Roman"/>
          <w:sz w:val="28"/>
        </w:rPr>
        <w:t xml:space="preserve">=10—14 — на двух верхних и диух нижних; при </w:t>
      </w:r>
      <w:r w:rsidRPr="00EE4B97">
        <w:rPr>
          <w:rFonts w:ascii="Times New Roman" w:hAnsi="Times New Roman"/>
          <w:sz w:val="28"/>
          <w:lang w:val="en-US"/>
        </w:rPr>
        <w:t>n</w:t>
      </w:r>
      <w:r w:rsidRPr="00EE4B97">
        <w:rPr>
          <w:rFonts w:ascii="Times New Roman" w:hAnsi="Times New Roman"/>
          <w:sz w:val="28"/>
        </w:rPr>
        <w:t>=15—20 — на двух верхних и трех нижних.</w:t>
      </w:r>
    </w:p>
    <w:p w:rsidR="00550936" w:rsidRPr="00EE4B97" w:rsidRDefault="0055093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При креплении радиаторов к стене вместо верхних кронштейнов можно устанавливать радиаторные планки </w:t>
      </w:r>
      <w:r w:rsidRPr="00EE4B97">
        <w:rPr>
          <w:rFonts w:ascii="Times New Roman" w:hAnsi="Times New Roman"/>
          <w:i/>
          <w:iCs/>
          <w:sz w:val="28"/>
        </w:rPr>
        <w:t xml:space="preserve">3 </w:t>
      </w:r>
      <w:r w:rsidRPr="00EE4B97">
        <w:rPr>
          <w:rFonts w:ascii="Times New Roman" w:hAnsi="Times New Roman"/>
          <w:sz w:val="28"/>
        </w:rPr>
        <w:t xml:space="preserve">, располагаемые на высоте, равной 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>/</w:t>
      </w:r>
      <w:r w:rsidRPr="00EE4B97">
        <w:rPr>
          <w:rFonts w:ascii="Times New Roman" w:hAnsi="Times New Roman"/>
          <w:sz w:val="28"/>
          <w:vertAlign w:val="subscript"/>
        </w:rPr>
        <w:t xml:space="preserve">3 </w:t>
      </w:r>
      <w:r w:rsidRPr="00EE4B97">
        <w:rPr>
          <w:rFonts w:ascii="Times New Roman" w:hAnsi="Times New Roman"/>
          <w:sz w:val="28"/>
        </w:rPr>
        <w:t>высоты радиатора; вместо нижних кронштейнов — подставки 4, прикрепленные к полу. Ребристые трубы крепят на стене кронштейнами, конвекторы — скобами 7 . Стальные панельные радиаторы устанавливают на двух кронштейнах Кр2-РС, ось которых находится на расстоянии 200 мм от боковых торцов радиатора. Приборы навешивают только после оштукатуривания поверхностей ниш стен в местах установки</w:t>
      </w:r>
      <w:r w:rsidRPr="00EE4B97">
        <w:rPr>
          <w:rFonts w:ascii="Times New Roman" w:hAnsi="Times New Roman"/>
          <w:smallCaps/>
          <w:sz w:val="28"/>
          <w:szCs w:val="18"/>
        </w:rPr>
        <w:t xml:space="preserve"> </w:t>
      </w:r>
      <w:r w:rsidRPr="00EE4B97">
        <w:rPr>
          <w:rFonts w:ascii="Times New Roman" w:hAnsi="Times New Roman"/>
          <w:sz w:val="28"/>
          <w:szCs w:val="18"/>
        </w:rPr>
        <w:t xml:space="preserve">приборов. </w:t>
      </w:r>
      <w:r w:rsidRPr="00EE4B97">
        <w:rPr>
          <w:rFonts w:ascii="Times New Roman" w:hAnsi="Times New Roman"/>
          <w:sz w:val="28"/>
        </w:rPr>
        <w:t xml:space="preserve">Присоединение отопительных </w:t>
      </w:r>
      <w:r w:rsidR="008B478B" w:rsidRPr="00EE4B97">
        <w:rPr>
          <w:rFonts w:ascii="Times New Roman" w:hAnsi="Times New Roman"/>
          <w:sz w:val="28"/>
        </w:rPr>
        <w:t>прибо</w:t>
      </w:r>
      <w:r w:rsidRPr="00EE4B97">
        <w:rPr>
          <w:rFonts w:ascii="Times New Roman" w:hAnsi="Times New Roman"/>
          <w:sz w:val="28"/>
        </w:rPr>
        <w:t>ров к теплопроводам осуществляется на сварке, резьбе или фланцах.</w:t>
      </w:r>
    </w:p>
    <w:p w:rsidR="008B478B" w:rsidRPr="00EE4B97" w:rsidRDefault="008B478B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50936" w:rsidRPr="00EE4B97" w:rsidRDefault="006F0E3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 w:rsidR="00F95424">
        <w:rPr>
          <w:rFonts w:ascii="Times New Roman" w:hAnsi="Times New Roman"/>
          <w:b/>
          <w:sz w:val="28"/>
        </w:rPr>
        <w:t>4</w:t>
      </w:r>
      <w:r w:rsidR="00550936" w:rsidRPr="00EE4B97">
        <w:rPr>
          <w:rFonts w:ascii="Times New Roman" w:hAnsi="Times New Roman"/>
          <w:b/>
          <w:sz w:val="28"/>
        </w:rPr>
        <w:t>. Определение площади поверхности и числа элементов отопительных приборов</w:t>
      </w:r>
    </w:p>
    <w:p w:rsidR="008B478B" w:rsidRPr="00EE4B97" w:rsidRDefault="008B478B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50936" w:rsidRPr="00EE4B97" w:rsidRDefault="0055093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Площадь поверхности отопительных приборов </w:t>
      </w:r>
      <w:r w:rsidRPr="00EE4B97">
        <w:rPr>
          <w:rFonts w:ascii="Times New Roman" w:hAnsi="Times New Roman"/>
          <w:sz w:val="28"/>
          <w:lang w:val="en-US"/>
        </w:rPr>
        <w:t>F</w:t>
      </w:r>
      <w:r w:rsidRPr="00EE4B97">
        <w:rPr>
          <w:rFonts w:ascii="Times New Roman" w:hAnsi="Times New Roman"/>
          <w:sz w:val="28"/>
          <w:vertAlign w:val="subscript"/>
          <w:lang w:val="en-US"/>
        </w:rPr>
        <w:t>p</w:t>
      </w:r>
      <w:r w:rsidRPr="00EE4B97">
        <w:rPr>
          <w:rFonts w:ascii="Times New Roman" w:hAnsi="Times New Roman"/>
          <w:sz w:val="28"/>
          <w:vertAlign w:val="subscript"/>
        </w:rPr>
        <w:t xml:space="preserve"> </w:t>
      </w:r>
      <w:r w:rsidRPr="00EE4B97">
        <w:rPr>
          <w:rFonts w:ascii="Times New Roman" w:hAnsi="Times New Roman"/>
          <w:sz w:val="28"/>
        </w:rPr>
        <w:t>измеряют в настоящее время только в 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>. Для расчета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  <w:lang w:val="en-US"/>
        </w:rPr>
        <w:t>F</w:t>
      </w:r>
      <w:r w:rsidRPr="00EE4B97">
        <w:rPr>
          <w:rFonts w:ascii="Times New Roman" w:hAnsi="Times New Roman"/>
          <w:sz w:val="28"/>
          <w:vertAlign w:val="subscript"/>
        </w:rPr>
        <w:t xml:space="preserve">р </w:t>
      </w:r>
      <w:r w:rsidRPr="00EE4B97">
        <w:rPr>
          <w:rFonts w:ascii="Times New Roman" w:hAnsi="Times New Roman"/>
          <w:sz w:val="28"/>
        </w:rPr>
        <w:t>прежде всего необходимо определить величину тепло</w:t>
      </w:r>
      <w:r w:rsidR="008B478B" w:rsidRPr="00EE4B97">
        <w:rPr>
          <w:rFonts w:ascii="Times New Roman" w:hAnsi="Times New Roman"/>
          <w:sz w:val="28"/>
        </w:rPr>
        <w:t>в</w:t>
      </w:r>
      <w:r w:rsidRPr="00EE4B97">
        <w:rPr>
          <w:rFonts w:ascii="Times New Roman" w:hAnsi="Times New Roman"/>
          <w:sz w:val="28"/>
        </w:rPr>
        <w:t xml:space="preserve">ого потока отопительного прибора, обусловленного </w:t>
      </w:r>
      <w:r w:rsidRPr="00EE4B97">
        <w:rPr>
          <w:rFonts w:ascii="Times New Roman" w:hAnsi="Times New Roman"/>
          <w:b/>
          <w:sz w:val="28"/>
        </w:rPr>
        <w:t>поверхностной плотностью</w:t>
      </w:r>
      <w:r w:rsidRPr="00EE4B97">
        <w:rPr>
          <w:rFonts w:ascii="Times New Roman" w:hAnsi="Times New Roman"/>
          <w:sz w:val="28"/>
        </w:rPr>
        <w:t xml:space="preserve">, т. е. значением теплового потока </w:t>
      </w: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  <w:vertAlign w:val="subscript"/>
        </w:rPr>
        <w:t>пр</w:t>
      </w:r>
      <w:r w:rsidRPr="00EE4B97">
        <w:rPr>
          <w:rFonts w:ascii="Times New Roman" w:hAnsi="Times New Roman"/>
          <w:sz w:val="28"/>
        </w:rPr>
        <w:t>, передаваемого от теплоносителя в окружающую среду через 1 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 xml:space="preserve"> площади поверхности прибора.</w:t>
      </w:r>
    </w:p>
    <w:p w:rsidR="0063256D" w:rsidRPr="00EE4B97" w:rsidRDefault="0055093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Как следует из основного уравнения теплопередачи (2.55), плотность теплового потока приборов, являясь произведением коэффициента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теплопередачи на темпе</w:t>
      </w:r>
      <w:r w:rsidR="0063256D" w:rsidRPr="00EE4B97">
        <w:rPr>
          <w:rFonts w:ascii="Times New Roman" w:hAnsi="Times New Roman"/>
          <w:sz w:val="28"/>
        </w:rPr>
        <w:t>ратурный напор, за</w:t>
      </w:r>
      <w:r w:rsidR="0063256D" w:rsidRPr="00EE4B97">
        <w:rPr>
          <w:rFonts w:ascii="Times New Roman" w:hAnsi="Times New Roman"/>
          <w:sz w:val="28"/>
          <w:lang w:val="en-US"/>
        </w:rPr>
        <w:t>d</w:t>
      </w:r>
      <w:r w:rsidR="0063256D" w:rsidRPr="00EE4B97">
        <w:rPr>
          <w:rFonts w:ascii="Times New Roman" w:hAnsi="Times New Roman"/>
          <w:sz w:val="28"/>
        </w:rPr>
        <w:t xml:space="preserve">исит от тех же факторов, что и коэффициент теплопередачи. Поэтому на практике для упрощения расчетов определяют с учетом всех факторов сразу плотность теплового потока отопительного прибора </w:t>
      </w:r>
      <w:r w:rsidR="0063256D" w:rsidRPr="00EE4B97">
        <w:rPr>
          <w:rFonts w:ascii="Times New Roman" w:hAnsi="Times New Roman"/>
          <w:sz w:val="28"/>
          <w:lang w:val="en-US"/>
        </w:rPr>
        <w:t>q</w:t>
      </w:r>
      <w:r w:rsidR="0063256D" w:rsidRPr="00EE4B97">
        <w:rPr>
          <w:rFonts w:ascii="Times New Roman" w:hAnsi="Times New Roman"/>
          <w:sz w:val="28"/>
        </w:rPr>
        <w:t xml:space="preserve"> пр. Для этого используют так называемую номинальную плотность теплового потока.</w:t>
      </w:r>
    </w:p>
    <w:p w:rsidR="0063256D" w:rsidRPr="00EE4B97" w:rsidRDefault="006325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b/>
          <w:sz w:val="28"/>
        </w:rPr>
        <w:t>Номинальную плотность теплового потока</w:t>
      </w:r>
      <w:r w:rsidRP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</w:rPr>
        <w:t xml:space="preserve"> ном</w:t>
      </w:r>
      <w:r w:rsidRPr="00EE4B97">
        <w:rPr>
          <w:rFonts w:ascii="Times New Roman" w:hAnsi="Times New Roman"/>
          <w:i/>
          <w:iCs/>
          <w:sz w:val="28"/>
        </w:rPr>
        <w:t xml:space="preserve">, </w:t>
      </w:r>
      <w:r w:rsidRPr="00EE4B97">
        <w:rPr>
          <w:rFonts w:ascii="Times New Roman" w:hAnsi="Times New Roman"/>
          <w:sz w:val="28"/>
        </w:rPr>
        <w:t>Вт/м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>, получают путем тепловых испытаний отопительного прибора для стандартных условий работы в системе водяного отопления, когда средний температурный напор ∆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</w:rPr>
        <w:t xml:space="preserve">ст/ср =70°С, расход воды в приборе составляет </w:t>
      </w:r>
      <w:r w:rsidRPr="00EE4B97">
        <w:rPr>
          <w:rFonts w:ascii="Times New Roman" w:hAnsi="Times New Roman"/>
          <w:sz w:val="28"/>
          <w:lang w:val="en-US"/>
        </w:rPr>
        <w:t>G</w:t>
      </w:r>
      <w:r w:rsidRPr="00EE4B97">
        <w:rPr>
          <w:rFonts w:ascii="Times New Roman" w:hAnsi="Times New Roman"/>
          <w:sz w:val="28"/>
        </w:rPr>
        <w:t xml:space="preserve"> ст/пр =0,1 кг/с, а атмосферное давление р</w:t>
      </w:r>
      <w:r w:rsidRPr="00EE4B97">
        <w:rPr>
          <w:rFonts w:ascii="Times New Roman" w:hAnsi="Times New Roman"/>
          <w:sz w:val="28"/>
          <w:vertAlign w:val="subscript"/>
        </w:rPr>
        <w:t>б</w:t>
      </w:r>
      <w:r w:rsidRPr="00EE4B97">
        <w:rPr>
          <w:rFonts w:ascii="Times New Roman" w:hAnsi="Times New Roman"/>
          <w:sz w:val="28"/>
        </w:rPr>
        <w:t>= 1013,3 гПа.</w:t>
      </w:r>
    </w:p>
    <w:p w:rsidR="0063256D" w:rsidRPr="00EE4B97" w:rsidRDefault="006325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этих стандартных условиях относительный расход воды в приборе (отношение действительного расхода воды в приборе к номинальному расходу, принятому при его тепловых испытаниях).</w:t>
      </w:r>
    </w:p>
    <w:p w:rsidR="0063256D" w:rsidRPr="00EE4B97" w:rsidRDefault="006325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b/>
          <w:sz w:val="28"/>
        </w:rPr>
        <w:t xml:space="preserve">Стандартный температурный напор </w:t>
      </w:r>
      <w:r w:rsidRPr="00EE4B97">
        <w:rPr>
          <w:rFonts w:ascii="Times New Roman" w:hAnsi="Times New Roman"/>
          <w:sz w:val="28"/>
        </w:rPr>
        <w:t>при теплоносителе воде, при котором проводятся тепловые испытания отопительных приборов, получен по формуле</w:t>
      </w: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3256D" w:rsidRPr="00EE4B97" w:rsidRDefault="006325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∆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</w:rPr>
        <w:t>ст/ср =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</w:rPr>
        <w:t xml:space="preserve">ср – 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</w:rPr>
        <w:t>в = 0,5 (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</w:rPr>
        <w:t xml:space="preserve">вх+ 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</w:rPr>
        <w:t xml:space="preserve">вых)- 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</w:rPr>
        <w:t>в= 0,5 (105 + 70) — 18 = 69,5 ≈ 70 °С,</w:t>
      </w:r>
    </w:p>
    <w:p w:rsidR="0063256D" w:rsidRPr="00EE4B97" w:rsidRDefault="00575F3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63256D" w:rsidRPr="00EE4B97">
        <w:rPr>
          <w:rFonts w:ascii="Times New Roman" w:hAnsi="Times New Roman"/>
          <w:sz w:val="28"/>
        </w:rPr>
        <w:t xml:space="preserve">где температура входящей сверху в прибор воды </w:t>
      </w:r>
      <w:r w:rsidR="0063256D" w:rsidRPr="00EE4B97">
        <w:rPr>
          <w:rFonts w:ascii="Times New Roman" w:hAnsi="Times New Roman"/>
          <w:sz w:val="28"/>
          <w:lang w:val="en-US"/>
        </w:rPr>
        <w:t>t</w:t>
      </w:r>
      <w:r w:rsidR="0063256D" w:rsidRPr="00EE4B97">
        <w:rPr>
          <w:rFonts w:ascii="Times New Roman" w:hAnsi="Times New Roman"/>
          <w:sz w:val="28"/>
        </w:rPr>
        <w:t xml:space="preserve">вх =105°С; выходящей снизу </w:t>
      </w:r>
      <w:r w:rsidR="0063256D" w:rsidRPr="00EE4B97">
        <w:rPr>
          <w:rFonts w:ascii="Times New Roman" w:hAnsi="Times New Roman"/>
          <w:sz w:val="28"/>
          <w:lang w:val="en-US"/>
        </w:rPr>
        <w:t>t</w:t>
      </w:r>
      <w:r w:rsidR="0063256D" w:rsidRPr="00EE4B97">
        <w:rPr>
          <w:rFonts w:ascii="Times New Roman" w:hAnsi="Times New Roman"/>
          <w:sz w:val="28"/>
        </w:rPr>
        <w:t xml:space="preserve">вых = 70°С; температура воздуха в помещении </w:t>
      </w:r>
      <w:r w:rsidR="0063256D" w:rsidRPr="00EE4B97">
        <w:rPr>
          <w:rFonts w:ascii="Times New Roman" w:hAnsi="Times New Roman"/>
          <w:sz w:val="28"/>
          <w:lang w:val="en-US"/>
        </w:rPr>
        <w:t>t</w:t>
      </w:r>
      <w:r w:rsidR="0063256D" w:rsidRPr="00EE4B97">
        <w:rPr>
          <w:rFonts w:ascii="Times New Roman" w:hAnsi="Times New Roman"/>
          <w:sz w:val="28"/>
        </w:rPr>
        <w:t>в = 18°С.</w:t>
      </w:r>
    </w:p>
    <w:p w:rsidR="0063256D" w:rsidRPr="00EE4B97" w:rsidRDefault="006325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Значение номинальной плотности теплового потока, Вт/м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 xml:space="preserve">, основных типов отопительных приборов см. в табл. 8.1. Как видно из этой таблицы, величины </w:t>
      </w: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</w:rPr>
        <w:t xml:space="preserve"> ном панельных радиаторов в 1,5—2 раза выше, чем </w:t>
      </w: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</w:rPr>
        <w:t xml:space="preserve"> ном</w:t>
      </w:r>
      <w:r w:rsidRPr="00EE4B97">
        <w:rPr>
          <w:rFonts w:ascii="Times New Roman" w:hAnsi="Times New Roman"/>
          <w:i/>
          <w:iCs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конвекторов, что отражает теплотехнические преимущества первых.</w:t>
      </w:r>
    </w:p>
    <w:p w:rsidR="0063256D" w:rsidRPr="00EE4B97" w:rsidRDefault="006325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Располагая величиной </w:t>
      </w: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</w:rPr>
        <w:t xml:space="preserve"> ном</w:t>
      </w:r>
      <w:r w:rsidRPr="00EE4B97">
        <w:rPr>
          <w:rFonts w:ascii="Times New Roman" w:hAnsi="Times New Roman"/>
          <w:i/>
          <w:iCs/>
          <w:sz w:val="28"/>
        </w:rPr>
        <w:t xml:space="preserve">, </w:t>
      </w:r>
      <w:r w:rsidRPr="00EE4B97">
        <w:rPr>
          <w:rFonts w:ascii="Times New Roman" w:hAnsi="Times New Roman"/>
          <w:sz w:val="28"/>
        </w:rPr>
        <w:t xml:space="preserve">можно определить </w:t>
      </w:r>
      <w:r w:rsidRPr="00EE4B97">
        <w:rPr>
          <w:rFonts w:ascii="Times New Roman" w:hAnsi="Times New Roman"/>
          <w:b/>
          <w:sz w:val="28"/>
        </w:rPr>
        <w:t>расчетную плотность теплового потока</w:t>
      </w:r>
      <w:r w:rsidRPr="00EE4B97">
        <w:rPr>
          <w:rFonts w:ascii="Times New Roman" w:hAnsi="Times New Roman"/>
          <w:sz w:val="28"/>
        </w:rPr>
        <w:t xml:space="preserve"> отопительного прибора </w:t>
      </w: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</w:rPr>
        <w:t xml:space="preserve"> пр</w:t>
      </w:r>
      <w:r w:rsidRPr="00EE4B97">
        <w:rPr>
          <w:rFonts w:ascii="Times New Roman" w:hAnsi="Times New Roman"/>
          <w:i/>
          <w:iCs/>
          <w:sz w:val="28"/>
        </w:rPr>
        <w:t xml:space="preserve">, </w:t>
      </w:r>
      <w:r w:rsidRPr="00EE4B97">
        <w:rPr>
          <w:rFonts w:ascii="Times New Roman" w:hAnsi="Times New Roman"/>
          <w:sz w:val="28"/>
        </w:rPr>
        <w:t>Вт/м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>, для условий работы, отличных от стандартных, по формулам:</w:t>
      </w:r>
    </w:p>
    <w:p w:rsidR="0063256D" w:rsidRDefault="006325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а) для теплоносителя — воды</w:t>
      </w:r>
    </w:p>
    <w:p w:rsidR="00C04890" w:rsidRDefault="00C0489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04890" w:rsidRDefault="007E2A3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position w:val="-32"/>
          <w:sz w:val="28"/>
        </w:rPr>
        <w:pict>
          <v:shape id="_x0000_i1028" type="#_x0000_t75" style="width:211.5pt;height:56.25pt">
            <v:imagedata r:id="rId10" o:title=""/>
          </v:shape>
        </w:pict>
      </w:r>
      <w:r w:rsidR="009E2B3F">
        <w:rPr>
          <w:rFonts w:ascii="Times New Roman" w:hAnsi="Times New Roman"/>
          <w:sz w:val="28"/>
        </w:rPr>
        <w:t xml:space="preserve"> (8.2)</w:t>
      </w:r>
      <w:r w:rsidR="009E2B3F">
        <w:rPr>
          <w:rFonts w:ascii="Times New Roman" w:hAnsi="Times New Roman"/>
          <w:sz w:val="28"/>
          <w:lang w:val="uk-UA"/>
        </w:rPr>
        <w:t>,</w:t>
      </w:r>
    </w:p>
    <w:p w:rsidR="00E26480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9E2B3F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г</w:t>
      </w:r>
      <w:r w:rsidR="009E2B3F">
        <w:rPr>
          <w:rFonts w:ascii="Times New Roman" w:hAnsi="Times New Roman"/>
          <w:sz w:val="28"/>
          <w:lang w:val="uk-UA"/>
        </w:rPr>
        <w:t xml:space="preserve">де </w:t>
      </w:r>
      <w:r w:rsidR="009E2B3F">
        <w:rPr>
          <w:rFonts w:ascii="Times New Roman" w:hAnsi="Times New Roman"/>
          <w:sz w:val="28"/>
          <w:lang w:val="en-US"/>
        </w:rPr>
        <w:t>q</w:t>
      </w:r>
      <w:r w:rsidR="009E2B3F" w:rsidRPr="009E2B3F">
        <w:rPr>
          <w:rFonts w:ascii="Times New Roman" w:hAnsi="Times New Roman"/>
          <w:sz w:val="28"/>
          <w:vertAlign w:val="subscript"/>
        </w:rPr>
        <w:t>ном</w:t>
      </w:r>
      <w:r w:rsidR="009E2B3F">
        <w:rPr>
          <w:rFonts w:ascii="Times New Roman" w:hAnsi="Times New Roman"/>
          <w:sz w:val="28"/>
        </w:rPr>
        <w:t>- номинальная плотность теплового потока отопительного прибора при стандартных условиях работы, Вт</w:t>
      </w:r>
      <w:r w:rsidR="009E2B3F" w:rsidRPr="009E2B3F">
        <w:rPr>
          <w:rFonts w:ascii="Times New Roman" w:hAnsi="Times New Roman"/>
          <w:sz w:val="28"/>
        </w:rPr>
        <w:t>/</w:t>
      </w:r>
      <w:r w:rsidR="009E2B3F">
        <w:rPr>
          <w:rFonts w:ascii="Times New Roman" w:hAnsi="Times New Roman"/>
          <w:sz w:val="28"/>
        </w:rPr>
        <w:t>м</w:t>
      </w:r>
      <w:r w:rsidR="009E2B3F" w:rsidRPr="009E2B3F">
        <w:rPr>
          <w:rFonts w:ascii="Times New Roman" w:hAnsi="Times New Roman"/>
          <w:sz w:val="28"/>
          <w:vertAlign w:val="superscript"/>
        </w:rPr>
        <w:t>2</w:t>
      </w:r>
      <w:r w:rsidR="009E2B3F">
        <w:rPr>
          <w:rFonts w:ascii="Times New Roman" w:hAnsi="Times New Roman"/>
          <w:sz w:val="28"/>
        </w:rPr>
        <w:t xml:space="preserve"> (принимают по табл. 8.1),</w:t>
      </w:r>
    </w:p>
    <w:p w:rsidR="009E2B3F" w:rsidRPr="009E2B3F" w:rsidRDefault="009E2B3F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>ср - температурный напор, равный разности полусуммы температур теплоносителя на входе и выходе отопительного прибора и температуры вохдуха помещения, ∆</w:t>
      </w:r>
      <w:r w:rsidRPr="009E2B3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 xml:space="preserve">ср = </w:t>
      </w:r>
      <w:r w:rsidRPr="009E2B3F">
        <w:rPr>
          <w:rFonts w:ascii="Times New Roman" w:hAnsi="Times New Roman"/>
          <w:sz w:val="28"/>
        </w:rPr>
        <w:t>[0,5(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>вх</w:t>
      </w:r>
      <w:r w:rsidRPr="009E2B3F">
        <w:rPr>
          <w:rFonts w:ascii="Times New Roman" w:hAnsi="Times New Roman"/>
          <w:sz w:val="28"/>
        </w:rPr>
        <w:t>+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>вых</w:t>
      </w:r>
      <w:r w:rsidRPr="009E2B3F">
        <w:rPr>
          <w:rFonts w:ascii="Times New Roman" w:hAnsi="Times New Roman"/>
          <w:sz w:val="28"/>
        </w:rPr>
        <w:t>)-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>в</w:t>
      </w:r>
      <w:r w:rsidRPr="009E2B3F">
        <w:rPr>
          <w:rFonts w:ascii="Times New Roman" w:hAnsi="Times New Roman"/>
          <w:sz w:val="28"/>
        </w:rPr>
        <w:t>]</w:t>
      </w:r>
      <w:r>
        <w:rPr>
          <w:rFonts w:ascii="Times New Roman" w:hAnsi="Times New Roman"/>
          <w:sz w:val="28"/>
        </w:rPr>
        <w:t xml:space="preserve">, </w:t>
      </w:r>
      <w:r w:rsidRPr="009E2B3F">
        <w:rPr>
          <w:rFonts w:ascii="Times New Roman" w:hAnsi="Times New Roman"/>
          <w:sz w:val="28"/>
          <w:vertAlign w:val="superscript"/>
        </w:rPr>
        <w:t>о</w:t>
      </w:r>
      <w:r>
        <w:rPr>
          <w:rFonts w:ascii="Times New Roman" w:hAnsi="Times New Roman"/>
          <w:sz w:val="28"/>
        </w:rPr>
        <w:t>С</w:t>
      </w:r>
    </w:p>
    <w:p w:rsidR="009E2B3F" w:rsidRDefault="009E2B3F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G</w:t>
      </w:r>
      <w:r>
        <w:rPr>
          <w:rFonts w:ascii="Times New Roman" w:hAnsi="Times New Roman"/>
          <w:sz w:val="28"/>
        </w:rPr>
        <w:t>пр -  действительный расход воды в отопительном приборе, кг</w:t>
      </w:r>
      <w:r w:rsidRPr="009E2B3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>с,</w:t>
      </w:r>
      <w:r w:rsidR="00E2648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G</w:t>
      </w:r>
      <w:r>
        <w:rPr>
          <w:rFonts w:ascii="Times New Roman" w:hAnsi="Times New Roman"/>
          <w:sz w:val="28"/>
        </w:rPr>
        <w:t>пр=</w:t>
      </w:r>
      <w:r>
        <w:rPr>
          <w:rFonts w:ascii="Times New Roman" w:hAnsi="Times New Roman"/>
          <w:sz w:val="28"/>
          <w:lang w:val="en-US"/>
        </w:rPr>
        <w:t>Q</w:t>
      </w:r>
      <w:r w:rsidRPr="009E2B3F">
        <w:rPr>
          <w:rFonts w:ascii="Times New Roman" w:hAnsi="Times New Roman"/>
          <w:sz w:val="28"/>
        </w:rPr>
        <w:t>/[</w:t>
      </w:r>
      <w:r>
        <w:rPr>
          <w:rFonts w:ascii="Times New Roman" w:hAnsi="Times New Roman"/>
          <w:sz w:val="28"/>
          <w:lang w:val="en-US"/>
        </w:rPr>
        <w:t>c</w:t>
      </w:r>
      <w:r w:rsidRPr="009E2B3F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>вх</w:t>
      </w:r>
      <w:r w:rsidRPr="009E2B3F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>вых</w:t>
      </w:r>
      <w:r w:rsidRPr="009E2B3F">
        <w:rPr>
          <w:rFonts w:ascii="Times New Roman" w:hAnsi="Times New Roman"/>
          <w:sz w:val="28"/>
        </w:rPr>
        <w:t>)]</w:t>
      </w:r>
      <w:r>
        <w:rPr>
          <w:rFonts w:ascii="Times New Roman" w:hAnsi="Times New Roman"/>
          <w:sz w:val="28"/>
        </w:rPr>
        <w:t>;</w:t>
      </w:r>
    </w:p>
    <w:p w:rsidR="009E2B3F" w:rsidRDefault="009E2B3F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n</w:t>
      </w:r>
      <w:r w:rsidRPr="009E2B3F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lang w:val="en-US"/>
        </w:rPr>
        <w:t>p</w:t>
      </w:r>
      <w:r w:rsidRPr="009E2B3F">
        <w:rPr>
          <w:rFonts w:ascii="Times New Roman" w:hAnsi="Times New Roman"/>
          <w:sz w:val="28"/>
        </w:rPr>
        <w:t xml:space="preserve"> -</w:t>
      </w:r>
      <w:r>
        <w:rPr>
          <w:rFonts w:ascii="Times New Roman" w:hAnsi="Times New Roman"/>
          <w:sz w:val="28"/>
        </w:rPr>
        <w:t xml:space="preserve"> экспериментальные значения показателей степеней</w:t>
      </w:r>
      <w:r w:rsidRPr="009E2B3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(табл. 8.1),</w:t>
      </w:r>
    </w:p>
    <w:p w:rsidR="009E2B3F" w:rsidRPr="009E2B3F" w:rsidRDefault="009E2B3F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 - коэффициент, учитывающийсхему присоединения отопительного прибора и изменение показателя степени р в различных диапазонах расхода теплоносителя (табл. 8.1)</w:t>
      </w:r>
      <w:r w:rsidR="00E26480">
        <w:rPr>
          <w:rFonts w:ascii="Times New Roman" w:hAnsi="Times New Roman"/>
          <w:sz w:val="28"/>
        </w:rPr>
        <w:t>.</w:t>
      </w:r>
    </w:p>
    <w:p w:rsidR="00E26480" w:rsidRDefault="00E26480" w:rsidP="00E26480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</w:t>
      </w:r>
      <w:r w:rsidRPr="00EE4B97">
        <w:rPr>
          <w:rFonts w:ascii="Times New Roman" w:hAnsi="Times New Roman"/>
          <w:sz w:val="28"/>
        </w:rPr>
        <w:t xml:space="preserve">) для теплоносителя — </w:t>
      </w:r>
      <w:r>
        <w:rPr>
          <w:rFonts w:ascii="Times New Roman" w:hAnsi="Times New Roman"/>
          <w:sz w:val="28"/>
        </w:rPr>
        <w:t>пара</w:t>
      </w:r>
    </w:p>
    <w:p w:rsidR="00383BB6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noProof/>
          <w:sz w:val="28"/>
        </w:rPr>
      </w:pPr>
    </w:p>
    <w:p w:rsidR="00E26480" w:rsidRDefault="006F0E3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7E2A30">
        <w:rPr>
          <w:rFonts w:ascii="Times New Roman" w:hAnsi="Times New Roman"/>
          <w:position w:val="-28"/>
          <w:sz w:val="28"/>
        </w:rPr>
        <w:pict>
          <v:shape id="_x0000_i1029" type="#_x0000_t75" style="width:146.25pt;height:57pt">
            <v:imagedata r:id="rId11" o:title=""/>
          </v:shape>
        </w:pict>
      </w:r>
      <w:r w:rsidR="00E26480">
        <w:rPr>
          <w:rFonts w:ascii="Times New Roman" w:hAnsi="Times New Roman"/>
          <w:sz w:val="28"/>
        </w:rPr>
        <w:t>, (8.3)</w:t>
      </w:r>
    </w:p>
    <w:p w:rsidR="00E26480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26480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</w:t>
      </w:r>
      <w:r>
        <w:rPr>
          <w:rFonts w:ascii="Times New Roman" w:hAnsi="Times New Roman"/>
          <w:sz w:val="28"/>
          <w:lang w:val="en-US"/>
        </w:rPr>
        <w:t>q</w:t>
      </w:r>
      <w:r w:rsidRPr="009E2B3F">
        <w:rPr>
          <w:rFonts w:ascii="Times New Roman" w:hAnsi="Times New Roman"/>
          <w:sz w:val="28"/>
          <w:vertAlign w:val="subscript"/>
        </w:rPr>
        <w:t>ном</w:t>
      </w:r>
      <w:r>
        <w:rPr>
          <w:rFonts w:ascii="Times New Roman" w:hAnsi="Times New Roman"/>
          <w:sz w:val="28"/>
        </w:rPr>
        <w:t>- номинальная плотность теплового потока отопительного прибора при стандартных условиях работы, Вт</w:t>
      </w:r>
      <w:r w:rsidRPr="009E2B3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>м</w:t>
      </w:r>
      <w:r w:rsidRPr="009E2B3F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(принимают по табл. 8.1),</w:t>
      </w:r>
    </w:p>
    <w:p w:rsidR="00E26480" w:rsidRPr="00E26480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noProof/>
          <w:sz w:val="28"/>
        </w:rPr>
      </w:pPr>
      <w:r w:rsidRPr="00E26480">
        <w:rPr>
          <w:rFonts w:ascii="Times New Roman" w:hAnsi="Times New Roman"/>
          <w:sz w:val="28"/>
        </w:rPr>
        <w:t>∆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>н - температурный напор, равный разности температыры насыщенного пара и температуры воздуха помещения (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>п</w:t>
      </w:r>
      <w:r w:rsidRPr="00E26480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>в</w:t>
      </w:r>
      <w:r w:rsidRPr="00E26480">
        <w:rPr>
          <w:rFonts w:ascii="Times New Roman" w:hAnsi="Times New Roman"/>
          <w:sz w:val="28"/>
        </w:rPr>
        <w:t>)</w:t>
      </w:r>
    </w:p>
    <w:p w:rsidR="00C37717" w:rsidRPr="00EE4B97" w:rsidRDefault="00C3771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Если известна поверхностная плотность теплового потока отопительного прибора q</w:t>
      </w:r>
      <w:r w:rsidRPr="00EE4B97">
        <w:rPr>
          <w:rFonts w:ascii="Times New Roman" w:hAnsi="Times New Roman"/>
          <w:sz w:val="28"/>
          <w:szCs w:val="18"/>
        </w:rPr>
        <w:t xml:space="preserve"> пр</w:t>
      </w:r>
      <w:r w:rsidRPr="00EE4B97">
        <w:rPr>
          <w:rFonts w:ascii="Times New Roman" w:hAnsi="Times New Roman"/>
          <w:sz w:val="28"/>
        </w:rPr>
        <w:t>, Вт/м2, то тепловой поток прибора Qnp, Вт, пропорциональный площади его нагревательной поверхности, составит:</w:t>
      </w: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37717" w:rsidRPr="00EE4B97" w:rsidRDefault="00C3771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Qnp= q</w:t>
      </w:r>
      <w:r w:rsidRPr="00EE4B97">
        <w:rPr>
          <w:rFonts w:ascii="Times New Roman" w:hAnsi="Times New Roman"/>
          <w:sz w:val="28"/>
          <w:szCs w:val="18"/>
        </w:rPr>
        <w:t xml:space="preserve"> пр Fр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(8.4)</w:t>
      </w:r>
    </w:p>
    <w:p w:rsidR="00E26480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37717" w:rsidRPr="00EE4B97" w:rsidRDefault="00424FF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Отсюда</w:t>
      </w:r>
      <w:r w:rsidR="00C37717" w:rsidRPr="00EE4B97">
        <w:rPr>
          <w:rFonts w:ascii="Times New Roman" w:hAnsi="Times New Roman"/>
          <w:b/>
          <w:sz w:val="28"/>
        </w:rPr>
        <w:t>, расчетная площадь</w:t>
      </w:r>
      <w:r w:rsidR="00C37717" w:rsidRPr="00EE4B97">
        <w:rPr>
          <w:rFonts w:ascii="Times New Roman" w:hAnsi="Times New Roman"/>
          <w:sz w:val="28"/>
        </w:rPr>
        <w:t xml:space="preserve"> </w:t>
      </w:r>
      <w:r w:rsidR="00C37717" w:rsidRPr="00EE4B97">
        <w:rPr>
          <w:rFonts w:ascii="Times New Roman" w:hAnsi="Times New Roman"/>
          <w:sz w:val="28"/>
          <w:szCs w:val="18"/>
        </w:rPr>
        <w:t>Fр</w:t>
      </w:r>
      <w:r w:rsidR="00C37717" w:rsidRPr="00EE4B97">
        <w:rPr>
          <w:rFonts w:ascii="Times New Roman" w:hAnsi="Times New Roman"/>
          <w:sz w:val="28"/>
        </w:rPr>
        <w:t xml:space="preserve">, м2, </w:t>
      </w:r>
      <w:r w:rsidR="00C37717" w:rsidRPr="00EE4B97">
        <w:rPr>
          <w:rFonts w:ascii="Times New Roman" w:hAnsi="Times New Roman"/>
          <w:b/>
          <w:sz w:val="28"/>
        </w:rPr>
        <w:t>отопительного прибора</w:t>
      </w:r>
      <w:r w:rsidR="00C37717" w:rsidRPr="00EE4B97">
        <w:rPr>
          <w:rFonts w:ascii="Times New Roman" w:hAnsi="Times New Roman"/>
          <w:sz w:val="28"/>
        </w:rPr>
        <w:t xml:space="preserve"> независимо от вида теплоносителя</w:t>
      </w:r>
    </w:p>
    <w:p w:rsidR="00F95424" w:rsidRDefault="00F95424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18"/>
        </w:rPr>
      </w:pPr>
    </w:p>
    <w:p w:rsidR="00C37717" w:rsidRPr="00EE4B97" w:rsidRDefault="00C3771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  <w:szCs w:val="18"/>
        </w:rPr>
        <w:t xml:space="preserve">Fр = </w:t>
      </w:r>
      <w:r w:rsidRPr="00EE4B97">
        <w:rPr>
          <w:rFonts w:ascii="Times New Roman" w:hAnsi="Times New Roman"/>
          <w:sz w:val="28"/>
        </w:rPr>
        <w:t>Qnp/q</w:t>
      </w:r>
      <w:r w:rsidRPr="00EE4B97">
        <w:rPr>
          <w:rFonts w:ascii="Times New Roman" w:hAnsi="Times New Roman"/>
          <w:sz w:val="28"/>
          <w:szCs w:val="18"/>
        </w:rPr>
        <w:t xml:space="preserve"> пр</w:t>
      </w:r>
      <w:r w:rsidR="00EE4B97">
        <w:rPr>
          <w:rFonts w:ascii="Times New Roman" w:hAnsi="Times New Roman"/>
          <w:sz w:val="28"/>
          <w:szCs w:val="18"/>
        </w:rPr>
        <w:t xml:space="preserve"> </w:t>
      </w:r>
      <w:r w:rsidRPr="00EE4B97">
        <w:rPr>
          <w:rFonts w:ascii="Times New Roman" w:hAnsi="Times New Roman"/>
          <w:sz w:val="28"/>
          <w:szCs w:val="18"/>
        </w:rPr>
        <w:t>(8.5)</w:t>
      </w:r>
    </w:p>
    <w:p w:rsidR="00E26480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37717" w:rsidRPr="00EE4B97" w:rsidRDefault="00C3771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При учете дополнительных факторов, влияющих на теплоотдачу приборов, формула (8.5) примет вид</w:t>
      </w:r>
    </w:p>
    <w:p w:rsidR="00F95424" w:rsidRDefault="00F95424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18"/>
        </w:rPr>
      </w:pPr>
    </w:p>
    <w:p w:rsidR="00C37717" w:rsidRPr="00EE4B97" w:rsidRDefault="00C3771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  <w:szCs w:val="18"/>
        </w:rPr>
        <w:t xml:space="preserve">Fр = </w:t>
      </w:r>
      <w:r w:rsidRPr="00EE4B97">
        <w:rPr>
          <w:rFonts w:ascii="Times New Roman" w:hAnsi="Times New Roman"/>
          <w:sz w:val="28"/>
        </w:rPr>
        <w:t>Qnp/q</w:t>
      </w:r>
      <w:r w:rsidRPr="00EE4B97">
        <w:rPr>
          <w:rFonts w:ascii="Times New Roman" w:hAnsi="Times New Roman"/>
          <w:sz w:val="28"/>
          <w:szCs w:val="18"/>
        </w:rPr>
        <w:t xml:space="preserve"> пр</w:t>
      </w:r>
      <w:r w:rsidRP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  <w:szCs w:val="18"/>
        </w:rPr>
        <w:t>β1</w:t>
      </w:r>
      <w:r w:rsidRP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  <w:szCs w:val="18"/>
        </w:rPr>
        <w:t>β2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(8.6</w:t>
      </w:r>
      <w:r w:rsidRPr="00EE4B97">
        <w:rPr>
          <w:rFonts w:ascii="Times New Roman" w:hAnsi="Times New Roman"/>
          <w:sz w:val="28"/>
          <w:szCs w:val="18"/>
        </w:rPr>
        <w:t>)</w:t>
      </w:r>
    </w:p>
    <w:p w:rsidR="00C37717" w:rsidRPr="00EE4B97" w:rsidRDefault="00C3771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18"/>
        </w:rPr>
      </w:pPr>
    </w:p>
    <w:p w:rsidR="00C37717" w:rsidRPr="00EE4B97" w:rsidRDefault="00C3771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  <w:szCs w:val="18"/>
        </w:rPr>
        <w:t xml:space="preserve">где </w:t>
      </w:r>
      <w:r w:rsidRPr="00EE4B97">
        <w:rPr>
          <w:rFonts w:ascii="Times New Roman" w:hAnsi="Times New Roman"/>
          <w:sz w:val="28"/>
        </w:rPr>
        <w:t>Qnp</w:t>
      </w:r>
      <w:r w:rsidRPr="00EE4B97">
        <w:rPr>
          <w:rFonts w:ascii="Times New Roman" w:hAnsi="Times New Roman"/>
          <w:sz w:val="28"/>
          <w:szCs w:val="18"/>
        </w:rPr>
        <w:t xml:space="preserve"> — теплоотдача отопительного прибора в отапливаемое помещение, определяется по формуле</w:t>
      </w: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14"/>
        </w:rPr>
      </w:pPr>
    </w:p>
    <w:p w:rsidR="009B1177" w:rsidRPr="00EE4B97" w:rsidRDefault="00C3771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  <w:szCs w:val="14"/>
        </w:rPr>
        <w:t>Qnp — Qno</w:t>
      </w:r>
      <w:r w:rsidRPr="00EE4B97">
        <w:rPr>
          <w:rFonts w:ascii="Times New Roman" w:hAnsi="Times New Roman"/>
          <w:sz w:val="28"/>
        </w:rPr>
        <w:t>т</w:t>
      </w:r>
      <w:r w:rsidRPr="00EE4B97">
        <w:rPr>
          <w:rFonts w:ascii="Times New Roman" w:hAnsi="Times New Roman"/>
          <w:sz w:val="28"/>
          <w:szCs w:val="14"/>
        </w:rPr>
        <w:t>p — 0, 9Q</w:t>
      </w:r>
      <w:r w:rsidR="00E26480">
        <w:rPr>
          <w:rFonts w:ascii="Times New Roman" w:hAnsi="Times New Roman"/>
          <w:sz w:val="28"/>
          <w:szCs w:val="14"/>
        </w:rPr>
        <w:t>т</w:t>
      </w:r>
      <w:r w:rsidRPr="00EE4B97">
        <w:rPr>
          <w:rFonts w:ascii="Times New Roman" w:hAnsi="Times New Roman"/>
          <w:sz w:val="28"/>
          <w:szCs w:val="14"/>
        </w:rPr>
        <w:t>p,</w:t>
      </w:r>
      <w:r w:rsidR="00EE4B97">
        <w:rPr>
          <w:rFonts w:ascii="Times New Roman" w:hAnsi="Times New Roman"/>
          <w:sz w:val="28"/>
          <w:szCs w:val="14"/>
        </w:rPr>
        <w:t xml:space="preserve"> </w:t>
      </w:r>
      <w:r w:rsidR="009B1177" w:rsidRPr="00EE4B97">
        <w:rPr>
          <w:rFonts w:ascii="Times New Roman" w:hAnsi="Times New Roman"/>
          <w:sz w:val="28"/>
          <w:szCs w:val="18"/>
        </w:rPr>
        <w:t>(8.7)</w:t>
      </w:r>
    </w:p>
    <w:p w:rsidR="00C37717" w:rsidRDefault="00C3771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26480" w:rsidRDefault="006F0E3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14"/>
        </w:rPr>
      </w:pPr>
      <w:r>
        <w:rPr>
          <w:rFonts w:ascii="Times New Roman" w:hAnsi="Times New Roman"/>
          <w:sz w:val="28"/>
        </w:rPr>
        <w:br w:type="page"/>
      </w:r>
      <w:r w:rsidR="00E26480">
        <w:rPr>
          <w:rFonts w:ascii="Times New Roman" w:hAnsi="Times New Roman"/>
          <w:sz w:val="28"/>
        </w:rPr>
        <w:t xml:space="preserve">Где </w:t>
      </w:r>
      <w:r w:rsidR="00E26480" w:rsidRPr="00EE4B97">
        <w:rPr>
          <w:rFonts w:ascii="Times New Roman" w:hAnsi="Times New Roman"/>
          <w:sz w:val="28"/>
          <w:szCs w:val="14"/>
        </w:rPr>
        <w:t>Qn</w:t>
      </w:r>
      <w:r w:rsidR="00E26480">
        <w:rPr>
          <w:rFonts w:ascii="Times New Roman" w:hAnsi="Times New Roman"/>
          <w:sz w:val="28"/>
          <w:szCs w:val="14"/>
        </w:rPr>
        <w:t>от</w:t>
      </w:r>
      <w:r w:rsidR="00E26480" w:rsidRPr="00EE4B97">
        <w:rPr>
          <w:rFonts w:ascii="Times New Roman" w:hAnsi="Times New Roman"/>
          <w:sz w:val="28"/>
          <w:szCs w:val="14"/>
        </w:rPr>
        <w:t>p</w:t>
      </w:r>
      <w:r w:rsidR="00E26480">
        <w:rPr>
          <w:rFonts w:ascii="Times New Roman" w:hAnsi="Times New Roman"/>
          <w:sz w:val="28"/>
          <w:szCs w:val="14"/>
        </w:rPr>
        <w:t xml:space="preserve"> - теплопотребность помещения , равная его теплопотерям ха вычетом теплопоступлений, Вт;</w:t>
      </w:r>
    </w:p>
    <w:p w:rsidR="00E26480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14"/>
        </w:rPr>
      </w:pPr>
      <w:r w:rsidRPr="00EE4B97">
        <w:rPr>
          <w:rFonts w:ascii="Times New Roman" w:hAnsi="Times New Roman"/>
          <w:sz w:val="28"/>
          <w:szCs w:val="14"/>
        </w:rPr>
        <w:t>Q</w:t>
      </w:r>
      <w:r>
        <w:rPr>
          <w:rFonts w:ascii="Times New Roman" w:hAnsi="Times New Roman"/>
          <w:sz w:val="28"/>
          <w:szCs w:val="14"/>
        </w:rPr>
        <w:t>т</w:t>
      </w:r>
      <w:r w:rsidRPr="00EE4B97">
        <w:rPr>
          <w:rFonts w:ascii="Times New Roman" w:hAnsi="Times New Roman"/>
          <w:sz w:val="28"/>
          <w:szCs w:val="14"/>
        </w:rPr>
        <w:t>p</w:t>
      </w:r>
      <w:r>
        <w:rPr>
          <w:rFonts w:ascii="Times New Roman" w:hAnsi="Times New Roman"/>
          <w:sz w:val="28"/>
          <w:szCs w:val="14"/>
        </w:rPr>
        <w:t xml:space="preserve"> - суммарная теплоотдача открыто проложенных в пределахпомещения стоякоа, проводок, к которым непосредственно присоединен прибор (коэффициент 0,9 учитывает  долю теплового потока о  теплопроводов, полезную для поддержания температуры воздуха в помещении. </w:t>
      </w:r>
    </w:p>
    <w:p w:rsidR="00E26480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учетом выражения 8.7, формула 8.6 приобретает вид</w:t>
      </w:r>
    </w:p>
    <w:p w:rsidR="00E26480" w:rsidRDefault="00E2648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26480" w:rsidRDefault="007E2A3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position w:val="-32"/>
          <w:sz w:val="28"/>
        </w:rPr>
        <w:pict>
          <v:shape id="_x0000_i1030" type="#_x0000_t75" style="width:190.5pt;height:47.25pt">
            <v:imagedata r:id="rId12" o:title=""/>
          </v:shape>
        </w:pict>
      </w:r>
    </w:p>
    <w:p w:rsidR="00140A78" w:rsidRDefault="00140A7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40A78" w:rsidRPr="00140A78" w:rsidRDefault="00140A7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</w:t>
      </w:r>
      <w:r w:rsidRPr="00140A78">
        <w:rPr>
          <w:rFonts w:ascii="Times New Roman" w:hAnsi="Times New Roman"/>
          <w:sz w:val="28"/>
          <w:szCs w:val="14"/>
        </w:rPr>
        <w:t xml:space="preserve"> </w:t>
      </w:r>
      <w:r w:rsidRPr="00EE4B97">
        <w:rPr>
          <w:rFonts w:ascii="Times New Roman" w:hAnsi="Times New Roman"/>
          <w:sz w:val="28"/>
          <w:szCs w:val="14"/>
        </w:rPr>
        <w:t>Qno</w:t>
      </w:r>
      <w:r w:rsidRPr="00EE4B97">
        <w:rPr>
          <w:rFonts w:ascii="Times New Roman" w:hAnsi="Times New Roman"/>
          <w:sz w:val="28"/>
        </w:rPr>
        <w:t>т</w:t>
      </w:r>
      <w:r w:rsidRPr="00EE4B97">
        <w:rPr>
          <w:rFonts w:ascii="Times New Roman" w:hAnsi="Times New Roman"/>
          <w:sz w:val="28"/>
          <w:szCs w:val="14"/>
        </w:rPr>
        <w:t>p</w:t>
      </w:r>
      <w:r>
        <w:rPr>
          <w:rFonts w:ascii="Times New Roman" w:hAnsi="Times New Roman"/>
          <w:sz w:val="28"/>
          <w:szCs w:val="14"/>
        </w:rPr>
        <w:t>,</w:t>
      </w:r>
      <w:r w:rsidRPr="00140A78">
        <w:rPr>
          <w:rFonts w:ascii="Times New Roman" w:hAnsi="Times New Roman"/>
          <w:sz w:val="28"/>
          <w:szCs w:val="14"/>
        </w:rPr>
        <w:t xml:space="preserve"> </w:t>
      </w:r>
      <w:r w:rsidRPr="00EE4B97">
        <w:rPr>
          <w:rFonts w:ascii="Times New Roman" w:hAnsi="Times New Roman"/>
          <w:sz w:val="28"/>
          <w:szCs w:val="14"/>
        </w:rPr>
        <w:t>Q</w:t>
      </w:r>
      <w:r w:rsidRPr="00EE4B97">
        <w:rPr>
          <w:rFonts w:ascii="Times New Roman" w:hAnsi="Times New Roman"/>
          <w:sz w:val="28"/>
        </w:rPr>
        <w:t>т</w:t>
      </w:r>
      <w:r w:rsidRPr="00EE4B97">
        <w:rPr>
          <w:rFonts w:ascii="Times New Roman" w:hAnsi="Times New Roman"/>
          <w:sz w:val="28"/>
          <w:szCs w:val="14"/>
        </w:rPr>
        <w:t>p</w:t>
      </w:r>
      <w:r>
        <w:rPr>
          <w:rFonts w:ascii="Times New Roman" w:hAnsi="Times New Roman"/>
          <w:sz w:val="28"/>
          <w:szCs w:val="14"/>
        </w:rPr>
        <w:t xml:space="preserve"> - то же, что и в формуле 8.7, </w:t>
      </w:r>
      <w:r>
        <w:rPr>
          <w:rFonts w:ascii="Times New Roman" w:hAnsi="Times New Roman"/>
          <w:sz w:val="28"/>
          <w:szCs w:val="14"/>
          <w:lang w:val="en-US"/>
        </w:rPr>
        <w:t>q</w:t>
      </w:r>
      <w:r>
        <w:rPr>
          <w:rFonts w:ascii="Times New Roman" w:hAnsi="Times New Roman"/>
          <w:sz w:val="28"/>
          <w:szCs w:val="14"/>
          <w:vertAlign w:val="subscript"/>
        </w:rPr>
        <w:t>пр</w:t>
      </w:r>
      <w:r>
        <w:rPr>
          <w:rFonts w:ascii="Times New Roman" w:hAnsi="Times New Roman"/>
          <w:sz w:val="28"/>
          <w:szCs w:val="14"/>
        </w:rPr>
        <w:t xml:space="preserve"> - </w:t>
      </w:r>
    </w:p>
    <w:p w:rsidR="00140A78" w:rsidRDefault="00140A7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то же, что и в формулах (8.2) и (8.3).</w:t>
      </w:r>
    </w:p>
    <w:p w:rsidR="00140A78" w:rsidRPr="00140A78" w:rsidRDefault="00140A7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Суммарную теплоотдачу теплопроводов </w:t>
      </w:r>
      <w:r>
        <w:rPr>
          <w:rFonts w:ascii="Times New Roman" w:hAnsi="Times New Roman"/>
          <w:noProof/>
          <w:sz w:val="28"/>
          <w:lang w:val="en-US"/>
        </w:rPr>
        <w:t>Q</w:t>
      </w:r>
      <w:r>
        <w:rPr>
          <w:rFonts w:ascii="Times New Roman" w:hAnsi="Times New Roman"/>
          <w:noProof/>
          <w:sz w:val="28"/>
        </w:rPr>
        <w:t>тр, Вт можно опреелить по формуле</w:t>
      </w:r>
    </w:p>
    <w:p w:rsidR="0063256D" w:rsidRPr="00140A78" w:rsidRDefault="0063256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</w:p>
    <w:p w:rsidR="009B1177" w:rsidRPr="00140A78" w:rsidRDefault="009B117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</w:rPr>
        <w:t>тр</w:t>
      </w:r>
      <w:r w:rsidRPr="00140A78">
        <w:rPr>
          <w:rFonts w:ascii="Times New Roman" w:hAnsi="Times New Roman"/>
          <w:sz w:val="28"/>
          <w:lang w:val="en-US"/>
        </w:rPr>
        <w:t>=∑</w:t>
      </w:r>
      <w:r w:rsidRPr="00EE4B97">
        <w:rPr>
          <w:rFonts w:ascii="Times New Roman" w:hAnsi="Times New Roman"/>
          <w:sz w:val="28"/>
          <w:lang w:val="en-US"/>
        </w:rPr>
        <w:t>k</w:t>
      </w:r>
      <w:r w:rsidRPr="00EE4B97">
        <w:rPr>
          <w:rFonts w:ascii="Times New Roman" w:hAnsi="Times New Roman"/>
          <w:sz w:val="28"/>
        </w:rPr>
        <w:t>тр</w:t>
      </w:r>
      <w:r w:rsidRPr="00140A78">
        <w:rPr>
          <w:rFonts w:ascii="Times New Roman" w:hAnsi="Times New Roman"/>
          <w:sz w:val="28"/>
          <w:lang w:val="en-US"/>
        </w:rPr>
        <w:t xml:space="preserve"> </w:t>
      </w:r>
      <w:r w:rsidRPr="00EE4B97">
        <w:rPr>
          <w:rFonts w:ascii="Times New Roman" w:hAnsi="Times New Roman"/>
          <w:sz w:val="28"/>
        </w:rPr>
        <w:t>π</w:t>
      </w:r>
      <w:r w:rsidRPr="00140A78">
        <w:rPr>
          <w:rFonts w:ascii="Times New Roman" w:hAnsi="Times New Roman"/>
          <w:sz w:val="28"/>
          <w:lang w:val="en-US"/>
        </w:rPr>
        <w:t xml:space="preserve"> </w:t>
      </w:r>
      <w:r w:rsidRPr="00EE4B97">
        <w:rPr>
          <w:rFonts w:ascii="Times New Roman" w:hAnsi="Times New Roman"/>
          <w:sz w:val="28"/>
          <w:lang w:val="en-US"/>
        </w:rPr>
        <w:t>d</w:t>
      </w:r>
      <w:r w:rsidRPr="00EE4B97">
        <w:rPr>
          <w:rFonts w:ascii="Times New Roman" w:hAnsi="Times New Roman"/>
          <w:sz w:val="28"/>
        </w:rPr>
        <w:t>н</w:t>
      </w:r>
      <w:r w:rsidRPr="00140A78">
        <w:rPr>
          <w:rFonts w:ascii="Times New Roman" w:hAnsi="Times New Roman"/>
          <w:sz w:val="28"/>
          <w:lang w:val="en-US"/>
        </w:rPr>
        <w:t xml:space="preserve"> </w:t>
      </w:r>
      <w:r w:rsidRPr="00EE4B97">
        <w:rPr>
          <w:rFonts w:ascii="Times New Roman" w:hAnsi="Times New Roman"/>
          <w:sz w:val="28"/>
          <w:lang w:val="en-US"/>
        </w:rPr>
        <w:t>l</w:t>
      </w:r>
      <w:r w:rsidRPr="00140A78">
        <w:rPr>
          <w:rFonts w:ascii="Times New Roman" w:hAnsi="Times New Roman"/>
          <w:sz w:val="28"/>
          <w:lang w:val="en-US"/>
        </w:rPr>
        <w:t xml:space="preserve"> (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</w:rPr>
        <w:t>т</w:t>
      </w:r>
      <w:r w:rsidRPr="00140A78">
        <w:rPr>
          <w:rFonts w:ascii="Times New Roman" w:hAnsi="Times New Roman"/>
          <w:sz w:val="28"/>
          <w:lang w:val="en-US"/>
        </w:rPr>
        <w:t>-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</w:rPr>
        <w:t>в</w:t>
      </w:r>
      <w:r w:rsidRPr="00140A78">
        <w:rPr>
          <w:rFonts w:ascii="Times New Roman" w:hAnsi="Times New Roman"/>
          <w:sz w:val="28"/>
          <w:lang w:val="en-US"/>
        </w:rPr>
        <w:t>),(8.9)</w:t>
      </w:r>
    </w:p>
    <w:p w:rsidR="00EE4B97" w:rsidRPr="00140A78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9B1177" w:rsidRPr="00EE4B97" w:rsidRDefault="009B117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где </w:t>
      </w:r>
      <w:r w:rsidRPr="00EE4B97">
        <w:rPr>
          <w:rFonts w:ascii="Times New Roman" w:hAnsi="Times New Roman"/>
          <w:sz w:val="28"/>
          <w:lang w:val="en-US"/>
        </w:rPr>
        <w:t>k</w:t>
      </w:r>
      <w:r w:rsidRPr="00EE4B97">
        <w:rPr>
          <w:rFonts w:ascii="Times New Roman" w:hAnsi="Times New Roman"/>
          <w:sz w:val="28"/>
        </w:rPr>
        <w:t xml:space="preserve">тр, </w:t>
      </w:r>
      <w:r w:rsidRPr="00EE4B97">
        <w:rPr>
          <w:rFonts w:ascii="Times New Roman" w:hAnsi="Times New Roman"/>
          <w:sz w:val="28"/>
          <w:lang w:val="en-US"/>
        </w:rPr>
        <w:t>d</w:t>
      </w:r>
      <w:r w:rsidRPr="00EE4B97">
        <w:rPr>
          <w:rFonts w:ascii="Times New Roman" w:hAnsi="Times New Roman"/>
          <w:sz w:val="28"/>
        </w:rPr>
        <w:t xml:space="preserve">н и </w:t>
      </w:r>
      <w:r w:rsidRPr="00EE4B97">
        <w:rPr>
          <w:rFonts w:ascii="Times New Roman" w:hAnsi="Times New Roman"/>
          <w:sz w:val="28"/>
          <w:lang w:val="en-US"/>
        </w:rPr>
        <w:t>l</w:t>
      </w:r>
      <w:r w:rsidRPr="00EE4B97">
        <w:rPr>
          <w:rFonts w:ascii="Times New Roman" w:hAnsi="Times New Roman"/>
          <w:i/>
          <w:iCs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— соответственно коэффициент теплопередачи, Вт/(м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 xml:space="preserve">-К), наружный диаметр, м, и длина, м, отдельных теплопроводов; </w:t>
      </w:r>
      <w:r w:rsidRPr="00EE4B97">
        <w:rPr>
          <w:rFonts w:ascii="Times New Roman" w:hAnsi="Times New Roman"/>
          <w:i/>
          <w:iCs/>
          <w:sz w:val="28"/>
          <w:lang w:val="en-US"/>
        </w:rPr>
        <w:t>t</w:t>
      </w:r>
      <w:r w:rsidRPr="00EE4B97">
        <w:rPr>
          <w:rFonts w:ascii="Times New Roman" w:hAnsi="Times New Roman"/>
          <w:i/>
          <w:iCs/>
          <w:sz w:val="28"/>
          <w:vertAlign w:val="subscript"/>
        </w:rPr>
        <w:t>1</w:t>
      </w:r>
      <w:r w:rsidRPr="00EE4B97">
        <w:rPr>
          <w:rFonts w:ascii="Times New Roman" w:hAnsi="Times New Roman"/>
          <w:i/>
          <w:iCs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 xml:space="preserve">и </w:t>
      </w:r>
      <w:r w:rsidRPr="00EE4B97">
        <w:rPr>
          <w:rFonts w:ascii="Times New Roman" w:hAnsi="Times New Roman"/>
          <w:i/>
          <w:iCs/>
          <w:sz w:val="28"/>
          <w:lang w:val="en-US"/>
        </w:rPr>
        <w:t>t</w:t>
      </w:r>
      <w:r w:rsidRPr="00EE4B97">
        <w:rPr>
          <w:rFonts w:ascii="Times New Roman" w:hAnsi="Times New Roman"/>
          <w:i/>
          <w:iCs/>
          <w:sz w:val="28"/>
          <w:vertAlign w:val="subscript"/>
          <w:lang w:val="en-US"/>
        </w:rPr>
        <w:t>B</w:t>
      </w:r>
      <w:r w:rsidRPr="00EE4B97">
        <w:rPr>
          <w:rFonts w:ascii="Times New Roman" w:hAnsi="Times New Roman"/>
          <w:i/>
          <w:iCs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— температура теплоносителя и воздуха в помеще</w:t>
      </w:r>
      <w:r w:rsidR="008716CE" w:rsidRPr="00EE4B97">
        <w:rPr>
          <w:rFonts w:ascii="Times New Roman" w:hAnsi="Times New Roman"/>
          <w:sz w:val="28"/>
        </w:rPr>
        <w:t>нии, м</w:t>
      </w:r>
      <w:r w:rsidRPr="00EE4B97">
        <w:rPr>
          <w:rFonts w:ascii="Times New Roman" w:hAnsi="Times New Roman"/>
          <w:sz w:val="28"/>
        </w:rPr>
        <w:t>.</w:t>
      </w:r>
    </w:p>
    <w:p w:rsidR="008716CE" w:rsidRPr="00EE4B97" w:rsidRDefault="008716CE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На практике теплоотдачу от теплопроводов определяют по упрощенной формуле</w:t>
      </w: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716CE" w:rsidRPr="00EE4B97" w:rsidRDefault="008716CE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18"/>
        </w:rPr>
      </w:pP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  <w:szCs w:val="18"/>
        </w:rPr>
        <w:t>тр</w:t>
      </w:r>
      <w:r w:rsidRPr="00EE4B97">
        <w:rPr>
          <w:rFonts w:ascii="Times New Roman" w:hAnsi="Times New Roman"/>
          <w:sz w:val="28"/>
        </w:rPr>
        <w:t xml:space="preserve"> = </w:t>
      </w: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  <w:szCs w:val="18"/>
        </w:rPr>
        <w:t>в</w:t>
      </w:r>
      <w:r w:rsidRP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  <w:lang w:val="en-US"/>
        </w:rPr>
        <w:t>l</w:t>
      </w:r>
      <w:r w:rsidRPr="00EE4B97">
        <w:rPr>
          <w:rFonts w:ascii="Times New Roman" w:hAnsi="Times New Roman"/>
          <w:sz w:val="28"/>
          <w:szCs w:val="18"/>
        </w:rPr>
        <w:t>в</w:t>
      </w:r>
      <w:r w:rsidRPr="00EE4B97">
        <w:rPr>
          <w:rFonts w:ascii="Times New Roman" w:hAnsi="Times New Roman"/>
          <w:sz w:val="28"/>
        </w:rPr>
        <w:t xml:space="preserve"> + </w:t>
      </w: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  <w:szCs w:val="18"/>
          <w:lang w:val="en-US"/>
        </w:rPr>
        <w:t>r</w:t>
      </w:r>
      <w:r w:rsidRP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  <w:lang w:val="en-US"/>
        </w:rPr>
        <w:t>l</w:t>
      </w:r>
      <w:r w:rsidRPr="00EE4B97">
        <w:rPr>
          <w:rFonts w:ascii="Times New Roman" w:hAnsi="Times New Roman"/>
          <w:sz w:val="28"/>
          <w:szCs w:val="18"/>
          <w:lang w:val="en-US"/>
        </w:rPr>
        <w:t>r</w:t>
      </w:r>
      <w:r w:rsidR="00EE4B97">
        <w:rPr>
          <w:rFonts w:ascii="Times New Roman" w:hAnsi="Times New Roman"/>
          <w:sz w:val="28"/>
          <w:szCs w:val="18"/>
        </w:rPr>
        <w:t xml:space="preserve"> </w:t>
      </w:r>
      <w:r w:rsidRPr="00EE4B97">
        <w:rPr>
          <w:rFonts w:ascii="Times New Roman" w:hAnsi="Times New Roman"/>
          <w:sz w:val="28"/>
          <w:szCs w:val="18"/>
        </w:rPr>
        <w:t>(8-10)</w:t>
      </w: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716CE" w:rsidRPr="00EE4B97" w:rsidRDefault="008716CE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При этом используются таблицы справочников [7], где даны значения </w:t>
      </w:r>
      <w:r w:rsidRPr="00EE4B97">
        <w:rPr>
          <w:rFonts w:ascii="Times New Roman" w:hAnsi="Times New Roman"/>
          <w:i/>
          <w:iCs/>
          <w:sz w:val="28"/>
          <w:lang w:val="en-US"/>
        </w:rPr>
        <w:t>q</w:t>
      </w:r>
      <w:r w:rsidRPr="00EE4B97">
        <w:rPr>
          <w:rFonts w:ascii="Times New Roman" w:hAnsi="Times New Roman"/>
          <w:i/>
          <w:iCs/>
          <w:sz w:val="28"/>
          <w:vertAlign w:val="subscript"/>
          <w:lang w:val="en-US"/>
        </w:rPr>
        <w:t>B</w:t>
      </w:r>
      <w:r w:rsidRPr="00EE4B97">
        <w:rPr>
          <w:rFonts w:ascii="Times New Roman" w:hAnsi="Times New Roman"/>
          <w:i/>
          <w:iCs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 xml:space="preserve">и </w:t>
      </w:r>
      <w:r w:rsidRPr="00EE4B97">
        <w:rPr>
          <w:rFonts w:ascii="Times New Roman" w:hAnsi="Times New Roman"/>
          <w:i/>
          <w:iCs/>
          <w:sz w:val="28"/>
          <w:lang w:val="en-US"/>
        </w:rPr>
        <w:t>q</w:t>
      </w:r>
      <w:r w:rsidRPr="00EE4B97">
        <w:rPr>
          <w:rFonts w:ascii="Times New Roman" w:hAnsi="Times New Roman"/>
          <w:i/>
          <w:iCs/>
          <w:sz w:val="28"/>
          <w:vertAlign w:val="subscript"/>
          <w:lang w:val="en-US"/>
        </w:rPr>
        <w:t>r</w:t>
      </w:r>
      <w:r w:rsidRPr="00EE4B97">
        <w:rPr>
          <w:rFonts w:ascii="Times New Roman" w:hAnsi="Times New Roman"/>
          <w:i/>
          <w:iCs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— теплоотдачи 1 м вертикально и горизонтально проложенных труб, Вт/м, исходя из их диаметра и разности температур (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  <w:szCs w:val="18"/>
        </w:rPr>
        <w:t>т</w:t>
      </w:r>
      <w:r w:rsidRPr="00EE4B97">
        <w:rPr>
          <w:rFonts w:ascii="Times New Roman" w:hAnsi="Times New Roman"/>
          <w:sz w:val="28"/>
        </w:rPr>
        <w:t>-</w:t>
      </w:r>
      <w:r w:rsidRPr="00EE4B97">
        <w:rPr>
          <w:rFonts w:ascii="Times New Roman" w:hAnsi="Times New Roman"/>
          <w:sz w:val="28"/>
          <w:lang w:val="en-US"/>
        </w:rPr>
        <w:t>t</w:t>
      </w:r>
      <w:r w:rsidRPr="00EE4B97">
        <w:rPr>
          <w:rFonts w:ascii="Times New Roman" w:hAnsi="Times New Roman"/>
          <w:sz w:val="28"/>
          <w:szCs w:val="18"/>
        </w:rPr>
        <w:t>в)</w:t>
      </w:r>
      <w:r w:rsidRPr="00EE4B97">
        <w:rPr>
          <w:rFonts w:ascii="Times New Roman" w:hAnsi="Times New Roman"/>
          <w:sz w:val="28"/>
        </w:rPr>
        <w:t xml:space="preserve">; </w:t>
      </w:r>
      <w:r w:rsidRPr="00EE4B97">
        <w:rPr>
          <w:rFonts w:ascii="Times New Roman" w:hAnsi="Times New Roman"/>
          <w:sz w:val="28"/>
          <w:lang w:val="en-US"/>
        </w:rPr>
        <w:t>l</w:t>
      </w:r>
      <w:r w:rsidRPr="00EE4B97">
        <w:rPr>
          <w:rFonts w:ascii="Times New Roman" w:hAnsi="Times New Roman"/>
          <w:sz w:val="28"/>
          <w:szCs w:val="18"/>
        </w:rPr>
        <w:t>в</w:t>
      </w:r>
      <w:r w:rsidRPr="00EE4B97">
        <w:rPr>
          <w:rFonts w:ascii="Times New Roman" w:hAnsi="Times New Roman"/>
          <w:i/>
          <w:iCs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 xml:space="preserve">и </w:t>
      </w:r>
      <w:r w:rsidRPr="00EE4B97">
        <w:rPr>
          <w:rFonts w:ascii="Times New Roman" w:hAnsi="Times New Roman"/>
          <w:sz w:val="28"/>
          <w:lang w:val="en-US"/>
        </w:rPr>
        <w:t>l</w:t>
      </w:r>
      <w:r w:rsidRPr="00EE4B97">
        <w:rPr>
          <w:rFonts w:ascii="Times New Roman" w:hAnsi="Times New Roman"/>
          <w:sz w:val="28"/>
          <w:szCs w:val="18"/>
          <w:lang w:val="en-US"/>
        </w:rPr>
        <w:t>r</w:t>
      </w:r>
      <w:r w:rsidRPr="00EE4B97">
        <w:rPr>
          <w:rFonts w:ascii="Times New Roman" w:hAnsi="Times New Roman"/>
          <w:sz w:val="28"/>
        </w:rPr>
        <w:t>.— длина вертикальных и горизонтальных теплопроводов в пределах помещения, м.</w:t>
      </w:r>
    </w:p>
    <w:p w:rsidR="008716CE" w:rsidRDefault="008716CE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формуле (8.8): β1 — коэффициент учета дополнительного теплового потока устанавливаемых отопительных приборов за счет округления сверх расчетной величины (принимается по табл. 8.2); β</w:t>
      </w:r>
      <w:r w:rsidRPr="00EE4B97">
        <w:rPr>
          <w:rFonts w:ascii="Times New Roman" w:hAnsi="Times New Roman"/>
          <w:sz w:val="28"/>
          <w:vertAlign w:val="subscript"/>
        </w:rPr>
        <w:t>2</w:t>
      </w:r>
      <w:r w:rsidRPr="00EE4B97">
        <w:rPr>
          <w:rFonts w:ascii="Times New Roman" w:hAnsi="Times New Roman"/>
          <w:sz w:val="28"/>
        </w:rPr>
        <w:t xml:space="preserve"> — коэффициент учета дополнительных потерь теплоты отопительными приборами у наружных ограждений (принимается по табл. 8.3).</w:t>
      </w:r>
    </w:p>
    <w:p w:rsidR="00303D2A" w:rsidRDefault="00303D2A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03D2A" w:rsidRDefault="00303D2A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8.2 Значение коэффициента β</w:t>
      </w:r>
      <w:r w:rsidRPr="00140A78">
        <w:rPr>
          <w:rFonts w:ascii="Times New Roman" w:hAnsi="Times New Roman"/>
          <w:sz w:val="28"/>
          <w:vertAlign w:val="subscript"/>
        </w:rPr>
        <w:t>1</w:t>
      </w:r>
    </w:p>
    <w:tbl>
      <w:tblPr>
        <w:tblW w:w="0" w:type="auto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8"/>
        <w:gridCol w:w="2082"/>
      </w:tblGrid>
      <w:tr w:rsidR="00140A78" w:rsidTr="00303D2A">
        <w:trPr>
          <w:trHeight w:val="448"/>
        </w:trPr>
        <w:tc>
          <w:tcPr>
            <w:tcW w:w="4848" w:type="dxa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Шаг номенклатурного ряда отопительных приборов, кВт</w:t>
            </w:r>
          </w:p>
        </w:tc>
        <w:tc>
          <w:tcPr>
            <w:tcW w:w="2082" w:type="dxa"/>
            <w:vAlign w:val="center"/>
          </w:tcPr>
          <w:p w:rsidR="00140A78" w:rsidRPr="00303D2A" w:rsidRDefault="00303D2A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β</w:t>
            </w:r>
            <w:r w:rsidR="00140A78" w:rsidRPr="00303D2A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</w:tr>
      <w:tr w:rsidR="00140A78" w:rsidTr="00303D2A">
        <w:trPr>
          <w:trHeight w:val="346"/>
        </w:trPr>
        <w:tc>
          <w:tcPr>
            <w:tcW w:w="4848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2082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</w:tr>
      <w:tr w:rsidR="00140A78" w:rsidTr="00303D2A">
        <w:trPr>
          <w:trHeight w:val="409"/>
        </w:trPr>
        <w:tc>
          <w:tcPr>
            <w:tcW w:w="4848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2082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</w:tr>
      <w:tr w:rsidR="00140A78" w:rsidTr="00303D2A">
        <w:trPr>
          <w:trHeight w:val="265"/>
        </w:trPr>
        <w:tc>
          <w:tcPr>
            <w:tcW w:w="4848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2082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1,04</w:t>
            </w:r>
          </w:p>
        </w:tc>
      </w:tr>
      <w:tr w:rsidR="00140A78" w:rsidTr="00303D2A">
        <w:trPr>
          <w:trHeight w:val="265"/>
        </w:trPr>
        <w:tc>
          <w:tcPr>
            <w:tcW w:w="4848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0,21</w:t>
            </w:r>
          </w:p>
        </w:tc>
        <w:tc>
          <w:tcPr>
            <w:tcW w:w="2082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1,06</w:t>
            </w:r>
          </w:p>
        </w:tc>
      </w:tr>
      <w:tr w:rsidR="00140A78" w:rsidTr="00303D2A">
        <w:trPr>
          <w:trHeight w:val="265"/>
        </w:trPr>
        <w:tc>
          <w:tcPr>
            <w:tcW w:w="4848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2082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</w:tr>
      <w:tr w:rsidR="00140A78" w:rsidTr="00303D2A">
        <w:trPr>
          <w:trHeight w:val="265"/>
        </w:trPr>
        <w:tc>
          <w:tcPr>
            <w:tcW w:w="4848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2082" w:type="dxa"/>
            <w:vAlign w:val="center"/>
          </w:tcPr>
          <w:p w:rsidR="00140A78" w:rsidRPr="00303D2A" w:rsidRDefault="00140A78" w:rsidP="00303D2A">
            <w:pPr>
              <w:pStyle w:val="a5"/>
              <w:shd w:val="clear" w:color="000000" w:fill="auto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1,15</w:t>
            </w:r>
          </w:p>
        </w:tc>
      </w:tr>
    </w:tbl>
    <w:p w:rsidR="00EE4B97" w:rsidRP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24FF0" w:rsidRDefault="00140A7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Примечание. Для отопительных приборов помещения с номинальным тепловым потоком более 2,3 кВт следует принимать вместо β</w:t>
      </w:r>
      <w:r w:rsidRPr="00140A78"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коэффициент β</w:t>
      </w:r>
      <w:r w:rsidRPr="00140A78">
        <w:rPr>
          <w:rFonts w:ascii="Times New Roman" w:hAnsi="Times New Roman"/>
          <w:sz w:val="28"/>
          <w:vertAlign w:val="subscript"/>
        </w:rPr>
        <w:t>1</w:t>
      </w:r>
      <w:r w:rsidRPr="00140A78">
        <w:rPr>
          <w:rFonts w:ascii="Times New Roman" w:hAnsi="Times New Roman"/>
          <w:sz w:val="28"/>
          <w:vertAlign w:val="superscript"/>
        </w:rPr>
        <w:t>’</w:t>
      </w:r>
      <w:r w:rsidRPr="00140A78">
        <w:rPr>
          <w:rFonts w:ascii="Times New Roman" w:hAnsi="Times New Roman"/>
          <w:sz w:val="28"/>
        </w:rPr>
        <w:t>=0</w:t>
      </w:r>
      <w:r>
        <w:rPr>
          <w:rFonts w:ascii="Times New Roman" w:hAnsi="Times New Roman"/>
          <w:sz w:val="28"/>
        </w:rPr>
        <w:t>,</w:t>
      </w:r>
      <w:r w:rsidRPr="00140A78">
        <w:rPr>
          <w:rFonts w:ascii="Times New Roman" w:hAnsi="Times New Roman"/>
          <w:sz w:val="28"/>
        </w:rPr>
        <w:t xml:space="preserve">5 (1+ </w:t>
      </w:r>
      <w:r>
        <w:rPr>
          <w:rFonts w:ascii="Times New Roman" w:hAnsi="Times New Roman"/>
          <w:sz w:val="28"/>
        </w:rPr>
        <w:t>β</w:t>
      </w:r>
      <w:r w:rsidRPr="00140A78">
        <w:rPr>
          <w:rFonts w:ascii="Times New Roman" w:hAnsi="Times New Roman"/>
          <w:sz w:val="28"/>
          <w:vertAlign w:val="subscript"/>
        </w:rPr>
        <w:t>1</w:t>
      </w:r>
      <w:r w:rsidRPr="00140A78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:rsidR="00140A78" w:rsidRDefault="00140A7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Расчетное число секций чугунных радиаторов определяют по формуле</w:t>
      </w:r>
    </w:p>
    <w:p w:rsidR="00140A78" w:rsidRDefault="00140A78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40A78" w:rsidRDefault="007E2A3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position w:val="-30"/>
          <w:sz w:val="28"/>
        </w:rPr>
        <w:pict>
          <v:shape id="_x0000_i1031" type="#_x0000_t75" style="width:91.5pt;height:54pt">
            <v:imagedata r:id="rId13" o:title=""/>
          </v:shape>
        </w:pict>
      </w:r>
      <w:r w:rsidR="00303D2A">
        <w:rPr>
          <w:rFonts w:ascii="Times New Roman" w:hAnsi="Times New Roman"/>
          <w:sz w:val="28"/>
        </w:rPr>
        <w:t xml:space="preserve"> (8.11),</w:t>
      </w:r>
    </w:p>
    <w:p w:rsidR="00303D2A" w:rsidRDefault="00303D2A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03D2A" w:rsidRDefault="00303D2A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</w:t>
      </w:r>
      <w:r>
        <w:rPr>
          <w:rFonts w:ascii="Times New Roman" w:hAnsi="Times New Roman"/>
          <w:sz w:val="28"/>
          <w:lang w:val="en-US"/>
        </w:rPr>
        <w:t>f</w:t>
      </w:r>
      <w:r w:rsidRPr="00303D2A">
        <w:rPr>
          <w:rFonts w:ascii="Times New Roman" w:hAnsi="Times New Roman"/>
          <w:sz w:val="28"/>
          <w:vertAlign w:val="subscript"/>
        </w:rPr>
        <w:t xml:space="preserve">1 </w:t>
      </w:r>
      <w:r w:rsidRPr="00303D2A"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площадь поверхности нагрева одной секции, м2, зависящая от типа радиатора, принятого к установке в помещении (принимается по табл.8.1),</w:t>
      </w:r>
    </w:p>
    <w:p w:rsidR="00303D2A" w:rsidRDefault="00303D2A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β</w:t>
      </w:r>
      <w:r>
        <w:rPr>
          <w:rFonts w:ascii="Times New Roman" w:hAnsi="Times New Roman"/>
          <w:sz w:val="28"/>
          <w:vertAlign w:val="subscript"/>
        </w:rPr>
        <w:t xml:space="preserve">4 </w:t>
      </w:r>
      <w:r w:rsidRPr="00303D2A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коэффициент, учитывающий способ установки радиатора в помещении при открытой установке</w:t>
      </w:r>
    </w:p>
    <w:p w:rsidR="00303D2A" w:rsidRDefault="006F0E3D" w:rsidP="00303D2A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303D2A">
        <w:rPr>
          <w:rFonts w:ascii="Times New Roman" w:hAnsi="Times New Roman"/>
          <w:sz w:val="28"/>
        </w:rPr>
        <w:t>Таблица 8.3 Значение коэффициента β</w:t>
      </w:r>
      <w:r w:rsidR="00303D2A">
        <w:rPr>
          <w:rFonts w:ascii="Times New Roman" w:hAnsi="Times New Roman"/>
          <w:sz w:val="28"/>
          <w:vertAlign w:val="subscript"/>
        </w:rPr>
        <w:t>2</w:t>
      </w:r>
    </w:p>
    <w:tbl>
      <w:tblPr>
        <w:tblW w:w="0" w:type="auto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0"/>
        <w:gridCol w:w="2528"/>
        <w:gridCol w:w="3072"/>
      </w:tblGrid>
      <w:tr w:rsidR="00303D2A" w:rsidTr="00303D2A">
        <w:trPr>
          <w:trHeight w:val="240"/>
        </w:trPr>
        <w:tc>
          <w:tcPr>
            <w:tcW w:w="2320" w:type="dxa"/>
            <w:vMerge w:val="restart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Отопительный прибор</w:t>
            </w:r>
          </w:p>
        </w:tc>
        <w:tc>
          <w:tcPr>
            <w:tcW w:w="5600" w:type="dxa"/>
            <w:gridSpan w:val="2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Значение β</w:t>
            </w:r>
            <w:r w:rsidRPr="00303D2A">
              <w:rPr>
                <w:rFonts w:ascii="Times New Roman" w:hAnsi="Times New Roman"/>
                <w:sz w:val="20"/>
                <w:szCs w:val="20"/>
                <w:vertAlign w:val="subscript"/>
              </w:rPr>
              <w:t xml:space="preserve">2 </w:t>
            </w:r>
            <w:r w:rsidRPr="00303D2A">
              <w:rPr>
                <w:rFonts w:ascii="Times New Roman" w:hAnsi="Times New Roman"/>
                <w:sz w:val="20"/>
                <w:szCs w:val="20"/>
              </w:rPr>
              <w:t>при установке прибора</w:t>
            </w:r>
          </w:p>
        </w:tc>
      </w:tr>
      <w:tr w:rsidR="00303D2A" w:rsidTr="00303D2A">
        <w:trPr>
          <w:trHeight w:val="368"/>
        </w:trPr>
        <w:tc>
          <w:tcPr>
            <w:tcW w:w="2320" w:type="dxa"/>
            <w:vMerge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8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У наружной стены, в т.ч. под световым проемом</w:t>
            </w:r>
          </w:p>
        </w:tc>
        <w:tc>
          <w:tcPr>
            <w:tcW w:w="3072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У остекления светового проема</w:t>
            </w:r>
          </w:p>
        </w:tc>
      </w:tr>
      <w:tr w:rsidR="00303D2A" w:rsidRPr="00844129" w:rsidTr="00303D2A">
        <w:trPr>
          <w:trHeight w:val="340"/>
        </w:trPr>
        <w:tc>
          <w:tcPr>
            <w:tcW w:w="2320" w:type="dxa"/>
          </w:tcPr>
          <w:p w:rsidR="00303D2A" w:rsidRPr="00844129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44129">
              <w:rPr>
                <w:rFonts w:ascii="Times New Roman" w:hAnsi="Times New Roman"/>
                <w:b/>
                <w:sz w:val="20"/>
                <w:szCs w:val="20"/>
              </w:rPr>
              <w:t xml:space="preserve">Радиатор </w:t>
            </w:r>
          </w:p>
        </w:tc>
        <w:tc>
          <w:tcPr>
            <w:tcW w:w="2528" w:type="dxa"/>
          </w:tcPr>
          <w:p w:rsidR="00303D2A" w:rsidRPr="00844129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72" w:type="dxa"/>
          </w:tcPr>
          <w:p w:rsidR="00303D2A" w:rsidRPr="00844129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03D2A" w:rsidTr="00303D2A">
        <w:trPr>
          <w:trHeight w:val="340"/>
        </w:trPr>
        <w:tc>
          <w:tcPr>
            <w:tcW w:w="2320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чугунный секционый</w:t>
            </w:r>
          </w:p>
        </w:tc>
        <w:tc>
          <w:tcPr>
            <w:tcW w:w="2528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  <w:tc>
          <w:tcPr>
            <w:tcW w:w="3072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</w:tr>
      <w:tr w:rsidR="00303D2A" w:rsidTr="00303D2A">
        <w:trPr>
          <w:trHeight w:val="340"/>
        </w:trPr>
        <w:tc>
          <w:tcPr>
            <w:tcW w:w="2320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Стальной панельный</w:t>
            </w:r>
          </w:p>
        </w:tc>
        <w:tc>
          <w:tcPr>
            <w:tcW w:w="2528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1.01</w:t>
            </w:r>
          </w:p>
        </w:tc>
        <w:tc>
          <w:tcPr>
            <w:tcW w:w="3072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</w:tr>
      <w:tr w:rsidR="00303D2A" w:rsidRPr="00844129" w:rsidTr="00303D2A">
        <w:trPr>
          <w:trHeight w:val="340"/>
        </w:trPr>
        <w:tc>
          <w:tcPr>
            <w:tcW w:w="2320" w:type="dxa"/>
          </w:tcPr>
          <w:p w:rsidR="00303D2A" w:rsidRPr="00844129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44129">
              <w:rPr>
                <w:rFonts w:ascii="Times New Roman" w:hAnsi="Times New Roman"/>
                <w:b/>
                <w:sz w:val="20"/>
                <w:szCs w:val="20"/>
              </w:rPr>
              <w:t>Конвектор</w:t>
            </w:r>
          </w:p>
        </w:tc>
        <w:tc>
          <w:tcPr>
            <w:tcW w:w="2528" w:type="dxa"/>
          </w:tcPr>
          <w:p w:rsidR="00303D2A" w:rsidRPr="00844129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72" w:type="dxa"/>
          </w:tcPr>
          <w:p w:rsidR="00303D2A" w:rsidRPr="00844129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03D2A" w:rsidTr="00303D2A">
        <w:trPr>
          <w:trHeight w:val="340"/>
        </w:trPr>
        <w:tc>
          <w:tcPr>
            <w:tcW w:w="2320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С кожухом</w:t>
            </w:r>
          </w:p>
        </w:tc>
        <w:tc>
          <w:tcPr>
            <w:tcW w:w="2528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  <w:tc>
          <w:tcPr>
            <w:tcW w:w="3072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1,05</w:t>
            </w:r>
          </w:p>
        </w:tc>
      </w:tr>
      <w:tr w:rsidR="00303D2A" w:rsidTr="00303D2A">
        <w:trPr>
          <w:trHeight w:val="340"/>
        </w:trPr>
        <w:tc>
          <w:tcPr>
            <w:tcW w:w="2320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Без кожуха</w:t>
            </w:r>
          </w:p>
        </w:tc>
        <w:tc>
          <w:tcPr>
            <w:tcW w:w="2528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  <w:tc>
          <w:tcPr>
            <w:tcW w:w="3072" w:type="dxa"/>
          </w:tcPr>
          <w:p w:rsidR="00303D2A" w:rsidRPr="00303D2A" w:rsidRDefault="00303D2A" w:rsidP="00303D2A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3D2A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</w:tr>
    </w:tbl>
    <w:p w:rsidR="009B1177" w:rsidRPr="00EE4B97" w:rsidRDefault="009B117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44129" w:rsidRDefault="00844129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β</w:t>
      </w:r>
      <w:r>
        <w:rPr>
          <w:rFonts w:ascii="Times New Roman" w:hAnsi="Times New Roman"/>
          <w:sz w:val="28"/>
          <w:vertAlign w:val="subscript"/>
        </w:rPr>
        <w:t>4</w:t>
      </w:r>
      <w:r w:rsidRPr="00844129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>1,0; β</w:t>
      </w:r>
      <w:r>
        <w:rPr>
          <w:rFonts w:ascii="Times New Roman" w:hAnsi="Times New Roman"/>
          <w:sz w:val="28"/>
          <w:vertAlign w:val="subscript"/>
        </w:rPr>
        <w:t xml:space="preserve">3 </w:t>
      </w:r>
      <w:r>
        <w:rPr>
          <w:rFonts w:ascii="Times New Roman" w:hAnsi="Times New Roman"/>
          <w:sz w:val="28"/>
        </w:rPr>
        <w:t>- коэффициент, учитывающий число секуий в одном радиаторе и принимаемый для радиатора типа МС-140 равным при числе секций от 3 до 15 - 1, от 16 до 20 - 0,98, от 21 до 25 - 0,96, а для остальных чугунных радиаторов вычисляется по формуле</w:t>
      </w:r>
    </w:p>
    <w:p w:rsidR="00844129" w:rsidRDefault="00844129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44129" w:rsidRPr="00844129" w:rsidRDefault="00844129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β</w:t>
      </w:r>
      <w:r>
        <w:rPr>
          <w:rFonts w:ascii="Times New Roman" w:hAnsi="Times New Roman"/>
          <w:sz w:val="28"/>
          <w:vertAlign w:val="subscript"/>
        </w:rPr>
        <w:t>3</w:t>
      </w:r>
      <w:r w:rsidRPr="00844129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>0,92 + 0,16</w:t>
      </w:r>
      <w:r>
        <w:rPr>
          <w:rFonts w:ascii="Times New Roman" w:hAnsi="Times New Roman"/>
          <w:sz w:val="28"/>
          <w:lang w:val="en-US"/>
        </w:rPr>
        <w:t>/Fp (8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12</w:t>
      </w:r>
      <w:r>
        <w:rPr>
          <w:rFonts w:ascii="Times New Roman" w:hAnsi="Times New Roman"/>
          <w:sz w:val="28"/>
        </w:rPr>
        <w:t>)</w:t>
      </w:r>
    </w:p>
    <w:p w:rsidR="00844129" w:rsidRDefault="00844129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24FF0" w:rsidRPr="00EE4B97" w:rsidRDefault="00424FF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Поскольку расчетное число секций по формуле (8.11) редко получается целым, то его приходится округлять для получения числа секций </w:t>
      </w:r>
      <w:r w:rsidRPr="00EE4B97">
        <w:rPr>
          <w:rFonts w:ascii="Times New Roman" w:hAnsi="Times New Roman"/>
          <w:sz w:val="28"/>
          <w:lang w:val="en-US"/>
        </w:rPr>
        <w:t>N</w:t>
      </w:r>
      <w:r w:rsidRP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  <w:vertAlign w:val="subscript"/>
        </w:rPr>
        <w:t>уст</w:t>
      </w:r>
      <w:r w:rsidRPr="00EE4B97">
        <w:rPr>
          <w:rFonts w:ascii="Times New Roman" w:hAnsi="Times New Roman"/>
          <w:sz w:val="28"/>
        </w:rPr>
        <w:t xml:space="preserve">, принимаемых к установке. При этом согласно п. 3.49 [33] допускают уменьшение теплового потока </w:t>
      </w:r>
      <w:r w:rsidRPr="00EE4B97">
        <w:rPr>
          <w:rFonts w:ascii="Times New Roman" w:hAnsi="Times New Roman"/>
          <w:sz w:val="28"/>
          <w:lang w:val="en-US"/>
        </w:rPr>
        <w:t>Q</w:t>
      </w:r>
      <w:r w:rsidRPr="00EE4B97">
        <w:rPr>
          <w:rFonts w:ascii="Times New Roman" w:hAnsi="Times New Roman"/>
          <w:sz w:val="28"/>
          <w:szCs w:val="18"/>
        </w:rPr>
        <w:t>пр</w:t>
      </w:r>
      <w:r w:rsidRPr="00EE4B97">
        <w:rPr>
          <w:rFonts w:ascii="Times New Roman" w:hAnsi="Times New Roman"/>
          <w:sz w:val="28"/>
        </w:rPr>
        <w:t xml:space="preserve"> не более чем на 5 % (но не более чем на 60 Вт). Как правило, к установке принимают ближайшее большее число секций радиатора.</w:t>
      </w:r>
    </w:p>
    <w:p w:rsidR="009B1177" w:rsidRPr="00EE4B97" w:rsidRDefault="00424FF0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Для всех остальных отопительных приборов β</w:t>
      </w:r>
      <w:r w:rsidRPr="00EE4B97">
        <w:rPr>
          <w:rFonts w:ascii="Times New Roman" w:hAnsi="Times New Roman"/>
          <w:sz w:val="28"/>
          <w:vertAlign w:val="subscript"/>
        </w:rPr>
        <w:t>3</w:t>
      </w:r>
      <w:r w:rsidRPr="00EE4B97">
        <w:rPr>
          <w:rFonts w:ascii="Times New Roman" w:hAnsi="Times New Roman"/>
          <w:sz w:val="28"/>
        </w:rPr>
        <w:t xml:space="preserve"> = 1.</w:t>
      </w: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Если к установке приняты панельный радиатор типа РСВ1 и РСГ2 или конвектор с кожухом определенной площади /</w:t>
      </w:r>
      <w:r w:rsidRPr="00EE4B97">
        <w:rPr>
          <w:rFonts w:ascii="Times New Roman" w:hAnsi="Times New Roman"/>
          <w:sz w:val="28"/>
          <w:lang w:val="en-US"/>
        </w:rPr>
        <w:t>i</w:t>
      </w:r>
      <w:r w:rsidRPr="00EE4B97">
        <w:rPr>
          <w:rFonts w:ascii="Times New Roman" w:hAnsi="Times New Roman"/>
          <w:sz w:val="28"/>
        </w:rPr>
        <w:t>, м</w:t>
      </w:r>
      <w:r w:rsidRPr="00EE4B97">
        <w:rPr>
          <w:rFonts w:ascii="Times New Roman" w:hAnsi="Times New Roman"/>
          <w:sz w:val="28"/>
          <w:vertAlign w:val="superscript"/>
        </w:rPr>
        <w:t>2</w:t>
      </w:r>
      <w:r w:rsidRPr="00EE4B97">
        <w:rPr>
          <w:rFonts w:ascii="Times New Roman" w:hAnsi="Times New Roman"/>
          <w:sz w:val="28"/>
        </w:rPr>
        <w:t>, то их число (размещаемых в помещении открыто) составит</w:t>
      </w: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iCs/>
          <w:sz w:val="28"/>
          <w:lang w:val="en-US"/>
        </w:rPr>
        <w:t>N</w:t>
      </w:r>
      <w:r w:rsidRPr="00EE4B97">
        <w:rPr>
          <w:rFonts w:ascii="Times New Roman" w:hAnsi="Times New Roman"/>
          <w:iCs/>
          <w:sz w:val="28"/>
        </w:rPr>
        <w:t>-</w:t>
      </w:r>
      <w:r w:rsidRPr="00EE4B97">
        <w:rPr>
          <w:rFonts w:ascii="Times New Roman" w:hAnsi="Times New Roman"/>
          <w:iCs/>
          <w:sz w:val="28"/>
          <w:lang w:val="en-US"/>
        </w:rPr>
        <w:t>F</w:t>
      </w:r>
      <w:r w:rsidRPr="00EE4B97">
        <w:rPr>
          <w:rFonts w:ascii="Times New Roman" w:hAnsi="Times New Roman"/>
          <w:iCs/>
          <w:sz w:val="28"/>
          <w:vertAlign w:val="subscript"/>
          <w:lang w:val="en-US"/>
        </w:rPr>
        <w:t>p</w:t>
      </w:r>
      <w:r w:rsidRPr="00EE4B97">
        <w:rPr>
          <w:rFonts w:ascii="Times New Roman" w:hAnsi="Times New Roman"/>
          <w:iCs/>
          <w:sz w:val="28"/>
        </w:rPr>
        <w:t>/</w:t>
      </w:r>
      <w:r w:rsidRPr="00EE4B97">
        <w:rPr>
          <w:rFonts w:ascii="Times New Roman" w:hAnsi="Times New Roman"/>
          <w:iCs/>
          <w:sz w:val="28"/>
          <w:lang w:val="en-US"/>
        </w:rPr>
        <w:t>f</w:t>
      </w:r>
      <w:r w:rsidRPr="00EE4B97">
        <w:rPr>
          <w:rFonts w:ascii="Times New Roman" w:hAnsi="Times New Roman"/>
          <w:iCs/>
          <w:sz w:val="28"/>
          <w:vertAlign w:val="subscript"/>
        </w:rPr>
        <w:t>1</w:t>
      </w:r>
      <w:r w:rsidRPr="00EE4B97">
        <w:rPr>
          <w:rFonts w:ascii="Times New Roman" w:hAnsi="Times New Roman"/>
          <w:iCs/>
          <w:sz w:val="28"/>
        </w:rPr>
        <w:t>.</w:t>
      </w:r>
      <w:r w:rsidR="00EE4B97" w:rsidRPr="00EE4B97">
        <w:rPr>
          <w:rFonts w:ascii="Times New Roman" w:hAnsi="Times New Roman"/>
          <w:iCs/>
          <w:sz w:val="28"/>
        </w:rPr>
        <w:t xml:space="preserve"> </w:t>
      </w:r>
      <w:r w:rsidR="00EE4B97">
        <w:rPr>
          <w:rFonts w:ascii="Times New Roman" w:hAnsi="Times New Roman"/>
          <w:iCs/>
          <w:sz w:val="28"/>
        </w:rPr>
        <w:tab/>
      </w:r>
      <w:r w:rsidRPr="00EE4B97">
        <w:rPr>
          <w:rFonts w:ascii="Times New Roman" w:hAnsi="Times New Roman"/>
          <w:iCs/>
          <w:sz w:val="28"/>
          <w:szCs w:val="28"/>
        </w:rPr>
        <w:t>(8.13)</w:t>
      </w:r>
    </w:p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83BB6" w:rsidRDefault="006F0E3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383BB6" w:rsidRPr="00EE4B97">
        <w:rPr>
          <w:rFonts w:ascii="Times New Roman" w:hAnsi="Times New Roman"/>
          <w:sz w:val="28"/>
        </w:rPr>
        <w:t>Число конвекторов без кожуха или ребристых труб по вертикали и в ряду по горизонтали определяют по формуле</w:t>
      </w:r>
    </w:p>
    <w:p w:rsidR="00844129" w:rsidRPr="00EE4B97" w:rsidRDefault="00844129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iCs/>
          <w:sz w:val="28"/>
          <w:lang w:val="en-US"/>
        </w:rPr>
        <w:t>N</w:t>
      </w:r>
      <w:r w:rsidRPr="00EE4B97">
        <w:rPr>
          <w:rFonts w:ascii="Times New Roman" w:hAnsi="Times New Roman"/>
          <w:iCs/>
          <w:sz w:val="28"/>
        </w:rPr>
        <w:t xml:space="preserve"> = </w:t>
      </w:r>
      <w:r w:rsidRPr="00EE4B97">
        <w:rPr>
          <w:rFonts w:ascii="Times New Roman" w:hAnsi="Times New Roman"/>
          <w:iCs/>
          <w:sz w:val="28"/>
          <w:lang w:val="en-US"/>
        </w:rPr>
        <w:t>F</w:t>
      </w:r>
      <w:r w:rsidRPr="00EE4B97">
        <w:rPr>
          <w:rFonts w:ascii="Times New Roman" w:hAnsi="Times New Roman"/>
          <w:iCs/>
          <w:sz w:val="28"/>
          <w:vertAlign w:val="subscript"/>
          <w:lang w:val="en-US"/>
        </w:rPr>
        <w:t>p</w:t>
      </w:r>
      <w:r w:rsidRPr="00EE4B97">
        <w:rPr>
          <w:rFonts w:ascii="Times New Roman" w:hAnsi="Times New Roman"/>
          <w:iCs/>
          <w:sz w:val="28"/>
        </w:rPr>
        <w:t>/</w:t>
      </w:r>
      <w:r w:rsidRPr="00EE4B97">
        <w:rPr>
          <w:rFonts w:ascii="Times New Roman" w:hAnsi="Times New Roman"/>
          <w:iCs/>
          <w:sz w:val="28"/>
          <w:lang w:val="en-US"/>
        </w:rPr>
        <w:t>nf</w:t>
      </w:r>
      <w:r w:rsidRPr="00EE4B97">
        <w:rPr>
          <w:rFonts w:ascii="Times New Roman" w:hAnsi="Times New Roman"/>
          <w:iCs/>
          <w:sz w:val="28"/>
          <w:vertAlign w:val="subscript"/>
        </w:rPr>
        <w:t>1</w:t>
      </w:r>
      <w:r w:rsidR="00EE4B97">
        <w:rPr>
          <w:rFonts w:ascii="Times New Roman" w:hAnsi="Times New Roman"/>
          <w:iCs/>
          <w:sz w:val="28"/>
          <w:vertAlign w:val="subscript"/>
        </w:rPr>
        <w:tab/>
      </w:r>
      <w:r w:rsidRPr="00EE4B97">
        <w:rPr>
          <w:rFonts w:ascii="Times New Roman" w:hAnsi="Times New Roman"/>
          <w:iCs/>
          <w:sz w:val="28"/>
          <w:szCs w:val="28"/>
        </w:rPr>
        <w:t>(8.14)</w:t>
      </w:r>
    </w:p>
    <w:p w:rsidR="00F95424" w:rsidRDefault="00F95424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  <w:szCs w:val="18"/>
        </w:rPr>
      </w:pP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  <w:szCs w:val="18"/>
        </w:rPr>
        <w:t xml:space="preserve">Где </w:t>
      </w:r>
      <w:r w:rsidRPr="00EE4B97">
        <w:rPr>
          <w:rFonts w:ascii="Times New Roman" w:hAnsi="Times New Roman"/>
          <w:sz w:val="28"/>
          <w:szCs w:val="18"/>
          <w:lang w:val="en-US"/>
        </w:rPr>
        <w:t>n</w:t>
      </w:r>
      <w:r w:rsidRPr="00EE4B97">
        <w:rPr>
          <w:rFonts w:ascii="Times New Roman" w:hAnsi="Times New Roman"/>
          <w:i/>
          <w:iCs/>
          <w:sz w:val="28"/>
          <w:szCs w:val="18"/>
        </w:rPr>
        <w:t xml:space="preserve"> </w:t>
      </w:r>
      <w:r w:rsidRPr="00EE4B97">
        <w:rPr>
          <w:rFonts w:ascii="Times New Roman" w:hAnsi="Times New Roman"/>
          <w:sz w:val="28"/>
          <w:szCs w:val="18"/>
        </w:rPr>
        <w:t xml:space="preserve">— число ярусов и рядов элементов, составляющих прибор; </w:t>
      </w:r>
      <w:r w:rsidRPr="00EE4B97">
        <w:rPr>
          <w:rFonts w:ascii="Times New Roman" w:hAnsi="Times New Roman"/>
          <w:i/>
          <w:iCs/>
          <w:sz w:val="28"/>
          <w:szCs w:val="18"/>
          <w:lang w:val="en-US"/>
        </w:rPr>
        <w:t>f</w:t>
      </w:r>
      <w:r w:rsidRPr="00EE4B97">
        <w:rPr>
          <w:rFonts w:ascii="Times New Roman" w:hAnsi="Times New Roman"/>
          <w:i/>
          <w:iCs/>
          <w:sz w:val="28"/>
          <w:szCs w:val="18"/>
        </w:rPr>
        <w:t>\</w:t>
      </w:r>
      <w:r w:rsidRPr="00EE4B97">
        <w:rPr>
          <w:rFonts w:ascii="Times New Roman" w:hAnsi="Times New Roman"/>
          <w:sz w:val="28"/>
          <w:szCs w:val="18"/>
        </w:rPr>
        <w:t>— площадь одного элемента конвектора или одной ребристой трубы, м</w:t>
      </w:r>
      <w:r w:rsidRPr="00EE4B97">
        <w:rPr>
          <w:rFonts w:ascii="Times New Roman" w:hAnsi="Times New Roman"/>
          <w:sz w:val="28"/>
          <w:szCs w:val="18"/>
          <w:vertAlign w:val="superscript"/>
        </w:rPr>
        <w:t>г</w:t>
      </w:r>
      <w:r w:rsidRPr="00EE4B97">
        <w:rPr>
          <w:rFonts w:ascii="Times New Roman" w:hAnsi="Times New Roman"/>
          <w:sz w:val="28"/>
          <w:szCs w:val="18"/>
        </w:rPr>
        <w:t>,</w:t>
      </w: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процессе определения необходимой площади поверхности отопительных приборов исходные и получаемые данные вписывают в бланк (табл. 8.4).</w:t>
      </w:r>
    </w:p>
    <w:p w:rsidR="00844129" w:rsidRDefault="00844129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F0E3D" w:rsidRDefault="006F0E3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8.4</w:t>
      </w:r>
    </w:p>
    <w:tbl>
      <w:tblPr>
        <w:tblW w:w="0" w:type="auto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"/>
        <w:gridCol w:w="729"/>
        <w:gridCol w:w="768"/>
        <w:gridCol w:w="768"/>
        <w:gridCol w:w="768"/>
        <w:gridCol w:w="776"/>
        <w:gridCol w:w="784"/>
        <w:gridCol w:w="1088"/>
        <w:gridCol w:w="739"/>
        <w:gridCol w:w="758"/>
      </w:tblGrid>
      <w:tr w:rsidR="00844129" w:rsidTr="00844129">
        <w:trPr>
          <w:cantSplit/>
          <w:trHeight w:val="976"/>
        </w:trPr>
        <w:tc>
          <w:tcPr>
            <w:tcW w:w="591" w:type="dxa"/>
            <w:vMerge w:val="restart"/>
            <w:textDirection w:val="btLr"/>
          </w:tcPr>
          <w:p w:rsidR="00844129" w:rsidRP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помещения</w:t>
            </w:r>
          </w:p>
        </w:tc>
        <w:tc>
          <w:tcPr>
            <w:tcW w:w="729" w:type="dxa"/>
            <w:vMerge w:val="restart"/>
            <w:textDirection w:val="btLr"/>
          </w:tcPr>
          <w:p w:rsidR="00844129" w:rsidRP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Тепловая мощность,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потр, Вт</w:t>
            </w:r>
          </w:p>
        </w:tc>
        <w:tc>
          <w:tcPr>
            <w:tcW w:w="768" w:type="dxa"/>
            <w:vMerge w:val="restart"/>
            <w:textDirection w:val="btLr"/>
          </w:tcPr>
          <w:p w:rsidR="00844129" w:rsidRP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Температура воздуха в помещении 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в, оС</w:t>
            </w:r>
          </w:p>
        </w:tc>
        <w:tc>
          <w:tcPr>
            <w:tcW w:w="768" w:type="dxa"/>
            <w:vMerge w:val="restart"/>
            <w:textDirection w:val="btLr"/>
          </w:tcPr>
          <w:p w:rsidR="00844129" w:rsidRP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Температура теплоносителя на входе,</w:t>
            </w:r>
            <w:r w:rsidRPr="008441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вх оС</w:t>
            </w:r>
          </w:p>
        </w:tc>
        <w:tc>
          <w:tcPr>
            <w:tcW w:w="768" w:type="dxa"/>
            <w:vMerge w:val="restart"/>
            <w:textDirection w:val="btLr"/>
          </w:tcPr>
          <w:p w:rsidR="00844129" w:rsidRP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Температура теплоносителя на выходе,</w:t>
            </w:r>
            <w:r w:rsidRPr="0084412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76" w:type="dxa"/>
            <w:vMerge w:val="restart"/>
            <w:textDirection w:val="btLr"/>
          </w:tcPr>
          <w:p w:rsidR="00844129" w:rsidRP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Температурный напор, ∆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ср оС</w:t>
            </w:r>
          </w:p>
        </w:tc>
        <w:tc>
          <w:tcPr>
            <w:tcW w:w="784" w:type="dxa"/>
            <w:vMerge w:val="restart"/>
            <w:textDirection w:val="btLr"/>
          </w:tcPr>
          <w:p w:rsidR="00844129" w:rsidRP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Расход теплоносителя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, кг</w:t>
            </w:r>
            <w:r w:rsidRPr="00844129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ч</w:t>
            </w:r>
          </w:p>
        </w:tc>
        <w:tc>
          <w:tcPr>
            <w:tcW w:w="1088" w:type="dxa"/>
            <w:vMerge w:val="restart"/>
            <w:textDirection w:val="btLr"/>
          </w:tcPr>
          <w:p w:rsidR="00844129" w:rsidRP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Расчетная плотность теплового потока прибора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>
              <w:rPr>
                <w:rFonts w:ascii="Times New Roman" w:hAnsi="Times New Roman"/>
                <w:sz w:val="20"/>
                <w:szCs w:val="20"/>
              </w:rPr>
              <w:t>пр, Вт</w:t>
            </w:r>
            <w:r w:rsidRPr="00844129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1318" w:type="dxa"/>
            <w:gridSpan w:val="2"/>
          </w:tcPr>
          <w:p w:rsidR="00844129" w:rsidRPr="00844129" w:rsidRDefault="00844129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Пправочные коэффициенты</w:t>
            </w:r>
          </w:p>
        </w:tc>
      </w:tr>
      <w:tr w:rsidR="00844129" w:rsidTr="006F0E3D">
        <w:trPr>
          <w:cantSplit/>
          <w:trHeight w:val="1248"/>
        </w:trPr>
        <w:tc>
          <w:tcPr>
            <w:tcW w:w="591" w:type="dxa"/>
            <w:vMerge/>
            <w:textDirection w:val="btLr"/>
          </w:tcPr>
          <w:p w:rsid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  <w:vMerge/>
            <w:textDirection w:val="btLr"/>
          </w:tcPr>
          <w:p w:rsid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  <w:vMerge/>
            <w:textDirection w:val="btLr"/>
          </w:tcPr>
          <w:p w:rsid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  <w:vMerge/>
            <w:textDirection w:val="btLr"/>
          </w:tcPr>
          <w:p w:rsid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  <w:vMerge/>
            <w:textDirection w:val="btLr"/>
          </w:tcPr>
          <w:p w:rsid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6" w:type="dxa"/>
            <w:vMerge/>
            <w:textDirection w:val="btLr"/>
          </w:tcPr>
          <w:p w:rsid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  <w:vMerge/>
            <w:textDirection w:val="btLr"/>
          </w:tcPr>
          <w:p w:rsid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8" w:type="dxa"/>
            <w:vMerge/>
            <w:textDirection w:val="btLr"/>
          </w:tcPr>
          <w:p w:rsidR="00844129" w:rsidRDefault="00844129" w:rsidP="00844129">
            <w:pPr>
              <w:pStyle w:val="a5"/>
              <w:shd w:val="clear" w:color="000000" w:fill="auto"/>
              <w:spacing w:line="360" w:lineRule="auto"/>
              <w:ind w:right="113"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844129" w:rsidRPr="00844129" w:rsidRDefault="00844129" w:rsidP="006F0E3D">
            <w:pPr>
              <w:pStyle w:val="a5"/>
              <w:shd w:val="clear" w:color="000000" w:fill="auto"/>
              <w:spacing w:line="360" w:lineRule="auto"/>
              <w:ind w:firstLine="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β</w:t>
            </w:r>
            <w:r w:rsidRPr="00844129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46" w:type="dxa"/>
            <w:vAlign w:val="center"/>
          </w:tcPr>
          <w:p w:rsidR="00844129" w:rsidRPr="00844129" w:rsidRDefault="006F0E3D" w:rsidP="006F0E3D">
            <w:pPr>
              <w:pStyle w:val="a5"/>
              <w:shd w:val="clear" w:color="000000" w:fill="auto"/>
              <w:spacing w:line="360" w:lineRule="auto"/>
              <w:ind w:firstLine="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β</w:t>
            </w:r>
            <w:r w:rsidRPr="006F0E3D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</w:p>
        </w:tc>
      </w:tr>
      <w:tr w:rsidR="00844129" w:rsidTr="006F0E3D">
        <w:trPr>
          <w:trHeight w:val="364"/>
        </w:trPr>
        <w:tc>
          <w:tcPr>
            <w:tcW w:w="591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8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68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68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76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4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88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2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46" w:type="dxa"/>
          </w:tcPr>
          <w:p w:rsidR="00844129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6F0E3D" w:rsidTr="00844129">
        <w:trPr>
          <w:trHeight w:val="608"/>
        </w:trPr>
        <w:tc>
          <w:tcPr>
            <w:tcW w:w="591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6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8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2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6" w:type="dxa"/>
          </w:tcPr>
          <w:p w:rsidR="006F0E3D" w:rsidRPr="00844129" w:rsidRDefault="006F0E3D" w:rsidP="00844129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44129" w:rsidRDefault="00844129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8"/>
        <w:gridCol w:w="1104"/>
        <w:gridCol w:w="1424"/>
        <w:gridCol w:w="768"/>
        <w:gridCol w:w="768"/>
        <w:gridCol w:w="1216"/>
        <w:gridCol w:w="1520"/>
      </w:tblGrid>
      <w:tr w:rsidR="006F0E3D" w:rsidTr="006F0E3D">
        <w:trPr>
          <w:cantSplit/>
          <w:trHeight w:val="560"/>
        </w:trPr>
        <w:tc>
          <w:tcPr>
            <w:tcW w:w="1328" w:type="dxa"/>
            <w:vMerge w:val="restart"/>
            <w:textDirection w:val="btLr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E3D">
              <w:rPr>
                <w:rFonts w:ascii="Times New Roman" w:hAnsi="Times New Roman"/>
                <w:sz w:val="20"/>
                <w:szCs w:val="20"/>
              </w:rPr>
              <w:t xml:space="preserve">Теплопередача теплопроводов </w:t>
            </w:r>
            <w:r w:rsidRPr="006F0E3D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6F0E3D">
              <w:rPr>
                <w:rFonts w:ascii="Times New Roman" w:hAnsi="Times New Roman"/>
                <w:sz w:val="20"/>
                <w:szCs w:val="20"/>
              </w:rPr>
              <w:t>тр, Вт</w:t>
            </w:r>
          </w:p>
        </w:tc>
        <w:tc>
          <w:tcPr>
            <w:tcW w:w="1104" w:type="dxa"/>
            <w:vMerge w:val="restart"/>
            <w:textDirection w:val="btLr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E3D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6F0E3D">
              <w:rPr>
                <w:rFonts w:ascii="Times New Roman" w:hAnsi="Times New Roman"/>
                <w:sz w:val="20"/>
                <w:szCs w:val="20"/>
              </w:rPr>
              <w:t>пр</w:t>
            </w:r>
            <w:r w:rsidRPr="006F0E3D">
              <w:rPr>
                <w:rFonts w:ascii="Times New Roman" w:hAnsi="Times New Roman"/>
                <w:sz w:val="20"/>
                <w:szCs w:val="20"/>
                <w:lang w:val="en-US"/>
              </w:rPr>
              <w:t>=Q</w:t>
            </w:r>
            <w:r w:rsidRPr="006F0E3D">
              <w:rPr>
                <w:rFonts w:ascii="Times New Roman" w:hAnsi="Times New Roman"/>
                <w:sz w:val="20"/>
                <w:szCs w:val="20"/>
              </w:rPr>
              <w:t>потр</w:t>
            </w:r>
            <w:r w:rsidRPr="006F0E3D">
              <w:rPr>
                <w:rFonts w:ascii="Times New Roman" w:hAnsi="Times New Roman"/>
                <w:sz w:val="20"/>
                <w:szCs w:val="20"/>
                <w:lang w:val="en-US"/>
              </w:rPr>
              <w:t>-0,9Q</w:t>
            </w:r>
            <w:r w:rsidRPr="006F0E3D">
              <w:rPr>
                <w:rFonts w:ascii="Times New Roman" w:hAnsi="Times New Roman"/>
                <w:sz w:val="20"/>
                <w:szCs w:val="20"/>
              </w:rPr>
              <w:t>тр</w:t>
            </w:r>
            <w:r w:rsidRPr="006F0E3D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 w:rsidRPr="006F0E3D">
              <w:rPr>
                <w:rFonts w:ascii="Times New Roman" w:hAnsi="Times New Roman"/>
                <w:sz w:val="20"/>
                <w:szCs w:val="20"/>
              </w:rPr>
              <w:t xml:space="preserve"> Вт</w:t>
            </w:r>
          </w:p>
        </w:tc>
        <w:tc>
          <w:tcPr>
            <w:tcW w:w="1424" w:type="dxa"/>
            <w:vMerge w:val="restart"/>
            <w:textDirection w:val="btLr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E3D">
              <w:rPr>
                <w:rFonts w:ascii="Times New Roman" w:hAnsi="Times New Roman"/>
                <w:sz w:val="20"/>
                <w:szCs w:val="20"/>
              </w:rPr>
              <w:t xml:space="preserve">Расчетная площадь прибора, </w:t>
            </w:r>
            <w:r w:rsidRPr="006F0E3D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6F0E3D">
              <w:rPr>
                <w:rFonts w:ascii="Times New Roman" w:hAnsi="Times New Roman"/>
                <w:sz w:val="20"/>
                <w:szCs w:val="20"/>
              </w:rPr>
              <w:t>р м2</w:t>
            </w:r>
          </w:p>
        </w:tc>
        <w:tc>
          <w:tcPr>
            <w:tcW w:w="1536" w:type="dxa"/>
            <w:gridSpan w:val="2"/>
          </w:tcPr>
          <w:p w:rsidR="006F0E3D" w:rsidRPr="00844129" w:rsidRDefault="006F0E3D" w:rsidP="00B85CDB">
            <w:pPr>
              <w:pStyle w:val="a5"/>
              <w:shd w:val="clear" w:color="000000" w:fill="auto"/>
              <w:spacing w:line="360" w:lineRule="auto"/>
              <w:ind w:firstLine="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Пправочные коэффициенты</w:t>
            </w:r>
          </w:p>
        </w:tc>
        <w:tc>
          <w:tcPr>
            <w:tcW w:w="1216" w:type="dxa"/>
            <w:vMerge w:val="restart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Расчетное число секций,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  <w:tc>
          <w:tcPr>
            <w:tcW w:w="1520" w:type="dxa"/>
            <w:vMerge w:val="restart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Установочное число секций,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уст</w:t>
            </w:r>
          </w:p>
        </w:tc>
      </w:tr>
      <w:tr w:rsidR="006F0E3D" w:rsidTr="006F0E3D">
        <w:trPr>
          <w:cantSplit/>
          <w:trHeight w:val="560"/>
        </w:trPr>
        <w:tc>
          <w:tcPr>
            <w:tcW w:w="1328" w:type="dxa"/>
            <w:vMerge/>
            <w:textDirection w:val="tbRl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4" w:type="dxa"/>
            <w:vMerge/>
            <w:textDirection w:val="tbRl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24" w:type="dxa"/>
            <w:vMerge/>
            <w:textDirection w:val="tbRl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6F0E3D" w:rsidRPr="00844129" w:rsidRDefault="006F0E3D" w:rsidP="00B85CDB">
            <w:pPr>
              <w:pStyle w:val="a5"/>
              <w:shd w:val="clear" w:color="000000" w:fill="auto"/>
              <w:spacing w:line="360" w:lineRule="auto"/>
              <w:ind w:firstLine="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β</w:t>
            </w:r>
            <w:r w:rsidRPr="00844129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768" w:type="dxa"/>
            <w:vAlign w:val="center"/>
          </w:tcPr>
          <w:p w:rsidR="006F0E3D" w:rsidRPr="00844129" w:rsidRDefault="006F0E3D" w:rsidP="00B85CDB">
            <w:pPr>
              <w:pStyle w:val="a5"/>
              <w:shd w:val="clear" w:color="000000" w:fill="auto"/>
              <w:spacing w:line="360" w:lineRule="auto"/>
              <w:ind w:firstLine="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β</w:t>
            </w:r>
            <w:r w:rsidRPr="006F0E3D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16" w:type="dxa"/>
            <w:vMerge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vMerge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0E3D" w:rsidTr="006F0E3D">
        <w:trPr>
          <w:trHeight w:val="688"/>
        </w:trPr>
        <w:tc>
          <w:tcPr>
            <w:tcW w:w="1328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E3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04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E3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24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E3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68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68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16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E3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520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E3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6F0E3D" w:rsidTr="006F0E3D">
        <w:trPr>
          <w:trHeight w:val="688"/>
        </w:trPr>
        <w:tc>
          <w:tcPr>
            <w:tcW w:w="1328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4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</w:tcPr>
          <w:p w:rsidR="006F0E3D" w:rsidRPr="006F0E3D" w:rsidRDefault="006F0E3D" w:rsidP="006F0E3D">
            <w:pPr>
              <w:pStyle w:val="a5"/>
              <w:shd w:val="clear" w:color="000000" w:fill="auto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E4B97" w:rsidRDefault="00EE4B97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F0E3D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В течение отопительного периода изменяются теп-лопотери помещений, так как изменяется температура наружного воздуха, воздействуют ветер и солнечная радиация, а также изменяются бытовые и технологические тепловыделения. </w:t>
      </w:r>
    </w:p>
    <w:p w:rsidR="006F0E3D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Для приведения теплоотдачи приборов, установленных в отдельных помещениях, п соответствие с потерями теплоты необходимо изменять как количество воды, проходящей через приборы, так и ее температуру, т. е. качественно и количественно регулировать системы отопления. </w:t>
      </w:r>
    </w:p>
    <w:p w:rsidR="006F0E3D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Качественное регулирование достигается изменением температуры воды, подаваемой в отопительные приборы из теплового центра (котельной, ТЭЦ). Это — центральное регулирование. </w:t>
      </w: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Количественное местное регулирование теплоотдачи приборов осуществляется изменением количества воды, поступающей в прибор, для чего в двухтрубных системах</w:t>
      </w:r>
      <w:r w:rsidR="00F95424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применяют краны двойной регулировки (см. рис. 7.12,</w:t>
      </w:r>
      <w:r w:rsidRPr="00EE4B97">
        <w:rPr>
          <w:rFonts w:ascii="Times New Roman" w:hAnsi="Times New Roman"/>
          <w:i/>
          <w:iCs/>
          <w:sz w:val="28"/>
        </w:rPr>
        <w:t xml:space="preserve">г), </w:t>
      </w:r>
      <w:r w:rsidRPr="00EE4B97">
        <w:rPr>
          <w:rFonts w:ascii="Times New Roman" w:hAnsi="Times New Roman"/>
          <w:sz w:val="28"/>
        </w:rPr>
        <w:t xml:space="preserve">трехходовые краны (КРТП и КРПШ рис. 7.12, </w:t>
      </w:r>
      <w:r w:rsidRPr="00EE4B97">
        <w:rPr>
          <w:rFonts w:ascii="Times New Roman" w:hAnsi="Times New Roman"/>
          <w:i/>
          <w:iCs/>
          <w:sz w:val="28"/>
        </w:rPr>
        <w:t xml:space="preserve">е) </w:t>
      </w:r>
      <w:r w:rsidRPr="00EE4B97">
        <w:rPr>
          <w:rFonts w:ascii="Times New Roman" w:hAnsi="Times New Roman"/>
          <w:sz w:val="28"/>
        </w:rPr>
        <w:t>применяют на подводках к приборам однотрубных систем водяного отопления.</w:t>
      </w:r>
    </w:p>
    <w:p w:rsidR="006F0E3D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Регулировочные краны устанавливают для проведении диух не одна от другой стадий регулиро</w:t>
      </w:r>
      <w:r w:rsidR="00F95424">
        <w:rPr>
          <w:rFonts w:ascii="Times New Roman" w:hAnsi="Times New Roman"/>
          <w:sz w:val="28"/>
        </w:rPr>
        <w:t>вании</w:t>
      </w:r>
      <w:r w:rsidRPr="00EE4B97">
        <w:rPr>
          <w:rFonts w:ascii="Times New Roman" w:hAnsi="Times New Roman"/>
          <w:sz w:val="28"/>
        </w:rPr>
        <w:t xml:space="preserve">: монтажной — в период наладки и пуска системы и эксплуатационной — во время эксплуатации системы. Регулировочные краны не устанавливают у приборов, размещаемых в лестничных клетках и в других местах, где вода может замерзнуть. Не допускается установка запорно-регулировочной арматуры на «сценках» приборов. </w:t>
      </w: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Для конвекторов с воздушными регулирующими клапанами установку регулирующей арматуры на подводках согласно [33] не предусматривают.</w:t>
      </w: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системах парового отопления предел качественного регулирования весьма ограничен, поэтому в этих системах применяется центральное и местное количественное регулирование: при изменении температуры наружного воздуха меняется количество пара, поступающего в систему, либо пар подается с определенным перерывом (регулирование «пропусками»).</w:t>
      </w: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В последние годы стали применять регулирующие устройства автоматического воздействия. Они автоматически перекрывают вентили на теплопроводах при повышении температуры в помещении и вновь открывают их при понижении температуры.</w:t>
      </w:r>
    </w:p>
    <w:p w:rsidR="00FA6E6C" w:rsidRPr="00EE4B97" w:rsidRDefault="00FA6E6C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FA6E6C" w:rsidRPr="00EE4B97" w:rsidRDefault="006F0E3D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 w:rsidR="00383BB6" w:rsidRPr="00EE4B97">
        <w:rPr>
          <w:rFonts w:ascii="Times New Roman" w:hAnsi="Times New Roman"/>
          <w:b/>
          <w:sz w:val="28"/>
        </w:rPr>
        <w:t>Контрольные вопросы</w:t>
      </w:r>
    </w:p>
    <w:p w:rsidR="00FA6E6C" w:rsidRPr="00EE4B97" w:rsidRDefault="00FA6E6C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95424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1. Какие основные требования предъявляются к отопительным приборам? </w:t>
      </w:r>
    </w:p>
    <w:p w:rsidR="00F95424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2. Какие виды отопительных приборов применяют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>для</w:t>
      </w:r>
      <w:r w:rsidR="00EE4B97">
        <w:rPr>
          <w:rFonts w:ascii="Times New Roman" w:hAnsi="Times New Roman"/>
          <w:sz w:val="28"/>
        </w:rPr>
        <w:t xml:space="preserve"> </w:t>
      </w:r>
      <w:r w:rsidRPr="00EE4B97">
        <w:rPr>
          <w:rFonts w:ascii="Times New Roman" w:hAnsi="Times New Roman"/>
          <w:sz w:val="28"/>
        </w:rPr>
        <w:t xml:space="preserve">жилых, общественных и производственных зданий? </w:t>
      </w:r>
    </w:p>
    <w:p w:rsidR="00F95424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3. Где размещают и как устанавливают отопительные приборы? </w:t>
      </w:r>
    </w:p>
    <w:p w:rsidR="00F95424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4. В каких единицах измеряют площадь поверхности отопительных приборов? </w:t>
      </w:r>
    </w:p>
    <w:p w:rsidR="00F95424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5. Для каких условий работы получены значения номинальной плотности теплового потока отопительных приборов? </w:t>
      </w:r>
    </w:p>
    <w:p w:rsidR="00F95424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6. Каким образом учитывают дополнительные факторы, влияющие на теплопередачу отопительных приборов? </w:t>
      </w:r>
    </w:p>
    <w:p w:rsidR="00F95424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7. В каких случаях и в каком размере необходимо учитывать теплоотдачу теплопроводов системы отопления? Какова методика проведения этого расчета?</w:t>
      </w:r>
    </w:p>
    <w:p w:rsidR="00F95424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 xml:space="preserve">8. Почему необходимо регулировать теплоотдачу отопительных приборов? Какие существуют методы регулирования теплоотдачи? </w:t>
      </w:r>
    </w:p>
    <w:p w:rsidR="00383BB6" w:rsidRPr="00EE4B97" w:rsidRDefault="00383BB6" w:rsidP="00EE4B97">
      <w:pPr>
        <w:pStyle w:val="a5"/>
        <w:shd w:val="clear" w:color="000000" w:fill="auto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EE4B97">
        <w:rPr>
          <w:rFonts w:ascii="Times New Roman" w:hAnsi="Times New Roman"/>
          <w:sz w:val="28"/>
        </w:rPr>
        <w:t>9. Каким образом регулируется теплоотдача конвекторов «Универсал»?</w:t>
      </w:r>
      <w:bookmarkStart w:id="0" w:name="_GoBack"/>
      <w:bookmarkEnd w:id="0"/>
    </w:p>
    <w:sectPr w:rsidR="00383BB6" w:rsidRPr="00EE4B97" w:rsidSect="00EE4B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589" w:rsidRDefault="009F6589">
      <w:r>
        <w:separator/>
      </w:r>
    </w:p>
  </w:endnote>
  <w:endnote w:type="continuationSeparator" w:id="0">
    <w:p w:rsidR="009F6589" w:rsidRDefault="009F6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2A" w:rsidRDefault="00303D2A" w:rsidP="00303D2A">
    <w:pPr>
      <w:pStyle w:val="a8"/>
      <w:framePr w:wrap="around" w:vAnchor="text" w:hAnchor="margin" w:xAlign="right" w:y="1"/>
      <w:rPr>
        <w:rStyle w:val="aa"/>
      </w:rPr>
    </w:pPr>
  </w:p>
  <w:p w:rsidR="00303D2A" w:rsidRDefault="00303D2A" w:rsidP="00EE4B97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2A" w:rsidRDefault="0040456A" w:rsidP="00303D2A">
    <w:pPr>
      <w:pStyle w:val="a8"/>
      <w:framePr w:wrap="around" w:vAnchor="text" w:hAnchor="margin" w:xAlign="right" w:y="1"/>
      <w:rPr>
        <w:rStyle w:val="aa"/>
      </w:rPr>
    </w:pPr>
    <w:r>
      <w:rPr>
        <w:rStyle w:val="aa"/>
        <w:noProof/>
      </w:rPr>
      <w:t>2</w:t>
    </w:r>
  </w:p>
  <w:p w:rsidR="00303D2A" w:rsidRDefault="00303D2A" w:rsidP="00EE4B97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2A" w:rsidRDefault="00303D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589" w:rsidRDefault="009F6589">
      <w:r>
        <w:separator/>
      </w:r>
    </w:p>
  </w:footnote>
  <w:footnote w:type="continuationSeparator" w:id="0">
    <w:p w:rsidR="009F6589" w:rsidRDefault="009F65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2A" w:rsidRDefault="00303D2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2A" w:rsidRDefault="00303D2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2A" w:rsidRDefault="00303D2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0D68"/>
    <w:rsid w:val="000E17F6"/>
    <w:rsid w:val="00115F27"/>
    <w:rsid w:val="0012581D"/>
    <w:rsid w:val="00140A78"/>
    <w:rsid w:val="001719C3"/>
    <w:rsid w:val="0028335D"/>
    <w:rsid w:val="00295C2A"/>
    <w:rsid w:val="00303D2A"/>
    <w:rsid w:val="00367678"/>
    <w:rsid w:val="00383BB6"/>
    <w:rsid w:val="003D6162"/>
    <w:rsid w:val="0040456A"/>
    <w:rsid w:val="00424FF0"/>
    <w:rsid w:val="004377A6"/>
    <w:rsid w:val="004C61D7"/>
    <w:rsid w:val="00550936"/>
    <w:rsid w:val="00575F3D"/>
    <w:rsid w:val="005B0CD5"/>
    <w:rsid w:val="005C35EE"/>
    <w:rsid w:val="005D0D68"/>
    <w:rsid w:val="0063256D"/>
    <w:rsid w:val="00651655"/>
    <w:rsid w:val="006B2876"/>
    <w:rsid w:val="006F0E3D"/>
    <w:rsid w:val="007E2A30"/>
    <w:rsid w:val="0081441B"/>
    <w:rsid w:val="00821D60"/>
    <w:rsid w:val="00844129"/>
    <w:rsid w:val="008716CE"/>
    <w:rsid w:val="008732A8"/>
    <w:rsid w:val="008B478B"/>
    <w:rsid w:val="009B1177"/>
    <w:rsid w:val="009E2B3F"/>
    <w:rsid w:val="009F6589"/>
    <w:rsid w:val="00B32F6D"/>
    <w:rsid w:val="00B75897"/>
    <w:rsid w:val="00B85CDB"/>
    <w:rsid w:val="00BC1CD8"/>
    <w:rsid w:val="00C04890"/>
    <w:rsid w:val="00C23961"/>
    <w:rsid w:val="00C37717"/>
    <w:rsid w:val="00CD2397"/>
    <w:rsid w:val="00DC32E4"/>
    <w:rsid w:val="00E26480"/>
    <w:rsid w:val="00EE4B97"/>
    <w:rsid w:val="00EF7EE2"/>
    <w:rsid w:val="00F169F1"/>
    <w:rsid w:val="00F45894"/>
    <w:rsid w:val="00F95424"/>
    <w:rsid w:val="00FA6E6C"/>
    <w:rsid w:val="00FE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efaultImageDpi w14:val="0"/>
  <w15:chartTrackingRefBased/>
  <w15:docId w15:val="{DC0380CC-2EE7-4FD6-86F9-15677AC7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3961"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8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8335D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719C3"/>
    <w:rPr>
      <w:rFonts w:cs="Times New Roman"/>
      <w:sz w:val="22"/>
      <w:szCs w:val="22"/>
    </w:rPr>
  </w:style>
  <w:style w:type="paragraph" w:styleId="a6">
    <w:name w:val="header"/>
    <w:basedOn w:val="a"/>
    <w:link w:val="a7"/>
    <w:uiPriority w:val="99"/>
    <w:rsid w:val="00EE4B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Pr>
      <w:rFonts w:cs="Times New Roman"/>
    </w:rPr>
  </w:style>
  <w:style w:type="paragraph" w:styleId="a8">
    <w:name w:val="footer"/>
    <w:basedOn w:val="a"/>
    <w:link w:val="a9"/>
    <w:uiPriority w:val="99"/>
    <w:rsid w:val="00EE4B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Pr>
      <w:rFonts w:cs="Times New Roman"/>
    </w:rPr>
  </w:style>
  <w:style w:type="character" w:styleId="aa">
    <w:name w:val="page number"/>
    <w:uiPriority w:val="99"/>
    <w:rsid w:val="00EE4B9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w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4824</Words>
  <Characters>27501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2014-02-22T20:20:00Z</dcterms:created>
  <dcterms:modified xsi:type="dcterms:W3CDTF">2014-02-22T20:20:00Z</dcterms:modified>
</cp:coreProperties>
</file>