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C3" w:rsidRPr="00870FF1" w:rsidRDefault="002159C3" w:rsidP="00870FF1">
      <w:pPr>
        <w:pStyle w:val="1"/>
        <w:spacing w:line="360" w:lineRule="auto"/>
        <w:ind w:firstLine="709"/>
        <w:contextualSpacing/>
        <w:rPr>
          <w:sz w:val="28"/>
          <w:szCs w:val="28"/>
        </w:rPr>
      </w:pPr>
      <w:bookmarkStart w:id="0" w:name="_Toc479745394"/>
      <w:r w:rsidRPr="00870FF1">
        <w:rPr>
          <w:sz w:val="28"/>
          <w:szCs w:val="28"/>
        </w:rPr>
        <w:t>Министерство внутренних дел Российской Федерации</w:t>
      </w:r>
    </w:p>
    <w:p w:rsidR="002159C3" w:rsidRPr="00870FF1" w:rsidRDefault="002159C3" w:rsidP="00870FF1">
      <w:pPr>
        <w:pStyle w:val="2"/>
        <w:spacing w:line="360" w:lineRule="auto"/>
        <w:ind w:firstLine="709"/>
        <w:contextualSpacing/>
        <w:rPr>
          <w:szCs w:val="28"/>
        </w:rPr>
      </w:pPr>
      <w:r w:rsidRPr="00870FF1">
        <w:rPr>
          <w:szCs w:val="28"/>
        </w:rPr>
        <w:t>Белгородский юридический институт</w:t>
      </w:r>
    </w:p>
    <w:p w:rsidR="002159C3" w:rsidRPr="00870FF1" w:rsidRDefault="002159C3" w:rsidP="00870FF1">
      <w:pPr>
        <w:spacing w:line="360" w:lineRule="auto"/>
        <w:ind w:firstLine="709"/>
        <w:contextualSpacing/>
        <w:rPr>
          <w:sz w:val="28"/>
          <w:szCs w:val="28"/>
        </w:rPr>
      </w:pPr>
    </w:p>
    <w:p w:rsidR="002159C3" w:rsidRPr="00870FF1" w:rsidRDefault="002159C3" w:rsidP="00870FF1">
      <w:pPr>
        <w:pStyle w:val="1"/>
        <w:spacing w:line="360" w:lineRule="auto"/>
        <w:ind w:firstLine="709"/>
        <w:contextualSpacing/>
        <w:rPr>
          <w:sz w:val="28"/>
          <w:szCs w:val="28"/>
        </w:rPr>
      </w:pPr>
      <w:r w:rsidRPr="00870FF1">
        <w:rPr>
          <w:sz w:val="28"/>
          <w:szCs w:val="28"/>
        </w:rPr>
        <w:t>Кафедра гуманитарных и социально-экономических дисциплин</w:t>
      </w:r>
    </w:p>
    <w:p w:rsidR="002159C3" w:rsidRPr="00870FF1" w:rsidRDefault="002159C3" w:rsidP="00870FF1">
      <w:pPr>
        <w:pStyle w:val="1"/>
        <w:spacing w:line="360" w:lineRule="auto"/>
        <w:ind w:firstLine="709"/>
        <w:contextualSpacing/>
        <w:rPr>
          <w:sz w:val="28"/>
          <w:szCs w:val="28"/>
        </w:rPr>
      </w:pPr>
    </w:p>
    <w:p w:rsidR="002159C3" w:rsidRPr="00870FF1" w:rsidRDefault="002159C3" w:rsidP="00870FF1">
      <w:pPr>
        <w:spacing w:line="360" w:lineRule="auto"/>
        <w:ind w:firstLine="709"/>
        <w:contextualSpacing/>
        <w:rPr>
          <w:sz w:val="28"/>
          <w:szCs w:val="28"/>
        </w:rPr>
      </w:pPr>
    </w:p>
    <w:p w:rsidR="002159C3" w:rsidRPr="00870FF1" w:rsidRDefault="002159C3" w:rsidP="00870FF1">
      <w:pPr>
        <w:pStyle w:val="1"/>
        <w:spacing w:line="360" w:lineRule="auto"/>
        <w:ind w:firstLine="709"/>
        <w:contextualSpacing/>
        <w:rPr>
          <w:sz w:val="28"/>
          <w:szCs w:val="28"/>
        </w:rPr>
      </w:pPr>
    </w:p>
    <w:p w:rsidR="002159C3" w:rsidRPr="00870FF1" w:rsidRDefault="002159C3" w:rsidP="00870FF1">
      <w:pPr>
        <w:tabs>
          <w:tab w:val="left" w:pos="5700"/>
        </w:tabs>
        <w:spacing w:line="360" w:lineRule="auto"/>
        <w:ind w:firstLine="709"/>
        <w:contextualSpacing/>
        <w:rPr>
          <w:sz w:val="28"/>
          <w:szCs w:val="28"/>
        </w:rPr>
      </w:pPr>
    </w:p>
    <w:p w:rsidR="002159C3" w:rsidRPr="00870FF1" w:rsidRDefault="002159C3" w:rsidP="00870FF1">
      <w:pPr>
        <w:tabs>
          <w:tab w:val="left" w:pos="5700"/>
        </w:tabs>
        <w:spacing w:line="360" w:lineRule="auto"/>
        <w:ind w:firstLine="709"/>
        <w:contextualSpacing/>
        <w:rPr>
          <w:sz w:val="28"/>
          <w:szCs w:val="28"/>
        </w:rPr>
      </w:pPr>
    </w:p>
    <w:p w:rsidR="002159C3" w:rsidRPr="00870FF1" w:rsidRDefault="002159C3" w:rsidP="00870FF1">
      <w:pPr>
        <w:tabs>
          <w:tab w:val="left" w:pos="5700"/>
        </w:tabs>
        <w:spacing w:line="360" w:lineRule="auto"/>
        <w:ind w:firstLine="709"/>
        <w:contextualSpacing/>
        <w:rPr>
          <w:sz w:val="28"/>
          <w:szCs w:val="28"/>
        </w:rPr>
      </w:pPr>
    </w:p>
    <w:p w:rsidR="002159C3" w:rsidRPr="00870FF1" w:rsidRDefault="002159C3" w:rsidP="00870FF1">
      <w:pPr>
        <w:tabs>
          <w:tab w:val="left" w:pos="5700"/>
        </w:tabs>
        <w:spacing w:line="360" w:lineRule="auto"/>
        <w:ind w:firstLine="709"/>
        <w:contextualSpacing/>
        <w:jc w:val="center"/>
        <w:rPr>
          <w:sz w:val="28"/>
          <w:szCs w:val="28"/>
        </w:rPr>
      </w:pPr>
      <w:r w:rsidRPr="00870FF1">
        <w:rPr>
          <w:sz w:val="28"/>
          <w:szCs w:val="28"/>
        </w:rPr>
        <w:t>РЕФЕРАТ</w:t>
      </w:r>
    </w:p>
    <w:p w:rsidR="002159C3" w:rsidRPr="00870FF1" w:rsidRDefault="002159C3" w:rsidP="00870FF1">
      <w:pPr>
        <w:tabs>
          <w:tab w:val="left" w:pos="5700"/>
        </w:tabs>
        <w:spacing w:line="360" w:lineRule="auto"/>
        <w:ind w:firstLine="709"/>
        <w:contextualSpacing/>
        <w:jc w:val="center"/>
        <w:rPr>
          <w:sz w:val="28"/>
          <w:szCs w:val="28"/>
        </w:rPr>
      </w:pPr>
    </w:p>
    <w:p w:rsidR="002159C3" w:rsidRPr="00870FF1" w:rsidRDefault="002159C3" w:rsidP="00870FF1">
      <w:pPr>
        <w:spacing w:line="360" w:lineRule="auto"/>
        <w:ind w:firstLine="709"/>
        <w:contextualSpacing/>
        <w:jc w:val="center"/>
        <w:rPr>
          <w:b/>
          <w:sz w:val="28"/>
          <w:szCs w:val="28"/>
        </w:rPr>
      </w:pPr>
      <w:r w:rsidRPr="00870FF1">
        <w:rPr>
          <w:b/>
          <w:sz w:val="28"/>
          <w:szCs w:val="28"/>
        </w:rPr>
        <w:t>Тема: Партии и общественные движения в свете политической науки</w:t>
      </w:r>
    </w:p>
    <w:p w:rsidR="002159C3" w:rsidRPr="00870FF1" w:rsidRDefault="002159C3" w:rsidP="00870FF1">
      <w:pPr>
        <w:spacing w:line="360" w:lineRule="auto"/>
        <w:ind w:firstLine="709"/>
        <w:contextualSpacing/>
        <w:jc w:val="center"/>
        <w:rPr>
          <w:b/>
          <w:sz w:val="28"/>
          <w:szCs w:val="28"/>
        </w:rPr>
      </w:pPr>
    </w:p>
    <w:p w:rsidR="002159C3" w:rsidRPr="00870FF1" w:rsidRDefault="002159C3" w:rsidP="00870FF1">
      <w:pPr>
        <w:spacing w:line="360" w:lineRule="auto"/>
        <w:ind w:firstLine="709"/>
        <w:contextualSpacing/>
        <w:rPr>
          <w:b/>
          <w:sz w:val="28"/>
          <w:szCs w:val="28"/>
        </w:rPr>
      </w:pPr>
    </w:p>
    <w:p w:rsidR="002159C3" w:rsidRPr="00870FF1" w:rsidRDefault="002159C3" w:rsidP="00870FF1">
      <w:pPr>
        <w:spacing w:line="360" w:lineRule="auto"/>
        <w:ind w:firstLine="709"/>
        <w:contextualSpacing/>
        <w:rPr>
          <w:b/>
          <w:sz w:val="28"/>
          <w:szCs w:val="28"/>
        </w:rPr>
      </w:pPr>
    </w:p>
    <w:p w:rsidR="002159C3" w:rsidRPr="00870FF1" w:rsidRDefault="002159C3" w:rsidP="00870FF1">
      <w:pPr>
        <w:spacing w:line="360" w:lineRule="auto"/>
        <w:ind w:firstLine="709"/>
        <w:contextualSpacing/>
        <w:rPr>
          <w:b/>
          <w:sz w:val="28"/>
          <w:szCs w:val="28"/>
        </w:rPr>
      </w:pPr>
      <w:r w:rsidRPr="00870FF1">
        <w:rPr>
          <w:b/>
          <w:sz w:val="28"/>
          <w:szCs w:val="28"/>
        </w:rPr>
        <w:t>ПОДГОТОВИЛ:</w:t>
      </w:r>
    </w:p>
    <w:p w:rsidR="002159C3" w:rsidRPr="00870FF1" w:rsidRDefault="002159C3" w:rsidP="00870FF1">
      <w:pPr>
        <w:spacing w:line="360" w:lineRule="auto"/>
        <w:ind w:firstLine="709"/>
        <w:contextualSpacing/>
        <w:rPr>
          <w:b/>
          <w:sz w:val="28"/>
          <w:szCs w:val="28"/>
        </w:rPr>
      </w:pPr>
      <w:r w:rsidRPr="00870FF1">
        <w:rPr>
          <w:b/>
          <w:sz w:val="28"/>
          <w:szCs w:val="28"/>
        </w:rPr>
        <w:t>СТУДЕНТ 454 ГРУППЫ</w:t>
      </w:r>
    </w:p>
    <w:p w:rsidR="002159C3" w:rsidRPr="00870FF1" w:rsidRDefault="002159C3" w:rsidP="00870FF1">
      <w:pPr>
        <w:spacing w:line="360" w:lineRule="auto"/>
        <w:ind w:firstLine="709"/>
        <w:contextualSpacing/>
        <w:rPr>
          <w:b/>
          <w:sz w:val="28"/>
          <w:szCs w:val="28"/>
        </w:rPr>
      </w:pPr>
      <w:r w:rsidRPr="00870FF1">
        <w:rPr>
          <w:b/>
          <w:sz w:val="28"/>
          <w:szCs w:val="28"/>
        </w:rPr>
        <w:t>ОКУНЕВ А.А.</w:t>
      </w:r>
    </w:p>
    <w:p w:rsidR="002159C3" w:rsidRPr="00870FF1" w:rsidRDefault="002159C3" w:rsidP="00870FF1">
      <w:pPr>
        <w:spacing w:line="360" w:lineRule="auto"/>
        <w:ind w:firstLine="709"/>
        <w:contextualSpacing/>
        <w:rPr>
          <w:b/>
          <w:sz w:val="28"/>
          <w:szCs w:val="28"/>
        </w:rPr>
      </w:pPr>
    </w:p>
    <w:p w:rsidR="002159C3" w:rsidRPr="00870FF1" w:rsidRDefault="002159C3" w:rsidP="00870FF1">
      <w:pPr>
        <w:spacing w:line="360" w:lineRule="auto"/>
        <w:ind w:firstLine="709"/>
        <w:contextualSpacing/>
        <w:rPr>
          <w:b/>
          <w:sz w:val="28"/>
          <w:szCs w:val="28"/>
        </w:rPr>
      </w:pPr>
      <w:r w:rsidRPr="00870FF1">
        <w:rPr>
          <w:b/>
          <w:sz w:val="28"/>
          <w:szCs w:val="28"/>
        </w:rPr>
        <w:t>ПРОВЕРИЛ:</w:t>
      </w:r>
    </w:p>
    <w:p w:rsidR="002159C3" w:rsidRPr="00870FF1" w:rsidRDefault="002159C3" w:rsidP="00870FF1">
      <w:pPr>
        <w:spacing w:line="360" w:lineRule="auto"/>
        <w:ind w:firstLine="709"/>
        <w:contextualSpacing/>
        <w:rPr>
          <w:b/>
          <w:sz w:val="28"/>
          <w:szCs w:val="28"/>
        </w:rPr>
      </w:pPr>
      <w:r w:rsidRPr="00870FF1">
        <w:rPr>
          <w:b/>
          <w:sz w:val="28"/>
          <w:szCs w:val="28"/>
        </w:rPr>
        <w:t>Преподаватель кафедры</w:t>
      </w:r>
    </w:p>
    <w:p w:rsidR="002159C3" w:rsidRPr="00870FF1" w:rsidRDefault="002159C3" w:rsidP="00870FF1">
      <w:pPr>
        <w:spacing w:line="360" w:lineRule="auto"/>
        <w:ind w:firstLine="709"/>
        <w:contextualSpacing/>
        <w:rPr>
          <w:b/>
          <w:sz w:val="28"/>
          <w:szCs w:val="28"/>
        </w:rPr>
      </w:pPr>
      <w:r w:rsidRPr="00870FF1">
        <w:rPr>
          <w:b/>
          <w:sz w:val="28"/>
          <w:szCs w:val="28"/>
        </w:rPr>
        <w:t>Путилов П.Д.</w:t>
      </w:r>
    </w:p>
    <w:p w:rsidR="002159C3" w:rsidRPr="00870FF1" w:rsidRDefault="002159C3" w:rsidP="00870FF1">
      <w:pPr>
        <w:spacing w:line="360" w:lineRule="auto"/>
        <w:ind w:firstLine="709"/>
        <w:contextualSpacing/>
        <w:rPr>
          <w:b/>
          <w:sz w:val="28"/>
          <w:szCs w:val="28"/>
        </w:rPr>
      </w:pPr>
    </w:p>
    <w:p w:rsidR="002159C3" w:rsidRPr="00870FF1" w:rsidRDefault="002159C3" w:rsidP="00870FF1">
      <w:pPr>
        <w:spacing w:line="360" w:lineRule="auto"/>
        <w:ind w:firstLine="709"/>
        <w:contextualSpacing/>
        <w:jc w:val="center"/>
        <w:rPr>
          <w:b/>
          <w:sz w:val="28"/>
          <w:szCs w:val="28"/>
        </w:rPr>
      </w:pPr>
    </w:p>
    <w:p w:rsidR="002159C3" w:rsidRPr="00870FF1" w:rsidRDefault="002159C3" w:rsidP="00870FF1">
      <w:pPr>
        <w:spacing w:line="360" w:lineRule="auto"/>
        <w:ind w:firstLine="709"/>
        <w:contextualSpacing/>
        <w:rPr>
          <w:sz w:val="28"/>
          <w:szCs w:val="28"/>
        </w:rPr>
      </w:pPr>
    </w:p>
    <w:p w:rsidR="002159C3" w:rsidRPr="00870FF1" w:rsidRDefault="002159C3" w:rsidP="00870FF1">
      <w:pPr>
        <w:tabs>
          <w:tab w:val="left" w:pos="5700"/>
        </w:tabs>
        <w:spacing w:line="360" w:lineRule="auto"/>
        <w:ind w:firstLine="709"/>
        <w:contextualSpacing/>
        <w:jc w:val="center"/>
        <w:rPr>
          <w:sz w:val="28"/>
          <w:szCs w:val="28"/>
        </w:rPr>
      </w:pPr>
      <w:r w:rsidRPr="00870FF1">
        <w:rPr>
          <w:b/>
          <w:sz w:val="28"/>
          <w:szCs w:val="28"/>
        </w:rPr>
        <w:t>Белгород - 2008</w:t>
      </w:r>
    </w:p>
    <w:p w:rsidR="000B4AEA" w:rsidRPr="00870FF1" w:rsidRDefault="000B4AEA" w:rsidP="00870FF1">
      <w:pPr>
        <w:tabs>
          <w:tab w:val="left" w:pos="5700"/>
        </w:tabs>
        <w:spacing w:line="360" w:lineRule="auto"/>
        <w:ind w:firstLine="709"/>
        <w:contextualSpacing/>
        <w:rPr>
          <w:sz w:val="28"/>
          <w:szCs w:val="28"/>
        </w:rPr>
      </w:pPr>
      <w:r w:rsidRPr="00870FF1">
        <w:rPr>
          <w:sz w:val="28"/>
          <w:szCs w:val="28"/>
        </w:rPr>
        <w:tab/>
      </w:r>
    </w:p>
    <w:p w:rsidR="000B4AEA" w:rsidRPr="00870FF1" w:rsidRDefault="00870FF1" w:rsidP="00870FF1">
      <w:pPr>
        <w:spacing w:line="360" w:lineRule="auto"/>
        <w:ind w:firstLine="709"/>
        <w:contextualSpacing/>
        <w:jc w:val="center"/>
        <w:rPr>
          <w:b/>
          <w:bCs/>
          <w:sz w:val="28"/>
          <w:szCs w:val="28"/>
        </w:rPr>
      </w:pPr>
      <w:r>
        <w:rPr>
          <w:b/>
          <w:bCs/>
          <w:sz w:val="28"/>
          <w:szCs w:val="28"/>
        </w:rPr>
        <w:br w:type="page"/>
      </w:r>
      <w:r w:rsidR="000B4AEA" w:rsidRPr="00870FF1">
        <w:rPr>
          <w:b/>
          <w:bCs/>
          <w:sz w:val="28"/>
          <w:szCs w:val="28"/>
        </w:rPr>
        <w:t>Литература:</w:t>
      </w:r>
    </w:p>
    <w:p w:rsidR="00870FF1" w:rsidRDefault="00870FF1" w:rsidP="00870FF1">
      <w:pPr>
        <w:pStyle w:val="21"/>
        <w:spacing w:line="360" w:lineRule="auto"/>
        <w:ind w:firstLine="709"/>
        <w:contextualSpacing/>
        <w:jc w:val="center"/>
        <w:rPr>
          <w:b/>
          <w:szCs w:val="28"/>
          <w:lang w:val="en-US"/>
        </w:rPr>
      </w:pPr>
    </w:p>
    <w:p w:rsidR="000B4AEA" w:rsidRPr="00870FF1" w:rsidRDefault="000B4AEA" w:rsidP="00870FF1">
      <w:pPr>
        <w:pStyle w:val="21"/>
        <w:spacing w:line="360" w:lineRule="auto"/>
        <w:ind w:firstLine="709"/>
        <w:contextualSpacing/>
        <w:jc w:val="center"/>
        <w:rPr>
          <w:b/>
          <w:szCs w:val="28"/>
        </w:rPr>
      </w:pPr>
      <w:r w:rsidRPr="00870FF1">
        <w:rPr>
          <w:b/>
          <w:szCs w:val="28"/>
        </w:rPr>
        <w:t>Основная литература:</w:t>
      </w:r>
    </w:p>
    <w:p w:rsidR="000B4AEA" w:rsidRPr="00870FF1" w:rsidRDefault="000B4AEA" w:rsidP="00870FF1">
      <w:pPr>
        <w:pStyle w:val="21"/>
        <w:spacing w:line="360" w:lineRule="auto"/>
        <w:ind w:firstLine="0"/>
        <w:contextualSpacing/>
        <w:rPr>
          <w:szCs w:val="28"/>
        </w:rPr>
      </w:pPr>
      <w:r w:rsidRPr="00870FF1">
        <w:rPr>
          <w:szCs w:val="28"/>
        </w:rPr>
        <w:t>*Перевалов В. Д. Политология. Учебник для вузов. - М., 2001. - Глава 6.</w:t>
      </w:r>
    </w:p>
    <w:p w:rsidR="000B4AEA" w:rsidRPr="00870FF1" w:rsidRDefault="000B4AEA" w:rsidP="00870FF1">
      <w:pPr>
        <w:spacing w:line="360" w:lineRule="auto"/>
        <w:contextualSpacing/>
        <w:jc w:val="both"/>
        <w:rPr>
          <w:sz w:val="28"/>
          <w:szCs w:val="28"/>
        </w:rPr>
      </w:pPr>
      <w:r w:rsidRPr="00870FF1">
        <w:rPr>
          <w:sz w:val="28"/>
          <w:szCs w:val="28"/>
        </w:rPr>
        <w:t>*Гаджиев К. С. Введение в политическую науку – М., 1997. – Глава 6.</w:t>
      </w:r>
    </w:p>
    <w:p w:rsidR="000B4AEA" w:rsidRPr="00870FF1" w:rsidRDefault="000B4AEA" w:rsidP="00870FF1">
      <w:pPr>
        <w:spacing w:line="360" w:lineRule="auto"/>
        <w:contextualSpacing/>
        <w:jc w:val="both"/>
        <w:rPr>
          <w:sz w:val="28"/>
          <w:szCs w:val="28"/>
        </w:rPr>
      </w:pPr>
      <w:r w:rsidRPr="00870FF1">
        <w:rPr>
          <w:sz w:val="28"/>
          <w:szCs w:val="28"/>
        </w:rPr>
        <w:t xml:space="preserve">*Лобанов К.Н. Политология. – Белгород, 2000. – Лекции 12-13.  </w:t>
      </w:r>
    </w:p>
    <w:p w:rsidR="000B4AEA" w:rsidRPr="00870FF1" w:rsidRDefault="000B4AEA" w:rsidP="00870FF1">
      <w:pPr>
        <w:spacing w:line="360" w:lineRule="auto"/>
        <w:contextualSpacing/>
        <w:jc w:val="center"/>
        <w:rPr>
          <w:b/>
          <w:sz w:val="28"/>
          <w:szCs w:val="28"/>
        </w:rPr>
      </w:pPr>
    </w:p>
    <w:p w:rsidR="000B4AEA" w:rsidRPr="00870FF1" w:rsidRDefault="000B4AEA" w:rsidP="00870FF1">
      <w:pPr>
        <w:spacing w:line="360" w:lineRule="auto"/>
        <w:contextualSpacing/>
        <w:jc w:val="center"/>
        <w:rPr>
          <w:b/>
          <w:sz w:val="28"/>
          <w:szCs w:val="28"/>
        </w:rPr>
      </w:pPr>
      <w:r w:rsidRPr="00870FF1">
        <w:rPr>
          <w:b/>
          <w:sz w:val="28"/>
          <w:szCs w:val="28"/>
        </w:rPr>
        <w:t>Дополнительная литература:</w:t>
      </w:r>
    </w:p>
    <w:p w:rsidR="000B4AEA" w:rsidRPr="00870FF1" w:rsidRDefault="000B4AEA" w:rsidP="00870FF1">
      <w:pPr>
        <w:spacing w:line="360" w:lineRule="auto"/>
        <w:contextualSpacing/>
        <w:jc w:val="both"/>
        <w:rPr>
          <w:sz w:val="28"/>
          <w:szCs w:val="28"/>
        </w:rPr>
      </w:pPr>
      <w:r w:rsidRPr="00870FF1">
        <w:rPr>
          <w:sz w:val="28"/>
          <w:szCs w:val="28"/>
        </w:rPr>
        <w:t>Дарендорф Р. О будущем партий/ Политология вчера и сегодня. - М., 1990.</w:t>
      </w:r>
    </w:p>
    <w:p w:rsidR="000B4AEA" w:rsidRPr="00870FF1" w:rsidRDefault="000B4AEA" w:rsidP="00870FF1">
      <w:pPr>
        <w:spacing w:line="360" w:lineRule="auto"/>
        <w:contextualSpacing/>
        <w:jc w:val="both"/>
        <w:rPr>
          <w:sz w:val="28"/>
          <w:szCs w:val="28"/>
        </w:rPr>
      </w:pPr>
      <w:r w:rsidRPr="00870FF1">
        <w:rPr>
          <w:sz w:val="28"/>
          <w:szCs w:val="28"/>
        </w:rPr>
        <w:t>Кочетков А.П. Политические партии и политические системы. - М., 2003.</w:t>
      </w:r>
    </w:p>
    <w:p w:rsidR="000B4AEA" w:rsidRPr="00870FF1" w:rsidRDefault="000B4AEA" w:rsidP="00870FF1">
      <w:pPr>
        <w:spacing w:line="360" w:lineRule="auto"/>
        <w:contextualSpacing/>
        <w:jc w:val="both"/>
        <w:rPr>
          <w:sz w:val="28"/>
          <w:szCs w:val="28"/>
        </w:rPr>
      </w:pPr>
      <w:r w:rsidRPr="00870FF1">
        <w:rPr>
          <w:sz w:val="28"/>
          <w:szCs w:val="28"/>
        </w:rPr>
        <w:t>*Лепехин В.А. Некоторые аспекты современного российского партогенеза // Вестник МГУ. - Сер. 12. - 2003. - № 2.</w:t>
      </w:r>
    </w:p>
    <w:p w:rsidR="000B4AEA" w:rsidRPr="00870FF1" w:rsidRDefault="000B4AEA" w:rsidP="00870FF1">
      <w:pPr>
        <w:spacing w:line="360" w:lineRule="auto"/>
        <w:contextualSpacing/>
        <w:jc w:val="both"/>
        <w:rPr>
          <w:sz w:val="28"/>
          <w:szCs w:val="28"/>
        </w:rPr>
      </w:pPr>
      <w:r w:rsidRPr="00870FF1">
        <w:rPr>
          <w:sz w:val="28"/>
          <w:szCs w:val="28"/>
        </w:rPr>
        <w:t>*Громыко А. А. Победы и поражения современной социал-демократии//Полис. - 2000. - № 3.</w:t>
      </w:r>
    </w:p>
    <w:p w:rsidR="000B4AEA" w:rsidRPr="00870FF1" w:rsidRDefault="000B4AEA" w:rsidP="00870FF1">
      <w:pPr>
        <w:spacing w:line="360" w:lineRule="auto"/>
        <w:contextualSpacing/>
        <w:jc w:val="both"/>
        <w:rPr>
          <w:sz w:val="28"/>
          <w:szCs w:val="28"/>
        </w:rPr>
      </w:pPr>
      <w:r w:rsidRPr="00870FF1">
        <w:rPr>
          <w:sz w:val="28"/>
          <w:szCs w:val="28"/>
        </w:rPr>
        <w:t>*Гельман В. Я. О становлении российской партийной системы и практиках политических коалиций//Полис. – 2001. - № 3.</w:t>
      </w:r>
    </w:p>
    <w:p w:rsidR="000B4AEA" w:rsidRPr="00870FF1" w:rsidRDefault="000B4AEA" w:rsidP="00870FF1">
      <w:pPr>
        <w:spacing w:line="360" w:lineRule="auto"/>
        <w:contextualSpacing/>
        <w:jc w:val="both"/>
        <w:rPr>
          <w:sz w:val="28"/>
          <w:szCs w:val="28"/>
        </w:rPr>
      </w:pPr>
      <w:r w:rsidRPr="00870FF1">
        <w:rPr>
          <w:sz w:val="28"/>
          <w:szCs w:val="28"/>
        </w:rPr>
        <w:t>*Политические партии современной России. – М.. 2002.</w:t>
      </w:r>
    </w:p>
    <w:p w:rsidR="000B4AEA" w:rsidRPr="00870FF1" w:rsidRDefault="000B4AEA" w:rsidP="00870FF1">
      <w:pPr>
        <w:spacing w:line="360" w:lineRule="auto"/>
        <w:contextualSpacing/>
        <w:jc w:val="both"/>
        <w:rPr>
          <w:sz w:val="28"/>
          <w:szCs w:val="28"/>
        </w:rPr>
      </w:pPr>
      <w:r w:rsidRPr="00870FF1">
        <w:rPr>
          <w:sz w:val="28"/>
          <w:szCs w:val="28"/>
        </w:rPr>
        <w:t>*Сериков А. В. Профилактика политического экстремизма молодежи//СГЗ. – 2005. - №4.</w:t>
      </w:r>
    </w:p>
    <w:p w:rsidR="000B4AEA" w:rsidRPr="00870FF1" w:rsidRDefault="00870FF1" w:rsidP="00870FF1">
      <w:pPr>
        <w:pStyle w:val="2"/>
        <w:spacing w:line="360" w:lineRule="auto"/>
        <w:ind w:firstLine="709"/>
        <w:contextualSpacing/>
        <w:rPr>
          <w:szCs w:val="28"/>
        </w:rPr>
      </w:pPr>
      <w:r>
        <w:rPr>
          <w:szCs w:val="28"/>
        </w:rPr>
        <w:br w:type="page"/>
      </w:r>
      <w:r w:rsidR="000B4AEA" w:rsidRPr="00870FF1">
        <w:rPr>
          <w:szCs w:val="28"/>
        </w:rPr>
        <w:t>Введение</w:t>
      </w:r>
    </w:p>
    <w:bookmarkEnd w:id="0"/>
    <w:p w:rsidR="000B4AEA" w:rsidRPr="00870FF1" w:rsidRDefault="000B4AEA" w:rsidP="00870FF1">
      <w:pPr>
        <w:widowControl w:val="0"/>
        <w:spacing w:line="360" w:lineRule="auto"/>
        <w:ind w:firstLine="709"/>
        <w:contextualSpacing/>
        <w:jc w:val="both"/>
        <w:rPr>
          <w:b/>
          <w:sz w:val="28"/>
          <w:szCs w:val="28"/>
        </w:rPr>
      </w:pP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В предыдущих лекциях государственно-политическая организация общества рассматривалась в прямом ее отношении к народным массам. Однако на практике такого прямого отношения не существует. Связь тех или иных частей, слоев народа (классовых, национальных, социальных групп) опосредована политическими партиями и другими общественными объединениями. Уже не раз отмечалось, что общество</w:t>
      </w:r>
      <w:r w:rsidRPr="00870FF1">
        <w:rPr>
          <w:noProof/>
          <w:sz w:val="28"/>
          <w:szCs w:val="28"/>
        </w:rPr>
        <w:t>–</w:t>
      </w:r>
      <w:r w:rsidRPr="00870FF1">
        <w:rPr>
          <w:sz w:val="28"/>
          <w:szCs w:val="28"/>
        </w:rPr>
        <w:t>это не однородная масса, и его различные части имеют различные потребности и интересы, которые они хотели бы защищать и проводить в жизнь с помощью органов власти. Поскольку группы борются между собой, конфликтуют, сложную политическую игру ведут и представители их партий.</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Отмечая это обстоятельство, французский политолог Алэн Турэн, один из создателей «социологии действия», подчеркивает, что всякий социальный процесс «состоит» из системы конфликтов социальных субъектов различного ранга и уровня. В итоге действия этих социальных субъектов ведется и борьба за власть. В конце концов, власть достается одной или другой партийной коалиции, а ее соперники остаются в оппозиции, а порой и уничтожаются организационно или даже физически.</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Таким образом, аккумулируя или прогнозируя различного рода политические или социальные изменения, необходимо прежде всего осуществить анализ массы гражданских инициатив и движений, политических партий, что представляется весьма актуальным для сравнительно молодой отечественной политологии. На рубеже 80-90-х годов страну захлестнула волна митингов и кампаний то «в защиту», то «против» тех или иных сил. Руководство страной было потеряно. Распалась единственная в прошлом руководящая партия</w:t>
      </w:r>
      <w:r w:rsidRPr="00870FF1">
        <w:rPr>
          <w:noProof/>
          <w:sz w:val="28"/>
          <w:szCs w:val="28"/>
        </w:rPr>
        <w:t xml:space="preserve"> –</w:t>
      </w:r>
      <w:r w:rsidRPr="00870FF1">
        <w:rPr>
          <w:sz w:val="28"/>
          <w:szCs w:val="28"/>
        </w:rPr>
        <w:t xml:space="preserve"> КПСС, а возникшие на ее месте рыхлые и безыдейные партии не в силах совладать с выбитой у КПСС властью. Даже сегодня взявшие в России власть различные политические объединения демократической направленности либо не является по существу партиями либо с большим трудом консолидируются в таковые. Все это говорит с важности изучения роли партий в обществе и соответствующей проблемы в политологии.</w:t>
      </w:r>
    </w:p>
    <w:p w:rsidR="000B4AEA" w:rsidRPr="00870FF1" w:rsidRDefault="000B4AEA" w:rsidP="00870FF1">
      <w:pPr>
        <w:widowControl w:val="0"/>
        <w:spacing w:line="360" w:lineRule="auto"/>
        <w:ind w:firstLine="709"/>
        <w:contextualSpacing/>
        <w:jc w:val="both"/>
        <w:rPr>
          <w:sz w:val="28"/>
          <w:szCs w:val="28"/>
        </w:rPr>
      </w:pPr>
    </w:p>
    <w:p w:rsidR="000B4AEA" w:rsidRPr="00870FF1" w:rsidRDefault="00870FF1" w:rsidP="00870FF1">
      <w:pPr>
        <w:pStyle w:val="3"/>
        <w:numPr>
          <w:ilvl w:val="0"/>
          <w:numId w:val="36"/>
        </w:numPr>
        <w:spacing w:line="360" w:lineRule="auto"/>
        <w:contextualSpacing/>
        <w:rPr>
          <w:b/>
          <w:szCs w:val="28"/>
        </w:rPr>
      </w:pPr>
      <w:bookmarkStart w:id="1" w:name="_Toc479745395"/>
      <w:r>
        <w:rPr>
          <w:b/>
          <w:szCs w:val="28"/>
        </w:rPr>
        <w:br w:type="page"/>
      </w:r>
      <w:r w:rsidR="000B4AEA" w:rsidRPr="00870FF1">
        <w:rPr>
          <w:b/>
          <w:szCs w:val="28"/>
        </w:rPr>
        <w:t>Партии в обществе, их функции и типология.</w:t>
      </w:r>
      <w:bookmarkEnd w:id="1"/>
    </w:p>
    <w:p w:rsidR="00870FF1" w:rsidRPr="00870FF1" w:rsidRDefault="00870FF1" w:rsidP="00870FF1"/>
    <w:p w:rsidR="000B4AEA" w:rsidRPr="00870FF1" w:rsidRDefault="000B4AEA" w:rsidP="00870FF1">
      <w:pPr>
        <w:widowControl w:val="0"/>
        <w:spacing w:line="360" w:lineRule="auto"/>
        <w:ind w:firstLine="709"/>
        <w:contextualSpacing/>
        <w:jc w:val="both"/>
        <w:rPr>
          <w:sz w:val="28"/>
          <w:szCs w:val="28"/>
        </w:rPr>
      </w:pPr>
      <w:r w:rsidRPr="00870FF1">
        <w:rPr>
          <w:sz w:val="28"/>
          <w:szCs w:val="28"/>
        </w:rPr>
        <w:t>В современных условиях не просто всесторонне раскрыть сущность политической партии, ее место и роль в общественно-политической жизни. В мире действуют многие сотни партий (только в России в последнее время возник не один десяток общефедеральных и региональных партий, различающихся по генезису, идеологическим основам, функциям, программам деятельности, принципам и формам организации). В учебной, монографической, справочной литературе встречается более</w:t>
      </w:r>
      <w:r w:rsidRPr="00870FF1">
        <w:rPr>
          <w:noProof/>
          <w:sz w:val="28"/>
          <w:szCs w:val="28"/>
        </w:rPr>
        <w:t xml:space="preserve"> 200</w:t>
      </w:r>
      <w:r w:rsidRPr="00870FF1">
        <w:rPr>
          <w:sz w:val="28"/>
          <w:szCs w:val="28"/>
        </w:rPr>
        <w:t xml:space="preserve"> определений и называется более</w:t>
      </w:r>
      <w:r w:rsidRPr="00870FF1">
        <w:rPr>
          <w:noProof/>
          <w:sz w:val="28"/>
          <w:szCs w:val="28"/>
        </w:rPr>
        <w:t xml:space="preserve"> 30</w:t>
      </w:r>
      <w:r w:rsidRPr="00870FF1">
        <w:rPr>
          <w:sz w:val="28"/>
          <w:szCs w:val="28"/>
        </w:rPr>
        <w:t xml:space="preserve"> разновидностей политических партий, что обусловлено сложностью вычленения наиболее сущностных характеристик, определяющих типичный портрет и политическую суть этого феномена. Поэтому важно определить понятие «политическая партия».</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 xml:space="preserve">В качестве рабочего определения можно использовать следующее: </w:t>
      </w:r>
      <w:r w:rsidRPr="00870FF1">
        <w:rPr>
          <w:b/>
          <w:sz w:val="28"/>
          <w:szCs w:val="28"/>
        </w:rPr>
        <w:t>политическая партия</w:t>
      </w:r>
      <w:r w:rsidRPr="00870FF1">
        <w:rPr>
          <w:noProof/>
          <w:sz w:val="28"/>
          <w:szCs w:val="28"/>
        </w:rPr>
        <w:t xml:space="preserve"> –</w:t>
      </w:r>
      <w:r w:rsidRPr="00870FF1">
        <w:rPr>
          <w:sz w:val="28"/>
          <w:szCs w:val="28"/>
        </w:rPr>
        <w:t xml:space="preserve"> это организация, объединяющая на добровольной основе наиболее активных представителей тех или иных классов, социальных слоев или групп и предназначенная для их социального просвещения и придания их действиям по защите своих интересов целенаправленного и организованного характера, отстаивания их интересов в системе политических отношений и институтов. Исторический опыт показывает, что политические партии всегда и везде создавались как инструмент борьбы за власть, трансформации интересов различных социальных общностей, идейно-политических течений в реальную политику государства. И главная цель их деятельности</w:t>
      </w:r>
      <w:r w:rsidRPr="00870FF1">
        <w:rPr>
          <w:noProof/>
          <w:sz w:val="28"/>
          <w:szCs w:val="28"/>
        </w:rPr>
        <w:t xml:space="preserve"> – </w:t>
      </w:r>
      <w:r w:rsidRPr="00870FF1">
        <w:rPr>
          <w:sz w:val="28"/>
          <w:szCs w:val="28"/>
        </w:rPr>
        <w:t xml:space="preserve">защита социально-политических интересов определенных групп населения, ради чего и ведется борьба за завоевание в удержание власти, установление взаимосвязей между обществом и государством. Эти оценки относятся к типичным, наиболее распространенным видам партий и позволяют отличить их от политических, малочисленных клик, парламентских групп давления, досуговых клубов. Более конкретно и полно предназначение партии проявляется в ее </w:t>
      </w:r>
      <w:r w:rsidRPr="00870FF1">
        <w:rPr>
          <w:b/>
          <w:sz w:val="28"/>
          <w:szCs w:val="28"/>
        </w:rPr>
        <w:t>функциях</w:t>
      </w:r>
      <w:r w:rsidRPr="00870FF1">
        <w:rPr>
          <w:sz w:val="28"/>
          <w:szCs w:val="28"/>
        </w:rPr>
        <w:t>. Опираясь на мировой опыт, можно назвать такие главные функции этого политического института, как:</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выявление, обоснование и формирование интересов определенных групп и слоев населения, главным образом тех, которые составляют социальную базу партии;</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социально-политическое просвещение, сплочение и активизация граждан на основе общности их коренных интересов, отражение этих интересов в политической идеологии и программе развития общества;</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разъяснение массам сложившейся ситуации и предлагаемой платформы действий, организация широкой поддержки программных требований со стороны населения; постоянная забота о расширении социальной базы партийной политики. В этих целях партия налаживает взаимодействие с профессиональными, экологическими, культурно-просветительными и другими общественными организациями и движениями, инициативно участвует в формировании общественного мнения, политическом воспитании граждан;</w:t>
      </w:r>
    </w:p>
    <w:p w:rsidR="000B4AEA" w:rsidRPr="00870FF1" w:rsidRDefault="000B4AEA" w:rsidP="00870FF1">
      <w:pPr>
        <w:widowControl w:val="0"/>
        <w:spacing w:line="360" w:lineRule="auto"/>
        <w:ind w:firstLine="709"/>
        <w:contextualSpacing/>
        <w:jc w:val="both"/>
        <w:rPr>
          <w:b/>
          <w:i/>
          <w:noProof/>
          <w:sz w:val="28"/>
          <w:szCs w:val="28"/>
        </w:rPr>
      </w:pPr>
      <w:r w:rsidRPr="00870FF1">
        <w:rPr>
          <w:noProof/>
          <w:sz w:val="28"/>
          <w:szCs w:val="28"/>
        </w:rPr>
        <w:t>–</w:t>
      </w:r>
      <w:r w:rsidRPr="00870FF1">
        <w:rPr>
          <w:sz w:val="28"/>
          <w:szCs w:val="28"/>
        </w:rPr>
        <w:t xml:space="preserve"> участие в подборе, фильтрации и выдвижении кадров для самой партии, для формирования политической элиты, подготовки ее различных звеньев к политической деятельности, для обогащения политического опыта;</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организация борьбы за власть или в ее защиту, определение форм, средств и методов этой борьбы в зависимости от меняющейся обстановки (легальные и нелегальные, революционные и эволюционо-реформистские, вооруженные и без использования вооруженного насилия и т.д.); в условиях реальной демократии такая функция осуществляется конституционными способами, через систему демократических выборов органов центральной и местной власти;</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подготовка и проведение избирательных кампаний по формированию высших и местных органов власти, выдвижение в них своих сторонников, организация контроля за их парламентской деятельностью. Реализуя эту функцию, партии в странах с демократическими режимами выступают главными организаторами сохранения существующей государственной власти или ее замены. Именно они создают условия для мирной смены правительства;</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формирование в парламенте партийной фракции, служащей связующим звеном между партией и органами власти, мощным рычагом партийного воздействия на государственную политику в центре и на местах. Фракция широко использует законодательные инициативы, депутатские запросы. В силу важности роли в механизме законодательной власти для парламентской фракции характерна, как правило, высокая дисциплина, обязывающая депутатов</w:t>
      </w:r>
      <w:r w:rsidRPr="00870FF1">
        <w:rPr>
          <w:noProof/>
          <w:sz w:val="28"/>
          <w:szCs w:val="28"/>
        </w:rPr>
        <w:t xml:space="preserve"> –</w:t>
      </w:r>
      <w:r w:rsidRPr="00870FF1">
        <w:rPr>
          <w:sz w:val="28"/>
          <w:szCs w:val="28"/>
        </w:rPr>
        <w:t xml:space="preserve"> членов партии выступать единым фронтом при обсуждении и принятии законопроектов. Нарушение таких правил грозит исключением из фракции и партии, потерей возможности стать депутатом на следующих выборах;</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разработка принципов и форм отношений с другими политическими партиями, с учетом их социальной ориентации. Эти отношения могут быть отношениями сотрудничества, партнерства, что во многом зависит </w:t>
      </w:r>
      <w:r w:rsidRPr="00870FF1">
        <w:rPr>
          <w:sz w:val="28"/>
          <w:szCs w:val="28"/>
          <w:lang w:val="en-US"/>
        </w:rPr>
        <w:t>or</w:t>
      </w:r>
      <w:r w:rsidRPr="00870FF1">
        <w:rPr>
          <w:sz w:val="28"/>
          <w:szCs w:val="28"/>
        </w:rPr>
        <w:t xml:space="preserve"> гибкости, смелости руководства партии, его способности к компромиссам. Сложнее складываются отношения между партиями, отвергающими контакты, диалог. В этом случае они приобретают характер конфронтации, что резко ослабляет конструктивный потенциал противоборствующих организаций, их возможности обеспечить эффективную государственную политику;</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для партии, проигравшей борьбу за власть, важной функцией является организация парламентской оппозиции, давления на государственные органы, гражданского сопротивления политике властей, противоречащей интересам социальных слоев, чьи чаяния отстаивает партия.</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Полнота реализации партиями своих функций, их социальное содержание зависят главным образом от уровня развития общества, его социально-классовой структуры и статуса партии в механизме власти.</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 xml:space="preserve">Важную роль в исследовании политических партий играет их классификация, которая возможна на основе множества критериев </w:t>
      </w:r>
      <w:r w:rsidRPr="00870FF1">
        <w:rPr>
          <w:noProof/>
          <w:sz w:val="28"/>
          <w:szCs w:val="28"/>
        </w:rPr>
        <w:t>–</w:t>
      </w:r>
      <w:r w:rsidRPr="00870FF1">
        <w:rPr>
          <w:sz w:val="28"/>
          <w:szCs w:val="28"/>
        </w:rPr>
        <w:t xml:space="preserve"> по программным целям и идеологии, формам организации, методам деятельности и др. Особое значение имеет классификация политических партий по социально-классовому критерию. Речь здесь идет о том, интересам каких слоев населения служит партия, кому выгодна ее политика, как ее руководство поступает при решении различных политических вопросов и в делах, затрагивающих жизненные интересы общества. В современном мире можно выделить несколько типов политических партий.</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1.</w:t>
      </w:r>
      <w:r w:rsidRPr="00870FF1">
        <w:rPr>
          <w:sz w:val="28"/>
          <w:szCs w:val="28"/>
        </w:rPr>
        <w:t xml:space="preserve"> Партии, идеология, программа и политика которых направлены на утверждение и совершенствование капитализма, различных форм социальных отношений в рамках буржуазного общества. Их различают по конкретным подходам, способам достижения программных целей, определяя как правоконсервативные, центристские и либерально-реформистские. В марксистской литературе эти партии обычно называют «буржуазными»(34). Однако в свете современных реальностей это название нуждается в некоторых пояснениях. В условиях высокой организованности трудящихся западных стран буржуазные партии вынуждены не только защищать интересы капитала, но и в большей степени, чем прежде, считаться с интересами наемных работников. Это обусловлено тем, что сегодня без их широкой поддержки невозможно победить на выборах, сохранить преобладающие позиции в системе власти. Это вынуждает партийное руководство учитывать интересы различных слоев трудящихся в платформах своих партий в целях расширения их социальной базы. Ныне ряд буржуазных партий эволюционировали в массовые организации, опирающиеся на различные социальные слои населения. Например, Христианско-демократический союз, представители которого занимают ключевые позиции в органах власти Германии, Христианско-демократическая партия Италии.</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2.</w:t>
      </w:r>
      <w:r w:rsidRPr="00870FF1">
        <w:rPr>
          <w:sz w:val="28"/>
          <w:szCs w:val="28"/>
        </w:rPr>
        <w:t xml:space="preserve"> Партии социалистического выбора, отстаивающие и выражающие интересы трудящихся, главным образом рабочего класса. Это </w:t>
      </w:r>
      <w:r w:rsidRPr="00870FF1">
        <w:rPr>
          <w:noProof/>
          <w:sz w:val="28"/>
          <w:szCs w:val="28"/>
        </w:rPr>
        <w:t>–</w:t>
      </w:r>
      <w:r w:rsidRPr="00870FF1">
        <w:rPr>
          <w:sz w:val="28"/>
          <w:szCs w:val="28"/>
        </w:rPr>
        <w:t xml:space="preserve"> коммунистические, социалистические, социал-демократические, лейбористские партии. Общие цели их программ и политики</w:t>
      </w:r>
      <w:r w:rsidRPr="00870FF1">
        <w:rPr>
          <w:noProof/>
          <w:sz w:val="28"/>
          <w:szCs w:val="28"/>
        </w:rPr>
        <w:t xml:space="preserve"> –</w:t>
      </w:r>
      <w:r w:rsidRPr="00870FF1">
        <w:rPr>
          <w:sz w:val="28"/>
          <w:szCs w:val="28"/>
        </w:rPr>
        <w:t xml:space="preserve"> достижение свободы и равноправия личности, создание социальных гарантий для реализации ее прав и интересов, утверждение в обществе социальной справедливости, реальной демократии, солидарности людей труда; защита наемных работников от социального угнетения и эксплуатации, преодоление отчуждения работника от средств производства и управления обществом; приоритет общественной собственности на средства производства в рамках смешанной экономики, установление демократического контроля над развитием национального хозяйства с помощью главным образом экономических мер. На международной арене эти партии приверженцы ненасильственного мира, мира без войн и вооруженных конфликтов, нового между</w:t>
      </w:r>
      <w:bookmarkStart w:id="2" w:name="OCRUncertain073"/>
      <w:r w:rsidRPr="00870FF1">
        <w:rPr>
          <w:sz w:val="28"/>
          <w:szCs w:val="28"/>
        </w:rPr>
        <w:t>н</w:t>
      </w:r>
      <w:bookmarkEnd w:id="2"/>
      <w:r w:rsidRPr="00870FF1">
        <w:rPr>
          <w:sz w:val="28"/>
          <w:szCs w:val="28"/>
        </w:rPr>
        <w:t>ародного порядка. Они добиваются объединения усилий всех стран и народов в решении глобальных проблем современности.</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Эта группа партий неоднородна. Общие программные цели с разной степенью полноты и последовательности отражаются в их политике с учетом специфики регионов, стран; многообразны средства и способы достижения этих целей. Среди партий этой группы можно выделить партии правого толка, содержание политики которых близко к курсу буржуазно-либеральных партий (Социал-демократическая партия России, Партия демократического социализма Японии, Партия труда Израиля и др.)</w:t>
      </w:r>
      <w:r w:rsidRPr="00870FF1">
        <w:rPr>
          <w:noProof/>
          <w:sz w:val="28"/>
          <w:szCs w:val="28"/>
        </w:rPr>
        <w:t>;</w:t>
      </w:r>
      <w:r w:rsidRPr="00870FF1">
        <w:rPr>
          <w:sz w:val="28"/>
          <w:szCs w:val="28"/>
        </w:rPr>
        <w:t xml:space="preserve"> центристские и </w:t>
      </w:r>
      <w:bookmarkStart w:id="3" w:name="OCRUncertain076"/>
      <w:r w:rsidRPr="00870FF1">
        <w:rPr>
          <w:sz w:val="28"/>
          <w:szCs w:val="28"/>
        </w:rPr>
        <w:t>левоцентристские</w:t>
      </w:r>
      <w:bookmarkEnd w:id="3"/>
      <w:r w:rsidRPr="00870FF1">
        <w:rPr>
          <w:sz w:val="28"/>
          <w:szCs w:val="28"/>
        </w:rPr>
        <w:t xml:space="preserve"> партии, провозгласившие своими идеалами демократическое и гуманное общество, политический и идеологический плюрализм, смешанную экономику, в которой сохраняются позиции монополистического капитала (абсолютное большинство партий Социалистического интернационала, некоторые партии, возникающие на развалинах коммунистического движения)</w:t>
      </w:r>
      <w:r w:rsidRPr="00870FF1">
        <w:rPr>
          <w:noProof/>
          <w:sz w:val="28"/>
          <w:szCs w:val="28"/>
        </w:rPr>
        <w:t>,</w:t>
      </w:r>
      <w:r w:rsidRPr="00870FF1">
        <w:rPr>
          <w:sz w:val="28"/>
          <w:szCs w:val="28"/>
        </w:rPr>
        <w:t xml:space="preserve"> Народная социалистическая партия Бразилии, Монгольская социалистическая партия, Социалистическая партия Болгарии, Демократическая партия труда Литвы и другие; партии леворадикального направления, которые ориентируются на марксистскую концепцию социализма, пытаются творчески учитывать современные реальности, достижения мировой цивилизации (Коммунистическая партия Российской Федерации, Социалистическая партия трудящихся России, Российская коммунистическая рабочая партия и др.).</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3.</w:t>
      </w:r>
      <w:r w:rsidRPr="00870FF1">
        <w:rPr>
          <w:sz w:val="28"/>
          <w:szCs w:val="28"/>
        </w:rPr>
        <w:t xml:space="preserve"> Партии, призванные защищать интересы преимущественно мелких собственников города и деревни, средних слоев. Они не только сохраняют, но и усиливают свое влияние на политическую жизнь общества. По международной классификации их именуют демократическими. В их рядах преобладают и задают тон представители интеллигенции, средних слоев. К ним правомерно отнести Свободную демократическую партию Германии, Болгарский земледельческий союз, Итальянскую республиканскую партию, Демократическую партию России и др. Большинство демократических партий исходят из того, что в наибольшей мере интересам средних слоев, мелких собственников отвечает система частного предпринимательства, защищенная государством от грабительских поползновений монополистических монстров, а также защита интересов трудящихся. В силу этого многие партии выступают в союзе не только с либерально-буржуазными организациями, но и партиями социалистического выбора. Однако под давлением слоев, занимающих господствующие позиции в экономике и политической жизни, они нередко непоследовательны в решении этой задачи в реальной политике.</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4.</w:t>
      </w:r>
      <w:r w:rsidRPr="00870FF1">
        <w:rPr>
          <w:sz w:val="28"/>
          <w:szCs w:val="28"/>
        </w:rPr>
        <w:t xml:space="preserve"> Партии, идеология, платформа и практические действия которых имеют национально-демократическую окраску. Они возникают под влиянием роста национального самосознания народов, недовольства ущемлением их прав из-за нерешенных социально-экономических проблем на территории их проживания. Именно на такой почве возникли, например, Уэльская и Шотландская партии в Великобритании, Индийский национальный конгресс, партия Российское христианское демократическое движение.</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Социальная база партий такого типа крайне неоднородна. И от того, представители какой социально-политической группы играют решающую роль в партийном руководстве, в значительной степени зависит социально-политическая ориентация партии. Зачастую объективные трудности государства, нации, этнической группы используют в своих эгоистических интересах воинственные националисты, навязывающие возникающим партиям сепаратистские, реакционные платформы и действия, попирающие права других народов. К подобным объединениям можно отнести партию «Национальный фронт» во Франции, всевозможные неофашистские и расистские политические формирования в других странах. Опасное влияние воинственного национализма дает о себе знать в Национально-демократической партии Грузии, Украинской республиканской партии, Лиге свободы Литвы, Партии национальной независимости Эстонии.</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5.</w:t>
      </w:r>
      <w:r w:rsidRPr="00870FF1">
        <w:rPr>
          <w:sz w:val="28"/>
          <w:szCs w:val="28"/>
        </w:rPr>
        <w:t xml:space="preserve"> Особую группу составляют партии, ориентирующиеся на верующих. Программные платформы этих партий опираются на догматы основных религий. Это православные, католические, мусульманские и другие партии.</w:t>
      </w:r>
      <w:r w:rsidRPr="00870FF1">
        <w:rPr>
          <w:b/>
          <w:sz w:val="28"/>
          <w:szCs w:val="28"/>
        </w:rPr>
        <w:t xml:space="preserve"> </w:t>
      </w:r>
      <w:r w:rsidRPr="00870FF1">
        <w:rPr>
          <w:sz w:val="28"/>
          <w:szCs w:val="28"/>
        </w:rPr>
        <w:t>Они активно борются за усиление позиций своей религии в странах, регионах, на мировой арене, защищая права и интересы верующих. На содержание программ этих партий серьезное влияние оказывает не столько социально-классовый состав партии, сколько личностный фактор. Это обусловлено главным образом тем, что лидеры клерикальных партий пользуются особым доверием их членов в определении целей и задач партийной деятельности. В программах этих партий довольно сильно звучат общечеловеческие ценностные ориентиры, прежде всего нравственного характера</w:t>
      </w:r>
      <w:r w:rsidRPr="00870FF1">
        <w:rPr>
          <w:noProof/>
          <w:sz w:val="28"/>
          <w:szCs w:val="28"/>
        </w:rPr>
        <w:t xml:space="preserve"> –</w:t>
      </w:r>
      <w:r w:rsidRPr="00870FF1">
        <w:rPr>
          <w:sz w:val="28"/>
          <w:szCs w:val="28"/>
        </w:rPr>
        <w:t xml:space="preserve"> справедливость, милосердие, духовное самоочищение, добродетель. Клерикальные партии, являющиеся активным элементом политических систем многих стран, испытывают на себе мощное давление социальных сил, занимающих господствующие позиции в экономике и финансах страны.</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Актуальна классификация партий и по их функциональным и организационным критериям. Опираясь на такие критерии, американский социолог Стивен Коэн выделяет четыре типа политических партий.</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1.</w:t>
      </w:r>
      <w:r w:rsidRPr="00870FF1">
        <w:rPr>
          <w:sz w:val="28"/>
          <w:szCs w:val="28"/>
        </w:rPr>
        <w:t xml:space="preserve"> Партии авангардного типа, появившиеся в ходе развития рабочего движения. Для них характерны повышенные требования к вступающим в партию, детальная регламентация деятельности и внутренней жизни партии, строгая партийная дисциплина и т. д. Главный объект их политики</w:t>
      </w:r>
      <w:r w:rsidRPr="00870FF1">
        <w:rPr>
          <w:noProof/>
          <w:sz w:val="28"/>
          <w:szCs w:val="28"/>
        </w:rPr>
        <w:t xml:space="preserve"> –</w:t>
      </w:r>
      <w:r w:rsidRPr="00870FF1">
        <w:rPr>
          <w:sz w:val="28"/>
          <w:szCs w:val="28"/>
        </w:rPr>
        <w:t xml:space="preserve"> трудящиеся массы, повседневная работа по их социальному просвещению и организации во имя торжества справедливости. С</w:t>
      </w:r>
      <w:r w:rsidRPr="00870FF1">
        <w:rPr>
          <w:i/>
          <w:sz w:val="28"/>
          <w:szCs w:val="28"/>
        </w:rPr>
        <w:t>.</w:t>
      </w:r>
      <w:r w:rsidRPr="00870FF1">
        <w:rPr>
          <w:sz w:val="28"/>
          <w:szCs w:val="28"/>
        </w:rPr>
        <w:t xml:space="preserve"> Коэн считает, что если авангардная партия приходит к власти, то она быстро становится частью административной системы, ее номенклатурой. Действительно, история знает немало подобных примеров. Так, в силу причин объективного и субъективного характера в государствах социалистического выбора авангардные партии превратились в ведущее звено командно-бюрократических режимов. </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2.</w:t>
      </w:r>
      <w:r w:rsidRPr="00870FF1">
        <w:rPr>
          <w:sz w:val="28"/>
          <w:szCs w:val="28"/>
        </w:rPr>
        <w:t xml:space="preserve"> Партии, предназначенные гласным образом для избирательных кампаний (сбора средств для их проведения, выдвижения кандидатов, организации агитации в их поддержку и т. д.). Как правило, такие партии не имеют фиксированного членства, партийных билетов, обязательных членских взносов. Они формируются за счет добровольных пожертвований корпораций, частных лиц, общественных организаций и ассигнований из государственного бюджета. Таковы, например, две ведущие партии США</w:t>
      </w:r>
      <w:r w:rsidRPr="00870FF1">
        <w:rPr>
          <w:noProof/>
          <w:sz w:val="28"/>
          <w:szCs w:val="28"/>
        </w:rPr>
        <w:t xml:space="preserve"> –</w:t>
      </w:r>
      <w:r w:rsidRPr="00870FF1">
        <w:rPr>
          <w:sz w:val="28"/>
          <w:szCs w:val="28"/>
        </w:rPr>
        <w:t xml:space="preserve"> Республиканская и Демократическая. Их нельзя называть организациями в строгом смысле этого слова. Чтобы к ним принадлежать, достаточно на выборах поддерживать их кандидатов. Как политические организации они активизируют свою деятельность в связи с проведением выборов в центральные и местные органы власти. Но поскольку такие выборы практически бывают каждый год, то эти партии ведут работу почти постоянно на уровне своих немногочисленных органов управления.</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3.</w:t>
      </w:r>
      <w:r w:rsidRPr="00870FF1">
        <w:rPr>
          <w:sz w:val="28"/>
          <w:szCs w:val="28"/>
        </w:rPr>
        <w:t xml:space="preserve"> Парламентские партии. Их основные функции схожи с задачами вышеназванных партий. Однако они более многообразны и охватывают весь спектр парламентской деятельности: разработку стратегии и тактики избирательных кампаний, программ, реализации которых они будут добиваться в органах власти; изучение общественного мнения об обстановке в различных регионах и стране в целом, оценку формальных и неформальных лидеров; подбор и выдвижение кандидатов, их подготовку к участию в избирательной кампании, а затем и к деятельности в системе государственных органов; идеологическую и организационную работу по обеспечению победы кандидатов на выборах; решение технических и финансовых вопросов, связанных с выборами; организацию противодействия конкурирующим партиям и их кандидатам; контроль за деятельностью избранных депутатов и их фракций в парламенте, муниципалитетах и т. д.</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 xml:space="preserve">Парламентские партии имеют компактную организационную, структуру и постоянно функционирующие органы управления. Принципы их внутренней жизни допускают существование различных течений и даже фракций. Этот вид партий характерен для многих стран мира. </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4.</w:t>
      </w:r>
      <w:r w:rsidRPr="00870FF1">
        <w:rPr>
          <w:sz w:val="28"/>
          <w:szCs w:val="28"/>
        </w:rPr>
        <w:t xml:space="preserve"> Партия-община или партия-клуб. Она представляет собой массовую организацию, объединяющую граждан не столько по принадлежности к какой-либо политической платформе, сколько по общности взглядов, интересов, культурных запросов. В такую партию люди вступают, чтобы удовлетворить потребности в общении, обсуждении насущных, жизненно важных проблем с близкими по духу. К этой группе можно отнести организации «зеленых», объединения защитников исторических памятников, «синих» (борются за коренное улучшение социальной экологии), всевозможные ассоциации, клубы по интересам. В последние годы происходит их политизация. Многие из партий-общин, или партий-клубов, становятся активными субъектами избирательных кампаний, участниками массовых политических акций. В Германии, ряде государств СНГ «зеленые» объединили свои организации и официально провозгласили создание политических партий защитников природной и социальной экологии, которые активно включились в парламентскую борьбу.</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Последние три вида партий обходятся минимумом штатных работников, численность которых значительно возрастает во время предвыборных кампаний, в том числе и за счет граждан, активно включающихся в партийную работу на общественных началах. Относительная малочисленность постоянного аппарата не избавляет эти партии от возникновения слоя партийных чиновников со своими корпоративными интересами, присваивающих себе право говорить и действовать от имени членов партии и избирателей. Эта «болезнь» особенно характерна для стран, где у большинства населения низкая политическая культура, весьма ограничен опыт участия в политической жизни.</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5. «Карманные партии»</w:t>
      </w:r>
      <w:r w:rsidRPr="00870FF1">
        <w:rPr>
          <w:noProof/>
          <w:sz w:val="28"/>
          <w:szCs w:val="28"/>
        </w:rPr>
        <w:t xml:space="preserve"> –</w:t>
      </w:r>
      <w:r w:rsidRPr="00870FF1">
        <w:rPr>
          <w:sz w:val="28"/>
          <w:szCs w:val="28"/>
        </w:rPr>
        <w:t xml:space="preserve"> это небольшие по численности организации, созданные, как правило, несостоявшимися лидерами «под свою» программу, для реализации своих вождистских, эгоистических устремлений. Подобные партии функционируют на уровне немногочисленного руководства и, прежде всего, самого лидера, не имея «очерченной» социальной базы. В них лидеры, писал Р. Михельс, пользуются столь неограниченным влиянием, что влиять на членов партии можно только повлияв на лидера (Либерально-демократическая партия России).</w:t>
      </w:r>
    </w:p>
    <w:p w:rsidR="000B4AEA" w:rsidRPr="00870FF1" w:rsidRDefault="000B4AEA" w:rsidP="00870FF1">
      <w:pPr>
        <w:widowControl w:val="0"/>
        <w:spacing w:line="360" w:lineRule="auto"/>
        <w:ind w:firstLine="709"/>
        <w:contextualSpacing/>
        <w:jc w:val="both"/>
        <w:rPr>
          <w:sz w:val="28"/>
          <w:szCs w:val="28"/>
        </w:rPr>
      </w:pPr>
      <w:r w:rsidRPr="00870FF1">
        <w:rPr>
          <w:b/>
          <w:bCs/>
          <w:sz w:val="28"/>
          <w:szCs w:val="28"/>
        </w:rPr>
        <w:t>Вывод:</w:t>
      </w:r>
      <w:r w:rsidRPr="00870FF1">
        <w:rPr>
          <w:sz w:val="28"/>
          <w:szCs w:val="28"/>
        </w:rPr>
        <w:t xml:space="preserve"> таким образом, указанные типы партийных объединений и партий составляют обширный спектр пространства политической борьбы за власть в современном обществе.</w:t>
      </w:r>
    </w:p>
    <w:p w:rsidR="000B4AEA" w:rsidRPr="00870FF1" w:rsidRDefault="000B4AEA" w:rsidP="00870FF1">
      <w:pPr>
        <w:widowControl w:val="0"/>
        <w:spacing w:line="360" w:lineRule="auto"/>
        <w:ind w:firstLine="709"/>
        <w:contextualSpacing/>
        <w:jc w:val="both"/>
        <w:rPr>
          <w:sz w:val="28"/>
          <w:szCs w:val="28"/>
        </w:rPr>
      </w:pPr>
    </w:p>
    <w:p w:rsidR="000B4AEA" w:rsidRPr="00870FF1" w:rsidRDefault="000B4AEA" w:rsidP="00870FF1">
      <w:pPr>
        <w:pStyle w:val="3"/>
        <w:numPr>
          <w:ilvl w:val="0"/>
          <w:numId w:val="36"/>
        </w:numPr>
        <w:spacing w:line="360" w:lineRule="auto"/>
        <w:contextualSpacing/>
        <w:rPr>
          <w:b/>
          <w:szCs w:val="28"/>
        </w:rPr>
      </w:pPr>
      <w:bookmarkStart w:id="4" w:name="_Toc479745396"/>
      <w:r w:rsidRPr="00870FF1">
        <w:rPr>
          <w:b/>
          <w:szCs w:val="28"/>
        </w:rPr>
        <w:t>Некоторые тенденции в эволюции партий.</w:t>
      </w:r>
      <w:bookmarkEnd w:id="4"/>
    </w:p>
    <w:p w:rsidR="00870FF1" w:rsidRPr="00870FF1" w:rsidRDefault="00870FF1" w:rsidP="00870FF1"/>
    <w:p w:rsidR="000B4AEA" w:rsidRPr="00870FF1" w:rsidRDefault="000B4AEA" w:rsidP="00870FF1">
      <w:pPr>
        <w:widowControl w:val="0"/>
        <w:spacing w:line="360" w:lineRule="auto"/>
        <w:ind w:firstLine="709"/>
        <w:contextualSpacing/>
        <w:jc w:val="both"/>
        <w:rPr>
          <w:sz w:val="28"/>
          <w:szCs w:val="28"/>
        </w:rPr>
      </w:pPr>
      <w:r w:rsidRPr="00870FF1">
        <w:rPr>
          <w:sz w:val="28"/>
          <w:szCs w:val="28"/>
        </w:rPr>
        <w:t>В 80-90-х годах ХХ века отчетливо обозначились такие тенденции в развитии общества, как падение влияния многих традиционных партий, в том числе коммунистических, усиление в некоторых из них центробежных процессов: происходит самоликвидация ряда партий, их раскол или коренная реорганизация. Главная причина таких негативных явлений</w:t>
      </w:r>
      <w:r w:rsidRPr="00870FF1">
        <w:rPr>
          <w:noProof/>
          <w:sz w:val="28"/>
          <w:szCs w:val="28"/>
        </w:rPr>
        <w:t xml:space="preserve"> –</w:t>
      </w:r>
      <w:r w:rsidRPr="00870FF1">
        <w:rPr>
          <w:sz w:val="28"/>
          <w:szCs w:val="28"/>
        </w:rPr>
        <w:t xml:space="preserve"> бюрократизация, закостенелость организационных структур и методов партийной работы, догматизация идеологических и программных установок, неспособность к самообновлению, учету в политике новых реальностей. Под давлением названных тенденций руководство и актив партий производят переоценку ценностей, ищут пути модернизации партийных структур, программных установок, повышения эффективности своей политики.</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В деятельности партий на первый план выходят проблемы, связанные с проведением избирательной кампании и парламентской деятельностью как главным направлением политического противоборства по вопросу завоевания или удержания власти. Поскольку определяющим условием победы на выборах в центральные и местные органы власти является завоевание большинства избирателей, усилилось стремление партий к расширению своей социально-классовой базы. В их платформах нашли отражение (в различной степени) общечеловеческие интересы. Стали учитываться не только потребности и чаяния «базового» класса, социального слоя, но и других групп населения. Меняется и терминологическая атрибутика. Вошли в оборот новые термины</w:t>
      </w:r>
      <w:r w:rsidRPr="00870FF1">
        <w:rPr>
          <w:noProof/>
          <w:sz w:val="28"/>
          <w:szCs w:val="28"/>
        </w:rPr>
        <w:t xml:space="preserve"> –</w:t>
      </w:r>
      <w:r w:rsidRPr="00870FF1">
        <w:rPr>
          <w:sz w:val="28"/>
          <w:szCs w:val="28"/>
        </w:rPr>
        <w:t xml:space="preserve"> «партия для всех», «партия народа», «общественная партия», которые взяли на вооружение не только организации социалистического выбора, но и политические объединения, отстаивающие интересы крупного бизнеса, других состоятельных слоев общества.</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Надо согласиться с мнением, что термин «партия для всех» нельзя понимать буквально. Нередко это одна из многочисленных мифологем, которые усиленно распространяются информационно-пропагандистскими аппаратами самих партий. Существует несколько каналов мощного воздействия на политику партий со стороны определенных социальных групп. Прежде всего, это система финансирования партийной деятельности. Членские взносы и принятые в ряде стран (Германии, Италии и других) государственные дотации покрывают лишь часть расходов. Для функционирования многих буржуазных партий большое значение имеют пожертвования крупных корпораций, субсидируемых ими же различных фондов, взятки партийным чиновникам. Не случайно М. Вебер отмечал, что судьба партии во многом зависит от «босса», в качестве которого выступают предприниматель, или правление корпорации, или руководство ряда компаний и банков.</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Кстати, для общественности нашей страны не является секретом щедрая материальная поддержка, получаемая партиями и движениями либерально-буржуазного направления от биржевиков, кооператоров и предпринимателей. Так создается реальная возможность для воздействия на политическую и социальную ориентацию партии</w:t>
      </w:r>
      <w:r w:rsidRPr="00870FF1">
        <w:rPr>
          <w:noProof/>
          <w:sz w:val="28"/>
          <w:szCs w:val="28"/>
        </w:rPr>
        <w:t>,</w:t>
      </w:r>
      <w:r w:rsidRPr="00870FF1">
        <w:rPr>
          <w:sz w:val="28"/>
          <w:szCs w:val="28"/>
        </w:rPr>
        <w:t xml:space="preserve"> для сращивания партийного руководства с капиталом. Социал-демократические и некоторые коммунистические партии получают дополнительные средства от крупных профцентров и хозяйственной деятельности (как правило, издательской).</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Итак, партия не может отстаивать интересы всех. Но каждая партия, определяя свою программу и политику на основе интересов различных социальных групп, может рассчитывать на завоевание большинства избирателей. В современных условиях большинство партий более терпимо относятся к инакомыслию в своих рядах. Предел такого «терпения»</w:t>
      </w:r>
      <w:r w:rsidRPr="00870FF1">
        <w:rPr>
          <w:noProof/>
          <w:sz w:val="28"/>
          <w:szCs w:val="28"/>
        </w:rPr>
        <w:t xml:space="preserve"> –</w:t>
      </w:r>
      <w:r w:rsidRPr="00870FF1">
        <w:rPr>
          <w:sz w:val="28"/>
          <w:szCs w:val="28"/>
        </w:rPr>
        <w:t xml:space="preserve"> основные программные цели. А платформа конкретных задач и действий парламентской фракции и правительства, если партия правящая, принимается та, которая соберет наибольшее число голосов в партии. Некоторые партии по своей структуре являются федерацией фракций. Однако определяющее влияние на содержание партийной политики оказывает наиболее массовая и авторитетная из них, платформа которой получила наибольшую поддержку граждан. Именно эта часть «партии для народа» определяет ее социально-классовую суть. Так, социальное лицо Австрийской народной партии</w:t>
      </w:r>
      <w:r w:rsidRPr="00870FF1">
        <w:rPr>
          <w:noProof/>
          <w:sz w:val="28"/>
          <w:szCs w:val="28"/>
        </w:rPr>
        <w:t xml:space="preserve"> (700</w:t>
      </w:r>
      <w:r w:rsidRPr="00870FF1">
        <w:rPr>
          <w:sz w:val="28"/>
          <w:szCs w:val="28"/>
        </w:rPr>
        <w:t xml:space="preserve"> тыс. членов) в наибольшей степени зависит от крупных промышленников и аграриев, интересы которых в партии отстаивает Союз хозяев. В партию также входят Союз рабочих и Крестьянский союз. Разделена на несколько фракций Либерально-демократическая партия Японии; у каждой из них своя организация, свое руководство, свой лидер. Основная функция партии</w:t>
      </w:r>
      <w:r w:rsidRPr="00870FF1">
        <w:rPr>
          <w:noProof/>
          <w:sz w:val="28"/>
          <w:szCs w:val="28"/>
        </w:rPr>
        <w:t xml:space="preserve"> –</w:t>
      </w:r>
      <w:r w:rsidRPr="00870FF1">
        <w:rPr>
          <w:sz w:val="28"/>
          <w:szCs w:val="28"/>
        </w:rPr>
        <w:t xml:space="preserve"> организация выборов</w:t>
      </w:r>
      <w:r w:rsidRPr="00870FF1">
        <w:rPr>
          <w:noProof/>
          <w:sz w:val="28"/>
          <w:szCs w:val="28"/>
        </w:rPr>
        <w:t xml:space="preserve"> –</w:t>
      </w:r>
      <w:r w:rsidRPr="00870FF1">
        <w:rPr>
          <w:sz w:val="28"/>
          <w:szCs w:val="28"/>
        </w:rPr>
        <w:t xml:space="preserve"> также осуществляется на фракционной основе при координации общепартийного руководства.</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Показателей и другой пример. В 50-60-х годах во многих социал-демократических партиях ведущую роль играли группировки правого толка, склонявшиеся к проведению буржуазной политики. С конца 70-х определяющая роль переходит к левоцентристским группировкам, добившимся эволюции политики Социалистического интернационала в сторону большего реализма, более последовательной защиты интересов трудящихся на основе реформирования капитализма. Это нашло отражение в программном документе</w:t>
      </w:r>
      <w:r w:rsidRPr="00870FF1">
        <w:rPr>
          <w:noProof/>
          <w:sz w:val="28"/>
          <w:szCs w:val="28"/>
        </w:rPr>
        <w:t xml:space="preserve"> –</w:t>
      </w:r>
      <w:r w:rsidRPr="00870FF1">
        <w:rPr>
          <w:sz w:val="28"/>
          <w:szCs w:val="28"/>
        </w:rPr>
        <w:t xml:space="preserve"> «Декларации принципов Социалистического интернационала», одобренной в 1989г. его</w:t>
      </w:r>
      <w:r w:rsidRPr="00870FF1">
        <w:rPr>
          <w:noProof/>
          <w:sz w:val="28"/>
          <w:szCs w:val="28"/>
        </w:rPr>
        <w:t xml:space="preserve"> XVIII</w:t>
      </w:r>
      <w:r w:rsidRPr="00870FF1">
        <w:rPr>
          <w:sz w:val="28"/>
          <w:szCs w:val="28"/>
        </w:rPr>
        <w:t xml:space="preserve"> конгрессом.</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Существование внутри массовых партий различных течений в нашей печати нередко оценивается как их слабая сторона. Несомненно, существование в партии группировок со своими платформами создает серьезные трудности, вплоть до острых противоречий, таящих угрозу единству партии и даже способных ее расколоть. В свое время были ослаблены позиции Компартии Индии в результате выхода из нее ряда группировок, образовавших Компартию Индии (марксистскую) и Компартию Индии (марксистско-ленинскую). В конце</w:t>
      </w:r>
      <w:r w:rsidRPr="00870FF1">
        <w:rPr>
          <w:noProof/>
          <w:sz w:val="28"/>
          <w:szCs w:val="28"/>
        </w:rPr>
        <w:t xml:space="preserve"> </w:t>
      </w:r>
      <w:smartTag w:uri="urn:schemas-microsoft-com:office:smarttags" w:element="metricconverter">
        <w:smartTagPr>
          <w:attr w:name="ProductID" w:val="1991 г"/>
        </w:smartTagPr>
        <w:r w:rsidRPr="00870FF1">
          <w:rPr>
            <w:noProof/>
            <w:sz w:val="28"/>
            <w:szCs w:val="28"/>
          </w:rPr>
          <w:t>1991</w:t>
        </w:r>
        <w:r w:rsidRPr="00870FF1">
          <w:rPr>
            <w:sz w:val="28"/>
            <w:szCs w:val="28"/>
          </w:rPr>
          <w:t xml:space="preserve"> г</w:t>
        </w:r>
      </w:smartTag>
      <w:r w:rsidRPr="00870FF1">
        <w:rPr>
          <w:sz w:val="28"/>
          <w:szCs w:val="28"/>
        </w:rPr>
        <w:t>. фракционная борьба Компартии Великобритании привела ее к расколу на</w:t>
      </w:r>
      <w:r w:rsidRPr="00870FF1">
        <w:rPr>
          <w:noProof/>
          <w:sz w:val="28"/>
          <w:szCs w:val="28"/>
        </w:rPr>
        <w:t xml:space="preserve"> 6</w:t>
      </w:r>
      <w:r w:rsidRPr="00870FF1">
        <w:rPr>
          <w:sz w:val="28"/>
          <w:szCs w:val="28"/>
        </w:rPr>
        <w:t xml:space="preserve"> малочисленных группировок, соперничающих между собой. Однако большинство политологов справедливо считают: внутрипартийный плюрализм, функционирующий в границах программы и устава партии, при сильном, сплоченном ядре ее членов имеет больше плюсов, чем минусов: усиливает аналитическую дальнозоркость партии при оценке обстановки и перспектив ее эволюции; расширяет возможности выбора оптимального варианта программных целей и задач, путей их решения; расширяет возможности партии оказывать влияние на разнородные слои населения; способствует выявлению новых партийных лидеров и т.д. Таким образом умножаются каналы партийного воздействия на развитие общества.</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Стремление партий перенести центр тяжести своей деятельности в сферу парламентской политики питает и другие тенденции в их тактике. Усиливается поиск союзников, курс на создание блоков партий на основе общего лозунга, конкретных общих задач. В этом проявляется активное использование политики компромиссов в интересах укрепления потенциала партии. Такая тенденция просматривается и в молодом, еще незрелом плюрализме нашей страны. Так, например, в преддверии парламентских выборов 1999 года ряд сравнительно небольших партий с весьма скромными шансами на победу образовали межпартийный блок «Союз правых сил». Нередко таким путем малочисленные партии во главе с амбициозными лидерами рассчитывают оттеснить на задворки общественной жизни политических оппонентов, пробиться в структуры власти.</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На мировой арене наблюдается и такая тенденция</w:t>
      </w:r>
      <w:r w:rsidRPr="00870FF1">
        <w:rPr>
          <w:noProof/>
          <w:sz w:val="28"/>
          <w:szCs w:val="28"/>
        </w:rPr>
        <w:t xml:space="preserve"> –</w:t>
      </w:r>
      <w:r w:rsidRPr="00870FF1">
        <w:rPr>
          <w:sz w:val="28"/>
          <w:szCs w:val="28"/>
        </w:rPr>
        <w:t xml:space="preserve"> партии проявляют повышенный интерес к формированию под своей эгидой внепартийных объединений, движений, клубов, к работе со всевозможными неполитическими союзами. Через них партийное руководство надеется значительно расширить социальную базу своей партии, добиться поддержки ее политики со стороны профсоюзов, женского, молодежного, кооперативного, экологического движений. Массовость и активность их поддержки зависят от характера отношений с ними партии. </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Межпартийное соперничество вынуждает партии вести поиск путей повышения эффективности своей политики и в других направлениях. Они учитывают возможности современных средств информации. Благодаря техническим новшествам во многих партиях сокращаются и упрощаются организационные структуры. Они становятся более гибкими, подвижными, оперативными в решении срочных проблем, уточнении программы действий.</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Партийное руководство столкнулось с необходимостью адекватной реакции на особенности современного избирателя, для которого характерны возросший общеобразовательный уровень, многообразные жизненные запросы, большая самостоятельность в оценках политических и иных процессов, социальном поведении. Поэтому лозунговые платформы зачастую не вызывают интереса у избирателя развитых стран. Необходимы тщательно разработанные и обоснованные предложения.</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Надо согласиться с мнением, что сегодня возрастает ориентация партий на защиту общепартийных интересов, на противодействие политическим амбициям лидеров, их попыткам свернуть внутрипартийную демократию.</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В целях укрепления связей партий с различными социальными группами и слоями общества, с трудовыми коллективами широко используются средства социологических исследований</w:t>
      </w:r>
      <w:r w:rsidRPr="00870FF1">
        <w:rPr>
          <w:noProof/>
          <w:sz w:val="28"/>
          <w:szCs w:val="28"/>
        </w:rPr>
        <w:t xml:space="preserve"> –</w:t>
      </w:r>
      <w:r w:rsidRPr="00870FF1">
        <w:rPr>
          <w:sz w:val="28"/>
          <w:szCs w:val="28"/>
        </w:rPr>
        <w:t xml:space="preserve"> анкетирование, опросы, мониторинг общественного мнения, организуются встречи с населением, диспуты, больше внимания уделяется работе исследовательских и информационных институтов партий.</w:t>
      </w:r>
    </w:p>
    <w:p w:rsidR="000B4AEA" w:rsidRPr="00870FF1" w:rsidRDefault="000B4AEA" w:rsidP="00870FF1">
      <w:pPr>
        <w:widowControl w:val="0"/>
        <w:spacing w:line="360" w:lineRule="auto"/>
        <w:ind w:firstLine="709"/>
        <w:contextualSpacing/>
        <w:jc w:val="both"/>
        <w:rPr>
          <w:sz w:val="28"/>
          <w:szCs w:val="28"/>
        </w:rPr>
      </w:pPr>
      <w:r w:rsidRPr="00870FF1">
        <w:rPr>
          <w:b/>
          <w:bCs/>
          <w:sz w:val="28"/>
          <w:szCs w:val="28"/>
        </w:rPr>
        <w:t xml:space="preserve">Вывод: </w:t>
      </w:r>
      <w:r w:rsidRPr="00870FF1">
        <w:rPr>
          <w:sz w:val="28"/>
          <w:szCs w:val="28"/>
        </w:rPr>
        <w:t>Итак, партии как феномен политической жизни находятся в постоянном движении, изменении, саморазвитии. И те партии, которые в своей внутрипартийной жизни и деятельности учитывают современные тенденции, обладают благоприятными возможностями для поддержки избирателями и играют ведущую роль в формировании центральных и местных органов власти.</w:t>
      </w:r>
    </w:p>
    <w:p w:rsidR="000B4AEA" w:rsidRPr="00870FF1" w:rsidRDefault="000B4AEA" w:rsidP="00870FF1">
      <w:pPr>
        <w:widowControl w:val="0"/>
        <w:spacing w:line="360" w:lineRule="auto"/>
        <w:ind w:firstLine="709"/>
        <w:contextualSpacing/>
        <w:jc w:val="both"/>
        <w:rPr>
          <w:sz w:val="28"/>
          <w:szCs w:val="28"/>
        </w:rPr>
      </w:pPr>
    </w:p>
    <w:p w:rsidR="000B4AEA" w:rsidRPr="00870FF1" w:rsidRDefault="000B4AEA" w:rsidP="00870FF1">
      <w:pPr>
        <w:pStyle w:val="3"/>
        <w:numPr>
          <w:ilvl w:val="0"/>
          <w:numId w:val="36"/>
        </w:numPr>
        <w:spacing w:line="360" w:lineRule="auto"/>
        <w:contextualSpacing/>
        <w:rPr>
          <w:b/>
          <w:szCs w:val="28"/>
        </w:rPr>
      </w:pPr>
      <w:bookmarkStart w:id="5" w:name="_Toc479745397"/>
      <w:r w:rsidRPr="00870FF1">
        <w:rPr>
          <w:b/>
          <w:szCs w:val="28"/>
        </w:rPr>
        <w:t>Многопартийность и ее роль в системе власти.</w:t>
      </w:r>
      <w:bookmarkEnd w:id="5"/>
    </w:p>
    <w:p w:rsidR="00870FF1" w:rsidRPr="00870FF1" w:rsidRDefault="00870FF1" w:rsidP="00870FF1"/>
    <w:p w:rsidR="000B4AEA" w:rsidRPr="00870FF1" w:rsidRDefault="000B4AEA" w:rsidP="00870FF1">
      <w:pPr>
        <w:widowControl w:val="0"/>
        <w:spacing w:line="360" w:lineRule="auto"/>
        <w:ind w:firstLine="709"/>
        <w:contextualSpacing/>
        <w:jc w:val="both"/>
        <w:rPr>
          <w:sz w:val="28"/>
          <w:szCs w:val="28"/>
        </w:rPr>
      </w:pPr>
      <w:r w:rsidRPr="00870FF1">
        <w:rPr>
          <w:sz w:val="28"/>
          <w:szCs w:val="28"/>
        </w:rPr>
        <w:t>Классифицируя пар</w:t>
      </w:r>
      <w:bookmarkStart w:id="6" w:name="OCRUncertain202"/>
      <w:r w:rsidRPr="00870FF1">
        <w:rPr>
          <w:sz w:val="28"/>
          <w:szCs w:val="28"/>
        </w:rPr>
        <w:t>т</w:t>
      </w:r>
      <w:bookmarkEnd w:id="6"/>
      <w:r w:rsidRPr="00870FF1">
        <w:rPr>
          <w:sz w:val="28"/>
          <w:szCs w:val="28"/>
        </w:rPr>
        <w:t>ии по их статусу в политической системе, можно выделить правящие и оппозиционные партии. С появлением последних возникает многопартийный механизм власти, который остается в центре политических дискуссий. Немалое число политических деятелей, граждан относятся отрицательно или по крайней мере настороженно к многопартийности. Одни считают, что многопартийность раскалывает общество на противоборствующие политические группировки, мешает концентрации сил на решении важнейших задач, стоящих перед обществом, угрожает его стабильности. Вывод о ненужности оппозиционных партий после ликвидации КПСС прозвучал даже в высших органах власти России. Другие, наоборот, утверждают, что лишь многопартийность является идеальным вариантом политической системы. Таковы полярные позиции.</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Исторический опыт свидетельствует: однопартийность присуща, как правило, политической жизни общества, где не сложилась зрелая социально-классовая структура, сохраняются отсталая экономика, низкий уровень политической культуры большинства населения, не получила развития демократия. А отсюда и политическая пассивность граждан. В таком обществе формируется мощная партия, которая концентрирует в своих руках не только функции политического руководства, но и административно-хозяйственные, сращивается с государством, порождая своеобразный гибрид</w:t>
      </w:r>
      <w:r w:rsidRPr="00870FF1">
        <w:rPr>
          <w:noProof/>
          <w:sz w:val="28"/>
          <w:szCs w:val="28"/>
        </w:rPr>
        <w:t xml:space="preserve"> –</w:t>
      </w:r>
      <w:r w:rsidRPr="00870FF1">
        <w:rPr>
          <w:sz w:val="28"/>
          <w:szCs w:val="28"/>
        </w:rPr>
        <w:t xml:space="preserve"> партию-государство. Опираясь на всю мощь механизма власти, она обеспечивает себе полную гегемонию в общественно-политической жизни страны. Другие партии могут сохраниться, но они существуют в качестве филиалов, придатков правящей партии. В подобной ипостаси выступали демократические партии в ГДР, Польше, Чехословакии и ряде других государств.</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 xml:space="preserve">Главный порок однопартийности состоит в том, что тормозится социальное развитие общества, замедляется его демократизация, благодаря чему сохраняется отчуждение основной массы населения от участия в политической жизни и создаются благоприятные условия для сосредоточения в руках партийно-государственной бюрократии основных рычагов власти. </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Однако есть и другое мнение. В частности С. Коэн допускает возможность настоящей демократии при однопартийной системе, но при ряде условий. Одно из</w:t>
      </w:r>
      <w:r w:rsidRPr="00870FF1">
        <w:rPr>
          <w:b/>
          <w:sz w:val="28"/>
          <w:szCs w:val="28"/>
        </w:rPr>
        <w:t xml:space="preserve"> </w:t>
      </w:r>
      <w:r w:rsidRPr="00870FF1">
        <w:rPr>
          <w:sz w:val="28"/>
          <w:szCs w:val="28"/>
        </w:rPr>
        <w:t>них</w:t>
      </w:r>
      <w:r w:rsidRPr="00870FF1">
        <w:rPr>
          <w:b/>
          <w:noProof/>
          <w:sz w:val="28"/>
          <w:szCs w:val="28"/>
        </w:rPr>
        <w:t xml:space="preserve"> –</w:t>
      </w:r>
      <w:r w:rsidRPr="00870FF1">
        <w:rPr>
          <w:sz w:val="28"/>
          <w:szCs w:val="28"/>
        </w:rPr>
        <w:t xml:space="preserve"> последовательная коренная демократизация политической жизни страны, деятельности и внутренней жизни партии. Необходимо обеспечить такой уровень внутрипартийной демократии, когда членам партии и различным течениям в партии предоставлены политические гарантии и реальные права для участия в разработке стратегии и тактики, выступления со своей платформой и отстаивания своих позиций.</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В современном мире в большинстве государств функционируют многопартийные политические системы, конкретное содержание которых зависит от сущности общественного строя, развитости таких взаимосвязанных объективных факторов, как:</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уровень развития социально-классовой структуры, формирование внутри классов и вне их разнообразных социальных групп и слоев со своими специфическими интересами. В результате усиливается общественная потребность в политической партии для выражения и защиты этих интересов и их сопряжения с общегосударственными интересами;</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демократизация всех сфер общественной жизни, завоевание большинством граждан реальных политических прав и свобод; утверждение конституционного порядка, торжество закона. Только в такой обстановке обеспечивается самостоятельность и равноправие всех партий, возможны цивилизованное соревнование, конкуренция их идеологий и платформ, защита интересов тех или иных слоев населения;</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формирование высокой политической культуры, без чего невозможна реализация ведущих принципов зрелой многопартийной политической системы: признание суверенитета народа, приоритета прав и свобод граждан; отказ от конфронтации и насилия, от стремления к диктатуре; приверженность к компромиссу в интересах консолидации сил социального прогресса; терпимость к инакомыслию, уважительное отношение к позиции меньшинства; демократическая процедура принятия государственных решений; постоянная забота о нейтрализации центробежных тенденций в обществе; создание правовой защиты от разрушительных тенденций в обществе; создание правовой защиты от разрушительных антагонизмов, порождаемых нерегулируемыми частнособственническими отношениями.</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 xml:space="preserve">На этой базе формируется зрелый субъективный фактор, осознание руководством партий необходимости придерживаться принципов плюрализма, цивилизованных методов политической борьбы, ведения ее в рамках требований законов. Это условие крайне важно для функционирования многопартийности цивилизованного типа. Именно к такому типу эволюционирует многопартийность в развитых странах. Что для нее характерно? Прежде всего двухпартийный механизм власти (или двух межпартийных блоков), в котором наряду с правящей партией действует партия, не получившая поддержки большинства избирателей, но завоевавшая определенное количество мест в высших и местных органах власти. Она участвует в их работе как оппозиционная сила. Другие, менее влиятельные партии выполняют функции поддержки правящей партии или давления на органы власти, когда они блокируются с оппозиционной партией. </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Вместе с тем современные двухпартийные системы, видимо, нельзя оценивать однозначно как механизм манипулирования сознанием и поведением граждан, исходя из интересов класса, господствующего в экономике. По своей социально-политической сути такая система в какой-то мере отражает и интересы более широких слоев населения. Ныне победа той или иной партии в избирательной кампании в решающей степени зависит от позиции наемных работников. Для обеспечения их поддержки на выборах мало одних обещаний, нужны реальные блага. Это понимают сегодня лидеры и правящих, и оппозиционных партий. Кроме того, более чем в</w:t>
      </w:r>
      <w:r w:rsidRPr="00870FF1">
        <w:rPr>
          <w:noProof/>
          <w:sz w:val="28"/>
          <w:szCs w:val="28"/>
        </w:rPr>
        <w:t xml:space="preserve"> 30</w:t>
      </w:r>
      <w:r w:rsidRPr="00870FF1">
        <w:rPr>
          <w:sz w:val="28"/>
          <w:szCs w:val="28"/>
        </w:rPr>
        <w:t xml:space="preserve"> странах одной из основных влиятельных противоборствующих партий является социал-демократическая, ориентирующаяся главным образом на людей труда, на поддержку рабочего и демократического движения. Такие партии, находясь у власти, добились значительного улучшения жизни большинства трудящихся Швеции, Австралии, Новой Зеландии, Австрии, Германии, Франции и др.</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В условиях многопартийности в известной степени ослабляется господство класса, ограничивается пагубное влияние управленческой бюрократии на политическую систему общества. Провозглашается верховенство закона. Представители трудящихся получают доступ к решению общегосударственных задач и могут использовать органы власти для защиты своих прав и интересов. Создаются возможности для свободного соревнования политических партий. Безусловно, на уровень его «свободы» накладывают отпечаток «ножницы» имущественного неравенства. Сверхбогатые слои населения и выражающие их интересы политические организации обладают значительными преимуществами в соревновании партий, в их борьбе за власть. Однако в условиях современного соотношения социально-политических сил они, находясь у власти, не могут не учитывать интересы тех, кто живет за счет продажи своей рабочей силы. Причем «чужие» интересы они учитывают настолько, насколько это выгодно им самим.</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 xml:space="preserve">При многопартийности формируется механизм конкуренции, соперничества между партиями, блоками партий, а через них и между классами, социальными слоями. Механизм конкуренции, действующий в цивилизованных формах, в рамках закона, решает ряд задач, крайне важных для политической системы и всего общества (способствует выдвижению альтернативных вариантов социального прогресса, дальнейшей демократизации общественной жизни), расширяет массив активных участников политического процесса, способствует реформированию, самосовершенствованию общественной системы. </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Оппозиционные партии полезны и как гарантия против некомпетентности, злоупотреблений в системе власти. Они не прощают ее представителям промахов, ошибок, невнимания к людям, понуждают их выполнять управленческие функции более эффективно. Это достигается благодаря осуществлению оппозиционными партиями контроля за деятельностью представителей правящей партии в законодательных и исполнительных органах власти. Они, как «конкурент-противовес», противостоят (не всегда успешно) попыткам вывести государственную политику за рамки коренных интересов общества.</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Многопартийность благотворно влияет и на внутреннюю жизнь партии. Перед лицом конкурентов ее руководство вынуждено проявлять больше инициативы в совершенствовании структуры партийных органов, программы, стратегии и тактики, средств и методов деятельности. Без этого нельзя привлечь на свою сторону избирателей, победить в политической борьбе. В атмосфере межпартийного соперничества выявляются истинные лидеры, компетентные руководители.</w:t>
      </w: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Однако даже довольно цивилизованный вариант многопартийности порождает и определенные трудности. Непрерывное противодействие оппозиции отвлекает внимание правящей партии на межпартийную борьбу. В свою очередь у оппозиционной партии вырабатывается стереотип преимущественно негативный оценки политики законодательных и особенно исполнительных органов власти. Нередко узкопартийный эгоизм заслоняет общегосударственные интересы, подталкивает партии на использование нежелательных методов и средств достижения своих целей. В результате происходит резкое обострение межпартийных отношений, они приобретают деструктивный характер.</w:t>
      </w:r>
    </w:p>
    <w:p w:rsidR="000B4AEA" w:rsidRPr="00870FF1" w:rsidRDefault="000B4AEA" w:rsidP="00870FF1">
      <w:pPr>
        <w:widowControl w:val="0"/>
        <w:spacing w:line="360" w:lineRule="auto"/>
        <w:ind w:firstLine="709"/>
        <w:contextualSpacing/>
        <w:jc w:val="both"/>
        <w:rPr>
          <w:b/>
          <w:bCs/>
          <w:sz w:val="28"/>
          <w:szCs w:val="28"/>
        </w:rPr>
      </w:pPr>
      <w:r w:rsidRPr="00870FF1">
        <w:rPr>
          <w:sz w:val="28"/>
          <w:szCs w:val="28"/>
        </w:rPr>
        <w:t>Эффективность многопартийной системы власти зависит от зрелости объективных условий и субъективного фактора. Недостаточная их развитость ведет к многопартийности деформированной, «дикой», характеризующейся применением нецивилизованных средств и методов межпартийной борьбы, забвением партийной элитой жизненно важных проблем, вставших перед обществом.</w:t>
      </w:r>
    </w:p>
    <w:p w:rsidR="000B4AEA" w:rsidRPr="00870FF1" w:rsidRDefault="000B4AEA" w:rsidP="00870FF1">
      <w:pPr>
        <w:widowControl w:val="0"/>
        <w:spacing w:line="360" w:lineRule="auto"/>
        <w:ind w:firstLine="709"/>
        <w:contextualSpacing/>
        <w:jc w:val="both"/>
        <w:rPr>
          <w:sz w:val="28"/>
          <w:szCs w:val="28"/>
        </w:rPr>
      </w:pPr>
      <w:r w:rsidRPr="00870FF1">
        <w:rPr>
          <w:b/>
          <w:bCs/>
          <w:sz w:val="28"/>
          <w:szCs w:val="28"/>
        </w:rPr>
        <w:t xml:space="preserve">Вывод: </w:t>
      </w:r>
      <w:r w:rsidRPr="00870FF1">
        <w:rPr>
          <w:sz w:val="28"/>
          <w:szCs w:val="28"/>
        </w:rPr>
        <w:t>Резюмируя все сказанное, необходимо ответить на вопрос</w:t>
      </w:r>
      <w:r w:rsidRPr="00870FF1">
        <w:rPr>
          <w:noProof/>
          <w:sz w:val="28"/>
          <w:szCs w:val="28"/>
        </w:rPr>
        <w:t xml:space="preserve"> –</w:t>
      </w:r>
      <w:r w:rsidRPr="00870FF1">
        <w:rPr>
          <w:sz w:val="28"/>
          <w:szCs w:val="28"/>
        </w:rPr>
        <w:t xml:space="preserve"> какая партия имеет наибольшие возможности в условиях многопартийности стать правящей? Иначе говоря, какие параметры определяют прочность позиций, значимость партии в общественной системе? Есть несколько таких параметров. Это:</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постоянное стремление опереться на данные науки, умение чувствовать пульс политической жизни и учитывать новые реальности в своей политике:</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способность обеспечить массовую поддержку своих программных целей и задач; задействовать наиболее эффективные методы, средства и формы организации и мобилизации своих сторонников, развития их политической активности; инициативно вести работу в массовых общественных организациях с целью добиться их поддержки;</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накопленный опыт политического руководства, умение оценить его с позиций урока правды и творчески использовать в новой ситуации;</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мобильность и гибкость партийной тактики, способность оперативно вносить в нее коррективы, быстро менять свои лозунги, средства, способы достижения поставленных целей с учетом меняющейся обстановки; готовность смело идти на компромиссы, на формирование блоков, заключение союзов (хотя и временных) с другими партиями и организациями;</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эффективное сочетание стремления опираться на массы, выражать то, что они сознают, с практическими шагами по выявлению и подготовке подлинных лидеров, способных занять высокие посты в партии и системе власти. Их отсутствие оборачивается трагедией для партии. М. Вебер отмечал, что если партия оказывается без общепризнанного вождя, то поражения будут следовать одно за другим;</w:t>
      </w:r>
    </w:p>
    <w:p w:rsidR="000B4AEA" w:rsidRPr="00870FF1" w:rsidRDefault="000B4AEA" w:rsidP="00870FF1">
      <w:pPr>
        <w:widowControl w:val="0"/>
        <w:spacing w:line="360" w:lineRule="auto"/>
        <w:ind w:firstLine="709"/>
        <w:contextualSpacing/>
        <w:jc w:val="both"/>
        <w:rPr>
          <w:sz w:val="28"/>
          <w:szCs w:val="28"/>
        </w:rPr>
      </w:pPr>
      <w:r w:rsidRPr="00870FF1">
        <w:rPr>
          <w:noProof/>
          <w:sz w:val="28"/>
          <w:szCs w:val="28"/>
        </w:rPr>
        <w:t>–</w:t>
      </w:r>
      <w:r w:rsidRPr="00870FF1">
        <w:rPr>
          <w:sz w:val="28"/>
          <w:szCs w:val="28"/>
        </w:rPr>
        <w:t xml:space="preserve"> степень сплоченности, организованности, дисциплины, активности членов партии, гибкость структуры и методов работы, характер источников и величина финансовых средств.</w:t>
      </w:r>
    </w:p>
    <w:p w:rsidR="000B4AEA" w:rsidRPr="00870FF1" w:rsidRDefault="00870FF1" w:rsidP="00870FF1">
      <w:pPr>
        <w:pStyle w:val="4"/>
        <w:spacing w:line="360" w:lineRule="auto"/>
        <w:ind w:firstLine="709"/>
        <w:contextualSpacing/>
        <w:rPr>
          <w:szCs w:val="28"/>
        </w:rPr>
      </w:pPr>
      <w:r>
        <w:rPr>
          <w:szCs w:val="28"/>
        </w:rPr>
        <w:br w:type="page"/>
      </w:r>
      <w:r w:rsidR="000B4AEA" w:rsidRPr="00870FF1">
        <w:rPr>
          <w:szCs w:val="28"/>
        </w:rPr>
        <w:t>Заключение</w:t>
      </w:r>
    </w:p>
    <w:p w:rsidR="000B4AEA" w:rsidRPr="00870FF1" w:rsidRDefault="000B4AEA" w:rsidP="00870FF1">
      <w:pPr>
        <w:spacing w:line="360" w:lineRule="auto"/>
        <w:ind w:firstLine="709"/>
        <w:contextualSpacing/>
        <w:rPr>
          <w:sz w:val="28"/>
          <w:szCs w:val="28"/>
        </w:rPr>
      </w:pPr>
    </w:p>
    <w:p w:rsidR="000B4AEA" w:rsidRPr="00870FF1" w:rsidRDefault="000B4AEA" w:rsidP="00870FF1">
      <w:pPr>
        <w:widowControl w:val="0"/>
        <w:spacing w:line="360" w:lineRule="auto"/>
        <w:ind w:firstLine="709"/>
        <w:contextualSpacing/>
        <w:jc w:val="both"/>
        <w:rPr>
          <w:sz w:val="28"/>
          <w:szCs w:val="28"/>
        </w:rPr>
      </w:pPr>
      <w:r w:rsidRPr="00870FF1">
        <w:rPr>
          <w:sz w:val="28"/>
          <w:szCs w:val="28"/>
        </w:rPr>
        <w:t>Названные условия и параметры, определяющие прочность позиций партии, ее статус в политической системе, вытекают из анализа международного опыта. Для формирования в нашей стране партий, способствующих утверждению демократического, гуманного общества, они имеют не столько теоретическое, сколько главным образом практическое значение, ибо подсказывают основные ориентиры укрепления их авторитета, повышения их ли в преодолении кризиса, опутавшего страну.</w:t>
      </w:r>
    </w:p>
    <w:p w:rsidR="000B4AEA" w:rsidRPr="00870FF1" w:rsidRDefault="000B4AEA" w:rsidP="00870FF1">
      <w:pPr>
        <w:widowControl w:val="0"/>
        <w:spacing w:line="360" w:lineRule="auto"/>
        <w:ind w:firstLine="709"/>
        <w:contextualSpacing/>
        <w:jc w:val="both"/>
        <w:rPr>
          <w:sz w:val="28"/>
          <w:szCs w:val="28"/>
        </w:rPr>
      </w:pPr>
    </w:p>
    <w:p w:rsidR="000B4AEA" w:rsidRPr="00870FF1" w:rsidRDefault="00870FF1" w:rsidP="00870FF1">
      <w:pPr>
        <w:pStyle w:val="4"/>
        <w:spacing w:line="360" w:lineRule="auto"/>
        <w:ind w:firstLine="709"/>
        <w:contextualSpacing/>
        <w:rPr>
          <w:szCs w:val="28"/>
        </w:rPr>
      </w:pPr>
      <w:r>
        <w:rPr>
          <w:szCs w:val="28"/>
        </w:rPr>
        <w:br w:type="page"/>
      </w:r>
      <w:r w:rsidR="000B4AEA" w:rsidRPr="00870FF1">
        <w:rPr>
          <w:szCs w:val="28"/>
        </w:rPr>
        <w:t>Список используемой литературы</w:t>
      </w:r>
    </w:p>
    <w:p w:rsidR="000B4AEA" w:rsidRPr="00870FF1" w:rsidRDefault="000B4AEA" w:rsidP="00870FF1">
      <w:pPr>
        <w:spacing w:line="360" w:lineRule="auto"/>
        <w:ind w:firstLine="709"/>
        <w:contextualSpacing/>
        <w:rPr>
          <w:sz w:val="28"/>
          <w:szCs w:val="28"/>
        </w:rPr>
      </w:pPr>
    </w:p>
    <w:p w:rsidR="000B4AEA" w:rsidRPr="00870FF1" w:rsidRDefault="000B4AEA" w:rsidP="00870FF1">
      <w:pPr>
        <w:pStyle w:val="23"/>
        <w:spacing w:line="360" w:lineRule="auto"/>
        <w:ind w:left="0" w:firstLine="0"/>
        <w:contextualSpacing/>
        <w:jc w:val="both"/>
        <w:rPr>
          <w:noProof/>
          <w:sz w:val="28"/>
          <w:szCs w:val="28"/>
        </w:rPr>
      </w:pPr>
      <w:r w:rsidRPr="00870FF1">
        <w:rPr>
          <w:sz w:val="28"/>
          <w:szCs w:val="28"/>
        </w:rPr>
        <w:sym w:font="Symbol" w:char="F02A"/>
      </w:r>
      <w:r w:rsidRPr="00870FF1">
        <w:rPr>
          <w:sz w:val="28"/>
          <w:szCs w:val="28"/>
        </w:rPr>
        <w:t>Михельс</w:t>
      </w:r>
      <w:r w:rsidRPr="00870FF1">
        <w:rPr>
          <w:b/>
          <w:sz w:val="28"/>
          <w:szCs w:val="28"/>
        </w:rPr>
        <w:t xml:space="preserve"> </w:t>
      </w:r>
      <w:r w:rsidRPr="00870FF1">
        <w:rPr>
          <w:sz w:val="28"/>
          <w:szCs w:val="28"/>
        </w:rPr>
        <w:t>Р. Социология политических партий в условиях демократии</w:t>
      </w:r>
      <w:r w:rsidRPr="00870FF1">
        <w:rPr>
          <w:noProof/>
          <w:sz w:val="28"/>
          <w:szCs w:val="28"/>
        </w:rPr>
        <w:t xml:space="preserve"> //</w:t>
      </w:r>
      <w:r w:rsidRPr="00870FF1">
        <w:rPr>
          <w:sz w:val="28"/>
          <w:szCs w:val="28"/>
        </w:rPr>
        <w:t>Диалог. -</w:t>
      </w:r>
      <w:r w:rsidRPr="00870FF1">
        <w:rPr>
          <w:noProof/>
          <w:sz w:val="28"/>
          <w:szCs w:val="28"/>
        </w:rPr>
        <w:t xml:space="preserve"> 1990. - № 3, 5, 7, 9, 11, 16, 18; 1991. № 3.</w:t>
      </w:r>
    </w:p>
    <w:p w:rsidR="000B4AEA" w:rsidRPr="00870FF1" w:rsidRDefault="000B4AEA" w:rsidP="00870FF1">
      <w:pPr>
        <w:pStyle w:val="23"/>
        <w:spacing w:line="360" w:lineRule="auto"/>
        <w:ind w:left="0" w:firstLine="0"/>
        <w:contextualSpacing/>
        <w:jc w:val="both"/>
        <w:rPr>
          <w:noProof/>
          <w:sz w:val="28"/>
          <w:szCs w:val="28"/>
        </w:rPr>
      </w:pPr>
      <w:r w:rsidRPr="00870FF1">
        <w:rPr>
          <w:sz w:val="28"/>
          <w:szCs w:val="28"/>
        </w:rPr>
        <w:t>*Новые политические партии и коалиции в России и СНГ. Справочник.</w:t>
      </w:r>
      <w:r w:rsidRPr="00870FF1">
        <w:rPr>
          <w:noProof/>
          <w:sz w:val="28"/>
          <w:szCs w:val="28"/>
        </w:rPr>
        <w:t xml:space="preserve"> - М., 2002.</w:t>
      </w:r>
    </w:p>
    <w:p w:rsidR="000B4AEA" w:rsidRPr="00870FF1" w:rsidRDefault="000B4AEA" w:rsidP="00870FF1">
      <w:pPr>
        <w:pStyle w:val="23"/>
        <w:spacing w:line="360" w:lineRule="auto"/>
        <w:ind w:left="0" w:firstLine="0"/>
        <w:contextualSpacing/>
        <w:jc w:val="both"/>
        <w:rPr>
          <w:noProof/>
          <w:sz w:val="28"/>
          <w:szCs w:val="28"/>
        </w:rPr>
      </w:pPr>
      <w:r w:rsidRPr="00870FF1">
        <w:rPr>
          <w:sz w:val="28"/>
          <w:szCs w:val="28"/>
        </w:rPr>
        <w:t>*Тимошенко В. И. Доктрина российских политических партий</w:t>
      </w:r>
      <w:r w:rsidRPr="00870FF1">
        <w:rPr>
          <w:noProof/>
          <w:sz w:val="28"/>
          <w:szCs w:val="28"/>
        </w:rPr>
        <w:t xml:space="preserve"> //</w:t>
      </w:r>
      <w:r w:rsidRPr="00870FF1">
        <w:rPr>
          <w:sz w:val="28"/>
          <w:szCs w:val="28"/>
        </w:rPr>
        <w:t xml:space="preserve"> СГЗ. -</w:t>
      </w:r>
      <w:r w:rsidRPr="00870FF1">
        <w:rPr>
          <w:noProof/>
          <w:sz w:val="28"/>
          <w:szCs w:val="28"/>
        </w:rPr>
        <w:t xml:space="preserve"> 2004. № 3.</w:t>
      </w:r>
    </w:p>
    <w:p w:rsidR="000B4AEA" w:rsidRPr="00870FF1" w:rsidRDefault="000B4AEA" w:rsidP="00870FF1">
      <w:pPr>
        <w:widowControl w:val="0"/>
        <w:spacing w:line="360" w:lineRule="auto"/>
        <w:ind w:firstLine="709"/>
        <w:contextualSpacing/>
        <w:jc w:val="both"/>
        <w:rPr>
          <w:sz w:val="28"/>
          <w:szCs w:val="28"/>
        </w:rPr>
      </w:pPr>
      <w:bookmarkStart w:id="7" w:name="_GoBack"/>
      <w:bookmarkEnd w:id="7"/>
    </w:p>
    <w:sectPr w:rsidR="000B4AEA" w:rsidRPr="00870FF1" w:rsidSect="00870FF1">
      <w:footerReference w:type="even" r:id="rId7"/>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C2" w:rsidRDefault="00112DC2">
      <w:r>
        <w:separator/>
      </w:r>
    </w:p>
  </w:endnote>
  <w:endnote w:type="continuationSeparator" w:id="0">
    <w:p w:rsidR="00112DC2" w:rsidRDefault="0011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AEA" w:rsidRDefault="000B4AEA">
    <w:pPr>
      <w:pStyle w:val="a7"/>
      <w:framePr w:wrap="around" w:vAnchor="text" w:hAnchor="margin" w:xAlign="right" w:y="1"/>
      <w:rPr>
        <w:rStyle w:val="a9"/>
      </w:rPr>
    </w:pPr>
  </w:p>
  <w:p w:rsidR="000B4AEA" w:rsidRDefault="000B4AE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AEA" w:rsidRDefault="008B018E">
    <w:pPr>
      <w:pStyle w:val="a7"/>
      <w:framePr w:wrap="around" w:vAnchor="text" w:hAnchor="margin" w:xAlign="right" w:y="1"/>
      <w:rPr>
        <w:rStyle w:val="a9"/>
      </w:rPr>
    </w:pPr>
    <w:r>
      <w:rPr>
        <w:rStyle w:val="a9"/>
        <w:noProof/>
      </w:rPr>
      <w:t>2</w:t>
    </w:r>
  </w:p>
  <w:p w:rsidR="000B4AEA" w:rsidRDefault="000B4AE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C2" w:rsidRDefault="00112DC2">
      <w:r>
        <w:separator/>
      </w:r>
    </w:p>
  </w:footnote>
  <w:footnote w:type="continuationSeparator" w:id="0">
    <w:p w:rsidR="00112DC2" w:rsidRDefault="00112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C62CC6"/>
    <w:multiLevelType w:val="singleLevel"/>
    <w:tmpl w:val="B8D2F9B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15883164"/>
    <w:multiLevelType w:val="singleLevel"/>
    <w:tmpl w:val="2494C7E4"/>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
    <w:nsid w:val="1AAF61B4"/>
    <w:multiLevelType w:val="hybridMultilevel"/>
    <w:tmpl w:val="24844640"/>
    <w:lvl w:ilvl="0" w:tplc="DF80F0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B2D3653"/>
    <w:multiLevelType w:val="singleLevel"/>
    <w:tmpl w:val="A1748182"/>
    <w:lvl w:ilvl="0">
      <w:start w:val="4"/>
      <w:numFmt w:val="decimal"/>
      <w:lvlText w:val="%1. "/>
      <w:legacy w:legacy="1" w:legacySpace="0" w:legacyIndent="283"/>
      <w:lvlJc w:val="left"/>
      <w:pPr>
        <w:ind w:left="1078" w:hanging="283"/>
      </w:pPr>
      <w:rPr>
        <w:rFonts w:ascii="Times New Roman" w:hAnsi="Times New Roman" w:cs="Times New Roman" w:hint="default"/>
        <w:b/>
        <w:i w:val="0"/>
        <w:sz w:val="28"/>
        <w:u w:val="none"/>
      </w:rPr>
    </w:lvl>
  </w:abstractNum>
  <w:abstractNum w:abstractNumId="5">
    <w:nsid w:val="1B360F27"/>
    <w:multiLevelType w:val="hybridMultilevel"/>
    <w:tmpl w:val="DE109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302BB5"/>
    <w:multiLevelType w:val="singleLevel"/>
    <w:tmpl w:val="11F0A8F8"/>
    <w:lvl w:ilvl="0">
      <w:start w:val="1"/>
      <w:numFmt w:val="decimal"/>
      <w:lvlText w:val="%1."/>
      <w:lvlJc w:val="left"/>
      <w:pPr>
        <w:tabs>
          <w:tab w:val="num" w:pos="1080"/>
        </w:tabs>
        <w:ind w:left="1080" w:hanging="360"/>
      </w:pPr>
      <w:rPr>
        <w:rFonts w:cs="Times New Roman" w:hint="default"/>
      </w:rPr>
    </w:lvl>
  </w:abstractNum>
  <w:abstractNum w:abstractNumId="7">
    <w:nsid w:val="25091244"/>
    <w:multiLevelType w:val="singleLevel"/>
    <w:tmpl w:val="C4F8D664"/>
    <w:lvl w:ilvl="0">
      <w:start w:val="1"/>
      <w:numFmt w:val="decimal"/>
      <w:lvlText w:val="%1."/>
      <w:lvlJc w:val="left"/>
      <w:pPr>
        <w:tabs>
          <w:tab w:val="num" w:pos="1170"/>
        </w:tabs>
        <w:ind w:left="1170" w:hanging="450"/>
      </w:pPr>
      <w:rPr>
        <w:rFonts w:cs="Times New Roman" w:hint="default"/>
      </w:rPr>
    </w:lvl>
  </w:abstractNum>
  <w:abstractNum w:abstractNumId="8">
    <w:nsid w:val="2761641B"/>
    <w:multiLevelType w:val="singleLevel"/>
    <w:tmpl w:val="663A5EE0"/>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9">
    <w:nsid w:val="2FDE1388"/>
    <w:multiLevelType w:val="singleLevel"/>
    <w:tmpl w:val="D648202E"/>
    <w:lvl w:ilvl="0">
      <w:start w:val="1"/>
      <w:numFmt w:val="decimal"/>
      <w:lvlText w:val="%1."/>
      <w:lvlJc w:val="left"/>
      <w:pPr>
        <w:tabs>
          <w:tab w:val="num" w:pos="1185"/>
        </w:tabs>
        <w:ind w:left="1185" w:hanging="390"/>
      </w:pPr>
      <w:rPr>
        <w:rFonts w:cs="Times New Roman" w:hint="default"/>
      </w:rPr>
    </w:lvl>
  </w:abstractNum>
  <w:abstractNum w:abstractNumId="10">
    <w:nsid w:val="31B23BAA"/>
    <w:multiLevelType w:val="singleLevel"/>
    <w:tmpl w:val="5C0A69CC"/>
    <w:lvl w:ilvl="0">
      <w:start w:val="1"/>
      <w:numFmt w:val="bullet"/>
      <w:lvlText w:val="—"/>
      <w:lvlJc w:val="left"/>
      <w:pPr>
        <w:tabs>
          <w:tab w:val="num" w:pos="1080"/>
        </w:tabs>
        <w:ind w:left="1080" w:hanging="360"/>
      </w:pPr>
      <w:rPr>
        <w:rFonts w:hint="default"/>
        <w:b/>
      </w:rPr>
    </w:lvl>
  </w:abstractNum>
  <w:abstractNum w:abstractNumId="11">
    <w:nsid w:val="36D37075"/>
    <w:multiLevelType w:val="singleLevel"/>
    <w:tmpl w:val="2222B8CA"/>
    <w:lvl w:ilvl="0">
      <w:start w:val="5"/>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2">
    <w:nsid w:val="391E6E34"/>
    <w:multiLevelType w:val="singleLevel"/>
    <w:tmpl w:val="3372E734"/>
    <w:lvl w:ilvl="0">
      <w:start w:val="1"/>
      <w:numFmt w:val="decimal"/>
      <w:lvlText w:val="%1."/>
      <w:lvlJc w:val="left"/>
      <w:pPr>
        <w:tabs>
          <w:tab w:val="num" w:pos="1080"/>
        </w:tabs>
        <w:ind w:left="1080" w:hanging="360"/>
      </w:pPr>
      <w:rPr>
        <w:rFonts w:cs="Times New Roman" w:hint="default"/>
        <w:b/>
      </w:rPr>
    </w:lvl>
  </w:abstractNum>
  <w:abstractNum w:abstractNumId="13">
    <w:nsid w:val="3A156654"/>
    <w:multiLevelType w:val="singleLevel"/>
    <w:tmpl w:val="CE2610AC"/>
    <w:lvl w:ilvl="0">
      <w:start w:val="1"/>
      <w:numFmt w:val="decimal"/>
      <w:lvlText w:val="%1."/>
      <w:lvlJc w:val="left"/>
      <w:pPr>
        <w:tabs>
          <w:tab w:val="num" w:pos="1080"/>
        </w:tabs>
        <w:ind w:left="1080" w:hanging="360"/>
      </w:pPr>
      <w:rPr>
        <w:rFonts w:cs="Times New Roman" w:hint="default"/>
      </w:rPr>
    </w:lvl>
  </w:abstractNum>
  <w:abstractNum w:abstractNumId="14">
    <w:nsid w:val="3AB73E7E"/>
    <w:multiLevelType w:val="singleLevel"/>
    <w:tmpl w:val="4F3C4416"/>
    <w:lvl w:ilvl="0">
      <w:start w:val="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5">
    <w:nsid w:val="3B100C6A"/>
    <w:multiLevelType w:val="singleLevel"/>
    <w:tmpl w:val="C45447A4"/>
    <w:lvl w:ilvl="0">
      <w:start w:val="1"/>
      <w:numFmt w:val="decimal"/>
      <w:lvlText w:val="%1."/>
      <w:lvlJc w:val="left"/>
      <w:pPr>
        <w:tabs>
          <w:tab w:val="num" w:pos="1080"/>
        </w:tabs>
        <w:ind w:left="1080" w:hanging="360"/>
      </w:pPr>
      <w:rPr>
        <w:rFonts w:cs="Times New Roman" w:hint="default"/>
      </w:rPr>
    </w:lvl>
  </w:abstractNum>
  <w:abstractNum w:abstractNumId="16">
    <w:nsid w:val="45E072B2"/>
    <w:multiLevelType w:val="singleLevel"/>
    <w:tmpl w:val="A8BEF2FE"/>
    <w:lvl w:ilvl="0">
      <w:start w:val="4"/>
      <w:numFmt w:val="decimal"/>
      <w:lvlText w:val="%1. "/>
      <w:legacy w:legacy="1" w:legacySpace="0" w:legacyIndent="283"/>
      <w:lvlJc w:val="left"/>
      <w:pPr>
        <w:ind w:left="1078" w:hanging="283"/>
      </w:pPr>
      <w:rPr>
        <w:rFonts w:ascii="Times New Roman" w:hAnsi="Times New Roman" w:cs="Times New Roman" w:hint="default"/>
        <w:b/>
        <w:i w:val="0"/>
        <w:sz w:val="28"/>
        <w:u w:val="none"/>
      </w:rPr>
    </w:lvl>
  </w:abstractNum>
  <w:abstractNum w:abstractNumId="17">
    <w:nsid w:val="4D686596"/>
    <w:multiLevelType w:val="singleLevel"/>
    <w:tmpl w:val="1384F196"/>
    <w:lvl w:ilvl="0">
      <w:start w:val="1"/>
      <w:numFmt w:val="decimal"/>
      <w:lvlText w:val="%1."/>
      <w:lvlJc w:val="left"/>
      <w:pPr>
        <w:tabs>
          <w:tab w:val="num" w:pos="1080"/>
        </w:tabs>
        <w:ind w:left="1080" w:hanging="360"/>
      </w:pPr>
      <w:rPr>
        <w:rFonts w:cs="Times New Roman" w:hint="default"/>
      </w:rPr>
    </w:lvl>
  </w:abstractNum>
  <w:abstractNum w:abstractNumId="18">
    <w:nsid w:val="4F2A51FB"/>
    <w:multiLevelType w:val="singleLevel"/>
    <w:tmpl w:val="BDCCB682"/>
    <w:lvl w:ilvl="0">
      <w:start w:val="1"/>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19">
    <w:nsid w:val="53B51F97"/>
    <w:multiLevelType w:val="singleLevel"/>
    <w:tmpl w:val="5BECEA02"/>
    <w:lvl w:ilvl="0">
      <w:start w:val="1"/>
      <w:numFmt w:val="bullet"/>
      <w:lvlText w:val="—"/>
      <w:lvlJc w:val="left"/>
      <w:pPr>
        <w:tabs>
          <w:tab w:val="num" w:pos="1155"/>
        </w:tabs>
        <w:ind w:left="1155" w:hanging="360"/>
      </w:pPr>
      <w:rPr>
        <w:rFonts w:hint="default"/>
      </w:rPr>
    </w:lvl>
  </w:abstractNum>
  <w:abstractNum w:abstractNumId="20">
    <w:nsid w:val="58451EEE"/>
    <w:multiLevelType w:val="singleLevel"/>
    <w:tmpl w:val="8D06A716"/>
    <w:lvl w:ilvl="0">
      <w:start w:val="5"/>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1">
    <w:nsid w:val="5BB7477C"/>
    <w:multiLevelType w:val="singleLevel"/>
    <w:tmpl w:val="655AB56A"/>
    <w:lvl w:ilvl="0">
      <w:start w:val="1"/>
      <w:numFmt w:val="decimal"/>
      <w:lvlText w:val="%1."/>
      <w:lvlJc w:val="left"/>
      <w:pPr>
        <w:tabs>
          <w:tab w:val="num" w:pos="1080"/>
        </w:tabs>
        <w:ind w:left="1080" w:hanging="360"/>
      </w:pPr>
      <w:rPr>
        <w:rFonts w:cs="Times New Roman" w:hint="default"/>
      </w:rPr>
    </w:lvl>
  </w:abstractNum>
  <w:abstractNum w:abstractNumId="22">
    <w:nsid w:val="5D973B2A"/>
    <w:multiLevelType w:val="multilevel"/>
    <w:tmpl w:val="E60CF6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5E8E3582"/>
    <w:multiLevelType w:val="singleLevel"/>
    <w:tmpl w:val="0A92C564"/>
    <w:lvl w:ilvl="0">
      <w:start w:val="1"/>
      <w:numFmt w:val="decimal"/>
      <w:lvlText w:val="%1."/>
      <w:lvlJc w:val="left"/>
      <w:pPr>
        <w:tabs>
          <w:tab w:val="num" w:pos="1080"/>
        </w:tabs>
        <w:ind w:left="1080" w:hanging="360"/>
      </w:pPr>
      <w:rPr>
        <w:rFonts w:cs="Times New Roman" w:hint="default"/>
      </w:rPr>
    </w:lvl>
  </w:abstractNum>
  <w:abstractNum w:abstractNumId="24">
    <w:nsid w:val="60027E83"/>
    <w:multiLevelType w:val="multilevel"/>
    <w:tmpl w:val="72EC4A8E"/>
    <w:lvl w:ilvl="0">
      <w:start w:val="1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63546484"/>
    <w:multiLevelType w:val="singleLevel"/>
    <w:tmpl w:val="B376480C"/>
    <w:lvl w:ilvl="0">
      <w:start w:val="2"/>
      <w:numFmt w:val="decimal"/>
      <w:lvlText w:val="%1."/>
      <w:lvlJc w:val="left"/>
      <w:pPr>
        <w:tabs>
          <w:tab w:val="num" w:pos="1080"/>
        </w:tabs>
        <w:ind w:left="1080" w:hanging="360"/>
      </w:pPr>
      <w:rPr>
        <w:rFonts w:cs="Times New Roman" w:hint="default"/>
      </w:rPr>
    </w:lvl>
  </w:abstractNum>
  <w:abstractNum w:abstractNumId="26">
    <w:nsid w:val="65460727"/>
    <w:multiLevelType w:val="singleLevel"/>
    <w:tmpl w:val="04822892"/>
    <w:lvl w:ilvl="0">
      <w:start w:val="1"/>
      <w:numFmt w:val="decimal"/>
      <w:lvlText w:val="%1."/>
      <w:lvlJc w:val="left"/>
      <w:pPr>
        <w:tabs>
          <w:tab w:val="num" w:pos="1095"/>
        </w:tabs>
        <w:ind w:left="1095" w:hanging="375"/>
      </w:pPr>
      <w:rPr>
        <w:rFonts w:cs="Times New Roman" w:hint="default"/>
      </w:rPr>
    </w:lvl>
  </w:abstractNum>
  <w:abstractNum w:abstractNumId="27">
    <w:nsid w:val="67FB536D"/>
    <w:multiLevelType w:val="singleLevel"/>
    <w:tmpl w:val="91F85CE6"/>
    <w:lvl w:ilvl="0">
      <w:start w:val="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8">
    <w:nsid w:val="69285EDD"/>
    <w:multiLevelType w:val="hybridMultilevel"/>
    <w:tmpl w:val="A7061AB4"/>
    <w:lvl w:ilvl="0" w:tplc="C7F830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E6545A"/>
    <w:multiLevelType w:val="singleLevel"/>
    <w:tmpl w:val="A7DACB0A"/>
    <w:lvl w:ilvl="0">
      <w:start w:val="1"/>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30">
    <w:nsid w:val="799E02E6"/>
    <w:multiLevelType w:val="singleLevel"/>
    <w:tmpl w:val="CED448E8"/>
    <w:lvl w:ilvl="0">
      <w:start w:val="1"/>
      <w:numFmt w:val="decimal"/>
      <w:lvlText w:val="%1."/>
      <w:lvlJc w:val="left"/>
      <w:pPr>
        <w:tabs>
          <w:tab w:val="num" w:pos="1080"/>
        </w:tabs>
        <w:ind w:left="1080" w:hanging="360"/>
      </w:pPr>
      <w:rPr>
        <w:rFonts w:cs="Times New Roman" w:hint="default"/>
        <w:b/>
      </w:rPr>
    </w:lvl>
  </w:abstractNum>
  <w:abstractNum w:abstractNumId="31">
    <w:nsid w:val="7B106D91"/>
    <w:multiLevelType w:val="singleLevel"/>
    <w:tmpl w:val="49081416"/>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2">
    <w:nsid w:val="7B705B96"/>
    <w:multiLevelType w:val="singleLevel"/>
    <w:tmpl w:val="9B28B7D0"/>
    <w:lvl w:ilvl="0">
      <w:start w:val="1"/>
      <w:numFmt w:val="decimal"/>
      <w:lvlText w:val="%1."/>
      <w:lvlJc w:val="left"/>
      <w:pPr>
        <w:tabs>
          <w:tab w:val="num" w:pos="1080"/>
        </w:tabs>
        <w:ind w:left="1080" w:hanging="360"/>
      </w:pPr>
      <w:rPr>
        <w:rFonts w:cs="Times New Roman" w:hint="default"/>
      </w:rPr>
    </w:lvl>
  </w:abstractNum>
  <w:abstractNum w:abstractNumId="33">
    <w:nsid w:val="7C4B1820"/>
    <w:multiLevelType w:val="hybridMultilevel"/>
    <w:tmpl w:val="8EE445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C9A737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2">
    <w:abstractNumId w:val="10"/>
  </w:num>
  <w:num w:numId="3">
    <w:abstractNumId w:val="20"/>
  </w:num>
  <w:num w:numId="4">
    <w:abstractNumId w:val="14"/>
  </w:num>
  <w:num w:numId="5">
    <w:abstractNumId w:val="16"/>
  </w:num>
  <w:num w:numId="6">
    <w:abstractNumId w:val="18"/>
  </w:num>
  <w:num w:numId="7">
    <w:abstractNumId w:val="8"/>
  </w:num>
  <w:num w:numId="8">
    <w:abstractNumId w:val="11"/>
  </w:num>
  <w:num w:numId="9">
    <w:abstractNumId w:val="27"/>
  </w:num>
  <w:num w:numId="10">
    <w:abstractNumId w:val="4"/>
  </w:num>
  <w:num w:numId="11">
    <w:abstractNumId w:val="29"/>
  </w:num>
  <w:num w:numId="12">
    <w:abstractNumId w:val="31"/>
  </w:num>
  <w:num w:numId="13">
    <w:abstractNumId w:val="1"/>
  </w:num>
  <w:num w:numId="14">
    <w:abstractNumId w:val="2"/>
  </w:num>
  <w:num w:numId="15">
    <w:abstractNumId w:val="2"/>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16">
    <w:abstractNumId w:val="21"/>
  </w:num>
  <w:num w:numId="17">
    <w:abstractNumId w:val="30"/>
  </w:num>
  <w:num w:numId="18">
    <w:abstractNumId w:val="12"/>
  </w:num>
  <w:num w:numId="19">
    <w:abstractNumId w:val="9"/>
  </w:num>
  <w:num w:numId="20">
    <w:abstractNumId w:val="32"/>
  </w:num>
  <w:num w:numId="21">
    <w:abstractNumId w:val="25"/>
  </w:num>
  <w:num w:numId="22">
    <w:abstractNumId w:val="15"/>
  </w:num>
  <w:num w:numId="23">
    <w:abstractNumId w:val="23"/>
  </w:num>
  <w:num w:numId="24">
    <w:abstractNumId w:val="17"/>
  </w:num>
  <w:num w:numId="25">
    <w:abstractNumId w:val="19"/>
  </w:num>
  <w:num w:numId="26">
    <w:abstractNumId w:val="26"/>
  </w:num>
  <w:num w:numId="27">
    <w:abstractNumId w:val="6"/>
  </w:num>
  <w:num w:numId="28">
    <w:abstractNumId w:val="13"/>
  </w:num>
  <w:num w:numId="29">
    <w:abstractNumId w:val="7"/>
  </w:num>
  <w:num w:numId="30">
    <w:abstractNumId w:val="22"/>
  </w:num>
  <w:num w:numId="31">
    <w:abstractNumId w:val="24"/>
  </w:num>
  <w:num w:numId="32">
    <w:abstractNumId w:val="34"/>
  </w:num>
  <w:num w:numId="33">
    <w:abstractNumId w:val="28"/>
  </w:num>
  <w:num w:numId="34">
    <w:abstractNumId w:val="5"/>
  </w:num>
  <w:num w:numId="35">
    <w:abstractNumId w:val="3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9C3"/>
    <w:rsid w:val="000B4AEA"/>
    <w:rsid w:val="00112DC2"/>
    <w:rsid w:val="002159C3"/>
    <w:rsid w:val="008655D5"/>
    <w:rsid w:val="00870FF1"/>
    <w:rsid w:val="008B018E"/>
    <w:rsid w:val="008D6371"/>
    <w:rsid w:val="00AF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2195F1-8648-46EF-A306-6197BBF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overflowPunct w:val="0"/>
      <w:autoSpaceDE w:val="0"/>
      <w:autoSpaceDN w:val="0"/>
      <w:adjustRightInd w:val="0"/>
      <w:ind w:firstLine="720"/>
      <w:jc w:val="center"/>
      <w:textAlignment w:val="baseline"/>
      <w:outlineLvl w:val="0"/>
    </w:pPr>
    <w:rPr>
      <w:b/>
      <w:szCs w:val="20"/>
    </w:rPr>
  </w:style>
  <w:style w:type="paragraph" w:styleId="2">
    <w:name w:val="heading 2"/>
    <w:basedOn w:val="a"/>
    <w:next w:val="a"/>
    <w:link w:val="20"/>
    <w:uiPriority w:val="9"/>
    <w:qFormat/>
    <w:pPr>
      <w:keepNext/>
      <w:ind w:firstLine="720"/>
      <w:jc w:val="center"/>
      <w:outlineLvl w:val="1"/>
    </w:pPr>
    <w:rPr>
      <w:b/>
      <w:sz w:val="28"/>
      <w:szCs w:val="20"/>
    </w:rPr>
  </w:style>
  <w:style w:type="paragraph" w:styleId="3">
    <w:name w:val="heading 3"/>
    <w:basedOn w:val="a"/>
    <w:next w:val="a"/>
    <w:link w:val="30"/>
    <w:uiPriority w:val="9"/>
    <w:qFormat/>
    <w:pPr>
      <w:keepNext/>
      <w:jc w:val="center"/>
      <w:outlineLvl w:val="2"/>
    </w:pPr>
    <w:rPr>
      <w:sz w:val="28"/>
      <w:szCs w:val="20"/>
    </w:rPr>
  </w:style>
  <w:style w:type="paragraph" w:styleId="4">
    <w:name w:val="heading 4"/>
    <w:basedOn w:val="a"/>
    <w:next w:val="a"/>
    <w:link w:val="40"/>
    <w:uiPriority w:val="9"/>
    <w:qFormat/>
    <w:pPr>
      <w:keepNext/>
      <w:widowControl w:val="0"/>
      <w:ind w:firstLine="851"/>
      <w:jc w:val="center"/>
      <w:outlineLvl w:val="3"/>
    </w:pPr>
    <w:rPr>
      <w:b/>
      <w:bCs/>
      <w:sz w:val="28"/>
    </w:rPr>
  </w:style>
  <w:style w:type="paragraph" w:styleId="5">
    <w:name w:val="heading 5"/>
    <w:basedOn w:val="a"/>
    <w:next w:val="a"/>
    <w:link w:val="50"/>
    <w:uiPriority w:val="9"/>
    <w:qFormat/>
    <w:pPr>
      <w:keepNext/>
      <w:widowControl w:val="0"/>
      <w:spacing w:line="360" w:lineRule="auto"/>
      <w:ind w:firstLine="709"/>
      <w:jc w:val="center"/>
      <w:outlineLvl w:val="4"/>
    </w:pPr>
    <w:rPr>
      <w:b/>
      <w:sz w:val="28"/>
    </w:rPr>
  </w:style>
  <w:style w:type="paragraph" w:styleId="8">
    <w:name w:val="heading 8"/>
    <w:basedOn w:val="a"/>
    <w:next w:val="a"/>
    <w:link w:val="80"/>
    <w:uiPriority w:val="9"/>
    <w:qFormat/>
    <w:pPr>
      <w:keepNext/>
      <w:jc w:val="right"/>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widowControl w:val="0"/>
      <w:ind w:firstLine="720"/>
      <w:jc w:val="both"/>
    </w:pPr>
    <w:rPr>
      <w:b/>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widowControl w:val="0"/>
      <w:ind w:firstLine="720"/>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rPr>
      <w:sz w:val="28"/>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23">
    <w:name w:val="List 2"/>
    <w:basedOn w:val="a"/>
    <w:uiPriority w:val="99"/>
    <w:pPr>
      <w:ind w:left="566"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3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6431</Words>
  <Characters>36658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Лекция 12</vt:lpstr>
    </vt:vector>
  </TitlesOfParts>
  <Company/>
  <LinksUpToDate>false</LinksUpToDate>
  <CharactersWithSpaces>43003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12</dc:title>
  <dc:subject/>
  <dc:creator>User</dc:creator>
  <cp:keywords/>
  <dc:description/>
  <cp:lastModifiedBy>admin</cp:lastModifiedBy>
  <cp:revision>2</cp:revision>
  <cp:lastPrinted>2006-05-04T13:19:00Z</cp:lastPrinted>
  <dcterms:created xsi:type="dcterms:W3CDTF">2014-02-23T12:15:00Z</dcterms:created>
  <dcterms:modified xsi:type="dcterms:W3CDTF">2014-02-23T12:15:00Z</dcterms:modified>
</cp:coreProperties>
</file>