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56" w:rsidRPr="00CD7BD1" w:rsidRDefault="00F60C56" w:rsidP="00CD7BD1">
      <w:pPr>
        <w:pStyle w:val="afd"/>
      </w:pPr>
      <w:r w:rsidRPr="00CD7BD1">
        <w:t>Министерство образования Российской Федерации</w:t>
      </w:r>
    </w:p>
    <w:p w:rsidR="00F60C56" w:rsidRPr="00CD7BD1" w:rsidRDefault="00F60C56" w:rsidP="00CD7BD1">
      <w:pPr>
        <w:pStyle w:val="afd"/>
      </w:pPr>
      <w:r w:rsidRPr="00CD7BD1">
        <w:t>Пензенский Государственный Университет</w:t>
      </w:r>
    </w:p>
    <w:p w:rsidR="00CD7BD1" w:rsidRPr="00CD7BD1" w:rsidRDefault="00F60C56" w:rsidP="00CD7BD1">
      <w:pPr>
        <w:pStyle w:val="afd"/>
      </w:pPr>
      <w:r w:rsidRPr="00CD7BD1">
        <w:t>Медицинский Институт</w:t>
      </w:r>
    </w:p>
    <w:p w:rsidR="00CD7BD1" w:rsidRDefault="00F60C56" w:rsidP="00CD7BD1">
      <w:pPr>
        <w:pStyle w:val="afd"/>
      </w:pPr>
      <w:r w:rsidRPr="00CD7BD1">
        <w:t>Кафедра Травматологии, ортопедии и военно-экстремальной хирургии</w:t>
      </w:r>
    </w:p>
    <w:p w:rsidR="00CD7BD1" w:rsidRDefault="00F60C56" w:rsidP="00CD7BD1">
      <w:pPr>
        <w:pStyle w:val="afd"/>
      </w:pPr>
      <w:r w:rsidRPr="00CD7BD1">
        <w:t>Зав</w:t>
      </w:r>
      <w:r w:rsidR="00CD7BD1" w:rsidRPr="00CD7BD1">
        <w:t xml:space="preserve">. </w:t>
      </w:r>
      <w:r w:rsidRPr="00CD7BD1">
        <w:t>кафедрой д</w:t>
      </w:r>
      <w:r w:rsidR="00CD7BD1" w:rsidRPr="00CD7BD1">
        <w:t xml:space="preserve">. </w:t>
      </w:r>
      <w:r w:rsidRPr="00CD7BD1">
        <w:t>м</w:t>
      </w:r>
      <w:r w:rsidR="00CD7BD1" w:rsidRPr="00CD7BD1">
        <w:t xml:space="preserve">. </w:t>
      </w:r>
      <w:r w:rsidRPr="00CD7BD1">
        <w:t>н</w:t>
      </w:r>
      <w:r w:rsidR="00CD7BD1" w:rsidRPr="00CD7BD1">
        <w:t xml:space="preserve">., - </w:t>
      </w:r>
      <w:r w:rsidRPr="00CD7BD1">
        <w:t>------------------</w:t>
      </w:r>
    </w:p>
    <w:p w:rsidR="00D81C5C" w:rsidRDefault="00D81C5C" w:rsidP="00CD7BD1">
      <w:pPr>
        <w:pStyle w:val="afd"/>
      </w:pPr>
    </w:p>
    <w:p w:rsidR="00D81C5C" w:rsidRDefault="00D81C5C" w:rsidP="00CD7BD1">
      <w:pPr>
        <w:pStyle w:val="afd"/>
      </w:pPr>
    </w:p>
    <w:p w:rsidR="00D81C5C" w:rsidRDefault="00D81C5C" w:rsidP="00CD7BD1">
      <w:pPr>
        <w:pStyle w:val="afd"/>
      </w:pPr>
    </w:p>
    <w:p w:rsidR="00D81C5C" w:rsidRDefault="00D81C5C" w:rsidP="00CD7BD1">
      <w:pPr>
        <w:pStyle w:val="afd"/>
      </w:pPr>
    </w:p>
    <w:p w:rsidR="00CD7BD1" w:rsidRPr="00CD7BD1" w:rsidRDefault="00F60C56" w:rsidP="00CD7BD1">
      <w:pPr>
        <w:pStyle w:val="afd"/>
      </w:pPr>
      <w:r w:rsidRPr="00CD7BD1">
        <w:t>Курсовая работа</w:t>
      </w:r>
    </w:p>
    <w:p w:rsidR="00F60C56" w:rsidRPr="00CD7BD1" w:rsidRDefault="00F60C56" w:rsidP="00CD7BD1">
      <w:pPr>
        <w:pStyle w:val="afd"/>
      </w:pPr>
      <w:r w:rsidRPr="00CD7BD1">
        <w:t>на тему</w:t>
      </w:r>
      <w:r w:rsidR="00CD7BD1" w:rsidRPr="00CD7BD1">
        <w:t xml:space="preserve">: </w:t>
      </w:r>
    </w:p>
    <w:p w:rsidR="00CD7BD1" w:rsidRPr="00CD7BD1" w:rsidRDefault="00CD7BD1" w:rsidP="00CD7BD1">
      <w:pPr>
        <w:pStyle w:val="afd"/>
      </w:pPr>
      <w:r w:rsidRPr="00CD7BD1">
        <w:t>"</w:t>
      </w:r>
      <w:r w:rsidR="00F60C56" w:rsidRPr="00CD7BD1">
        <w:t>ПЕРВОНАЧАЛЬНОЕ ВЕДЕНИЕ ПАЦИЕНТОВ С ТРАВМОЙ</w:t>
      </w:r>
      <w:r w:rsidRPr="00CD7BD1">
        <w:t>"</w:t>
      </w:r>
    </w:p>
    <w:p w:rsidR="00D81C5C" w:rsidRDefault="00D81C5C" w:rsidP="00D81C5C">
      <w:pPr>
        <w:pStyle w:val="afd"/>
        <w:jc w:val="left"/>
      </w:pPr>
    </w:p>
    <w:p w:rsidR="00D81C5C" w:rsidRDefault="00D81C5C" w:rsidP="00D81C5C">
      <w:pPr>
        <w:pStyle w:val="afd"/>
        <w:jc w:val="left"/>
      </w:pPr>
    </w:p>
    <w:p w:rsidR="00D81C5C" w:rsidRDefault="00D81C5C" w:rsidP="00D81C5C">
      <w:pPr>
        <w:pStyle w:val="afd"/>
        <w:jc w:val="left"/>
      </w:pPr>
    </w:p>
    <w:p w:rsidR="00D81C5C" w:rsidRDefault="00D81C5C" w:rsidP="00D81C5C">
      <w:pPr>
        <w:pStyle w:val="afd"/>
        <w:jc w:val="left"/>
      </w:pPr>
    </w:p>
    <w:p w:rsidR="00D81C5C" w:rsidRDefault="00D81C5C" w:rsidP="00D81C5C">
      <w:pPr>
        <w:pStyle w:val="afd"/>
        <w:jc w:val="left"/>
      </w:pPr>
    </w:p>
    <w:p w:rsidR="00D81C5C" w:rsidRDefault="00D81C5C" w:rsidP="00D81C5C">
      <w:pPr>
        <w:pStyle w:val="afd"/>
        <w:jc w:val="left"/>
      </w:pPr>
    </w:p>
    <w:p w:rsidR="00D81C5C" w:rsidRDefault="00D81C5C" w:rsidP="00D81C5C">
      <w:pPr>
        <w:pStyle w:val="afd"/>
        <w:jc w:val="left"/>
      </w:pPr>
    </w:p>
    <w:p w:rsidR="00CD7BD1" w:rsidRDefault="00F60C56" w:rsidP="00D81C5C">
      <w:pPr>
        <w:pStyle w:val="afd"/>
        <w:jc w:val="left"/>
      </w:pPr>
      <w:r w:rsidRPr="00CD7BD1">
        <w:t>Выполнила</w:t>
      </w:r>
      <w:r w:rsidR="00CD7BD1" w:rsidRPr="00CD7BD1">
        <w:t xml:space="preserve">: </w:t>
      </w:r>
      <w:r w:rsidRPr="00CD7BD1">
        <w:t xml:space="preserve">студентка </w:t>
      </w:r>
      <w:r w:rsidRPr="00CD7BD1">
        <w:rPr>
          <w:lang w:val="en-US"/>
        </w:rPr>
        <w:t>V</w:t>
      </w:r>
      <w:r w:rsidRPr="00CD7BD1">
        <w:t xml:space="preserve"> курса</w:t>
      </w:r>
      <w:r w:rsidR="00CD7BD1" w:rsidRPr="00CD7BD1">
        <w:t xml:space="preserve"> - </w:t>
      </w:r>
      <w:r w:rsidRPr="00CD7BD1">
        <w:t>---------</w:t>
      </w:r>
    </w:p>
    <w:p w:rsidR="00CD7BD1" w:rsidRPr="00CD7BD1" w:rsidRDefault="00F60C56" w:rsidP="00D81C5C">
      <w:pPr>
        <w:pStyle w:val="afd"/>
        <w:jc w:val="left"/>
      </w:pPr>
      <w:r w:rsidRPr="00CD7BD1">
        <w:t>---------------</w:t>
      </w:r>
    </w:p>
    <w:p w:rsidR="00CD7BD1" w:rsidRPr="00CD7BD1" w:rsidRDefault="00F60C56" w:rsidP="00D81C5C">
      <w:pPr>
        <w:pStyle w:val="afd"/>
        <w:jc w:val="left"/>
      </w:pPr>
      <w:r w:rsidRPr="00CD7BD1">
        <w:t>Проверил</w:t>
      </w:r>
      <w:r w:rsidR="00CD7BD1" w:rsidRPr="00CD7BD1">
        <w:t xml:space="preserve">: </w:t>
      </w:r>
      <w:r w:rsidRPr="00CD7BD1">
        <w:t>к</w:t>
      </w:r>
      <w:r w:rsidR="00CD7BD1" w:rsidRPr="00CD7BD1">
        <w:t xml:space="preserve">. </w:t>
      </w:r>
      <w:r w:rsidRPr="00CD7BD1">
        <w:t>м</w:t>
      </w:r>
      <w:r w:rsidR="00CD7BD1" w:rsidRPr="00CD7BD1">
        <w:t xml:space="preserve">. </w:t>
      </w:r>
      <w:r w:rsidRPr="00CD7BD1">
        <w:t>н</w:t>
      </w:r>
      <w:r w:rsidR="00CD7BD1" w:rsidRPr="00CD7BD1">
        <w:t>.,</w:t>
      </w:r>
      <w:r w:rsidRPr="00CD7BD1">
        <w:t xml:space="preserve"> доцент</w:t>
      </w:r>
      <w:r w:rsidR="00CD7BD1" w:rsidRPr="00CD7BD1">
        <w:t xml:space="preserve"> - </w:t>
      </w:r>
      <w:r w:rsidRPr="00CD7BD1">
        <w:t>------------</w:t>
      </w:r>
    </w:p>
    <w:p w:rsidR="00D81C5C" w:rsidRDefault="00D81C5C" w:rsidP="00CD7BD1">
      <w:pPr>
        <w:pStyle w:val="afd"/>
      </w:pPr>
    </w:p>
    <w:p w:rsidR="00D81C5C" w:rsidRDefault="00D81C5C" w:rsidP="00CD7BD1">
      <w:pPr>
        <w:pStyle w:val="afd"/>
      </w:pPr>
    </w:p>
    <w:p w:rsidR="00D81C5C" w:rsidRDefault="00D81C5C" w:rsidP="00CD7BD1">
      <w:pPr>
        <w:pStyle w:val="afd"/>
      </w:pPr>
    </w:p>
    <w:p w:rsidR="00D81C5C" w:rsidRDefault="00D81C5C" w:rsidP="00CD7BD1">
      <w:pPr>
        <w:pStyle w:val="afd"/>
      </w:pPr>
    </w:p>
    <w:p w:rsidR="00D81C5C" w:rsidRDefault="00D81C5C" w:rsidP="00CD7BD1">
      <w:pPr>
        <w:pStyle w:val="afd"/>
      </w:pPr>
    </w:p>
    <w:p w:rsidR="00D81C5C" w:rsidRDefault="00D81C5C" w:rsidP="00CD7BD1">
      <w:pPr>
        <w:pStyle w:val="afd"/>
      </w:pPr>
    </w:p>
    <w:p w:rsidR="00F60C56" w:rsidRPr="00CD7BD1" w:rsidRDefault="00F60C56" w:rsidP="00CD7BD1">
      <w:pPr>
        <w:pStyle w:val="afd"/>
      </w:pPr>
      <w:r w:rsidRPr="00CD7BD1">
        <w:t>Пенза</w:t>
      </w:r>
      <w:r w:rsidR="00D81C5C">
        <w:t xml:space="preserve"> </w:t>
      </w:r>
      <w:r w:rsidRPr="00CD7BD1">
        <w:t xml:space="preserve">2008 </w:t>
      </w:r>
    </w:p>
    <w:p w:rsidR="00F60C56" w:rsidRDefault="00D81C5C" w:rsidP="00137B4D">
      <w:pPr>
        <w:pStyle w:val="2"/>
      </w:pPr>
      <w:r>
        <w:br w:type="page"/>
      </w:r>
      <w:r w:rsidR="00F60C56" w:rsidRPr="00CD7BD1">
        <w:t>План</w:t>
      </w:r>
    </w:p>
    <w:p w:rsidR="00D81C5C" w:rsidRPr="00CD7BD1" w:rsidRDefault="00D81C5C" w:rsidP="00CD7BD1">
      <w:pPr>
        <w:pStyle w:val="afd"/>
      </w:pPr>
    </w:p>
    <w:p w:rsidR="00137B4D" w:rsidRDefault="00137B4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6D83">
        <w:rPr>
          <w:rStyle w:val="af0"/>
          <w:noProof/>
        </w:rPr>
        <w:t>Введение (травматизм и его частота)</w:t>
      </w:r>
      <w:r>
        <w:rPr>
          <w:noProof/>
          <w:webHidden/>
        </w:rPr>
        <w:tab/>
        <w:t>3</w:t>
      </w:r>
    </w:p>
    <w:p w:rsidR="00137B4D" w:rsidRDefault="00137B4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6D83">
        <w:rPr>
          <w:rStyle w:val="af0"/>
          <w:noProof/>
        </w:rPr>
        <w:t>1. Роль врача в предупреждении травмы</w:t>
      </w:r>
      <w:r>
        <w:rPr>
          <w:noProof/>
          <w:webHidden/>
        </w:rPr>
        <w:tab/>
        <w:t>5</w:t>
      </w:r>
    </w:p>
    <w:p w:rsidR="00137B4D" w:rsidRDefault="00137B4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6D83">
        <w:rPr>
          <w:rStyle w:val="af0"/>
          <w:noProof/>
        </w:rPr>
        <w:t>2. Догоспитальная помощь</w:t>
      </w:r>
      <w:r>
        <w:rPr>
          <w:noProof/>
          <w:webHidden/>
        </w:rPr>
        <w:tab/>
        <w:t>5</w:t>
      </w:r>
    </w:p>
    <w:p w:rsidR="00137B4D" w:rsidRDefault="00137B4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6D83">
        <w:rPr>
          <w:rStyle w:val="af0"/>
          <w:noProof/>
        </w:rPr>
        <w:t>3. Распределение госпиталей по категориям и роль врача отделения неотложной помощи</w:t>
      </w:r>
      <w:r>
        <w:rPr>
          <w:noProof/>
          <w:webHidden/>
        </w:rPr>
        <w:tab/>
        <w:t>6</w:t>
      </w:r>
    </w:p>
    <w:p w:rsidR="00137B4D" w:rsidRDefault="00137B4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6D83">
        <w:rPr>
          <w:rStyle w:val="af0"/>
          <w:noProof/>
        </w:rPr>
        <w:t>4. Реанимация пациентов с травмой в ОНП</w:t>
      </w:r>
      <w:r>
        <w:rPr>
          <w:noProof/>
          <w:webHidden/>
        </w:rPr>
        <w:tab/>
        <w:t>7</w:t>
      </w:r>
    </w:p>
    <w:p w:rsidR="00137B4D" w:rsidRDefault="00137B4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6D83">
        <w:rPr>
          <w:rStyle w:val="af0"/>
          <w:noProof/>
        </w:rPr>
        <w:t>5. Направление пациента из отделения неотложной помощи</w:t>
      </w:r>
      <w:r>
        <w:rPr>
          <w:noProof/>
          <w:webHidden/>
        </w:rPr>
        <w:tab/>
        <w:t>15</w:t>
      </w:r>
    </w:p>
    <w:p w:rsidR="00137B4D" w:rsidRDefault="00137B4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6D83">
        <w:rPr>
          <w:rStyle w:val="af0"/>
          <w:noProof/>
        </w:rPr>
        <w:t>Литература</w:t>
      </w:r>
      <w:r>
        <w:rPr>
          <w:noProof/>
          <w:webHidden/>
        </w:rPr>
        <w:tab/>
        <w:t>16</w:t>
      </w:r>
    </w:p>
    <w:p w:rsidR="00CD7BD1" w:rsidRDefault="00CD7BD1" w:rsidP="00CD7BD1">
      <w:pPr>
        <w:widowControl w:val="0"/>
        <w:autoSpaceDE w:val="0"/>
        <w:autoSpaceDN w:val="0"/>
        <w:adjustRightInd w:val="0"/>
        <w:ind w:firstLine="709"/>
      </w:pPr>
    </w:p>
    <w:p w:rsidR="00F60C56" w:rsidRPr="00CD7BD1" w:rsidRDefault="00D81C5C" w:rsidP="00D81C5C">
      <w:pPr>
        <w:pStyle w:val="2"/>
      </w:pPr>
      <w:r>
        <w:br w:type="page"/>
      </w:r>
      <w:bookmarkStart w:id="0" w:name="_Toc226898379"/>
      <w:r w:rsidR="00924D0F" w:rsidRPr="00CD7BD1">
        <w:t>Введение (травматизм и его частота</w:t>
      </w:r>
      <w:r w:rsidR="00CD7BD1" w:rsidRPr="00CD7BD1">
        <w:t>)</w:t>
      </w:r>
      <w:bookmarkEnd w:id="0"/>
      <w:r w:rsidR="00CD7BD1" w:rsidRPr="00CD7BD1">
        <w:t xml:space="preserve"> </w:t>
      </w:r>
    </w:p>
    <w:p w:rsidR="00D81C5C" w:rsidRDefault="00D81C5C" w:rsidP="00CD7BD1">
      <w:pPr>
        <w:widowControl w:val="0"/>
        <w:autoSpaceDE w:val="0"/>
        <w:autoSpaceDN w:val="0"/>
        <w:adjustRightInd w:val="0"/>
        <w:ind w:firstLine="709"/>
      </w:pP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Несмотря на появление современной системы транспортировки пациентов и создание региональных травматологических центров, госпитальные отделения неотложной помощи остаются основным звеном в обеспечении проведения реанимационных мероприятий у большого числа пострадавших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В данной главе в общих чертах описан процесс реанимации при травме на догоспитальном этапе и в первые несколько минут после доставки пострадавшего в отделение неотложной помощи</w:t>
      </w:r>
      <w:r w:rsidR="00CD7BD1" w:rsidRPr="00CD7BD1">
        <w:t xml:space="preserve">. </w:t>
      </w:r>
      <w:r w:rsidRPr="00CD7BD1">
        <w:t>В других главах подробно рассматриваются вопросы реанимации применительно к определенным повреждениям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В Соединенных Штатах травма служит причиной смерти в возрастной группе от 1 года до 34 лет значительно чаще, чем все другие заболевания, вместе взятые, и является ведущей причиной смерти лиц старше 44 лет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Автодорожные происшествия</w:t>
      </w:r>
      <w:r w:rsidR="00826222">
        <w:t>: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Наибольшее число смертей вследствие травмы приходится на автодорожные происшествия (</w:t>
      </w:r>
      <w:r w:rsidR="00CD7BD1">
        <w:t>рис.1</w:t>
      </w:r>
      <w:r w:rsidRPr="00CD7BD1">
        <w:t>45</w:t>
      </w:r>
      <w:r w:rsidR="00CD7BD1">
        <w:t>.1</w:t>
      </w:r>
      <w:r w:rsidR="00CD7BD1" w:rsidRPr="00CD7BD1">
        <w:t xml:space="preserve">). </w:t>
      </w:r>
      <w:r w:rsidRPr="00CD7BD1">
        <w:t>В 1985 г</w:t>
      </w:r>
      <w:r w:rsidR="003D4A15" w:rsidRPr="00CD7BD1">
        <w:t>оду</w:t>
      </w:r>
      <w:r w:rsidRPr="00CD7BD1">
        <w:t xml:space="preserve"> по этой причине погибло около 50 000 человек</w:t>
      </w:r>
      <w:r w:rsidR="00CD7BD1" w:rsidRPr="00CD7BD1">
        <w:t xml:space="preserve">. </w:t>
      </w:r>
      <w:r w:rsidRPr="00CD7BD1">
        <w:t>Более 50</w:t>
      </w:r>
      <w:r w:rsidR="00CD7BD1" w:rsidRPr="00CD7BD1">
        <w:t>%</w:t>
      </w:r>
      <w:r w:rsidRPr="00CD7BD1">
        <w:t xml:space="preserve"> жертв среди взрослых находились в состоянии алкогольной интоксикации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Довольно часто аварии с летальными исходами происходят с грузовыми автомобилями, что связано с переутомлением водителей при поездке на дальние расстояния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Смерть мотоциклистов на автострадах зарегистрирована в 1985 г</w:t>
      </w:r>
      <w:r w:rsidR="003D4A15" w:rsidRPr="00CD7BD1">
        <w:t>оду</w:t>
      </w:r>
      <w:r w:rsidRPr="00CD7BD1">
        <w:t xml:space="preserve"> в 10</w:t>
      </w:r>
      <w:r w:rsidR="00CD7BD1" w:rsidRPr="00CD7BD1">
        <w:t>%</w:t>
      </w:r>
      <w:r w:rsidRPr="00CD7BD1">
        <w:t xml:space="preserve"> случаев</w:t>
      </w:r>
      <w:r w:rsidR="00CD7BD1" w:rsidRPr="00CD7BD1">
        <w:t xml:space="preserve">. </w:t>
      </w:r>
      <w:r w:rsidRPr="00CD7BD1">
        <w:t>Мотоциклисты при авариях гибли в 15 раз чаще, чем автомобилисты</w:t>
      </w:r>
      <w:r w:rsidR="00CD7BD1" w:rsidRPr="00CD7BD1">
        <w:t xml:space="preserve">. </w:t>
      </w:r>
      <w:r w:rsidRPr="00CD7BD1">
        <w:t>Погибшие, как правило, были без шлема на голове и в состоянии алкогольного опьянения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Гибель велосипедистов вследствие столкновения с автомобилями составляет около 2</w:t>
      </w:r>
      <w:r w:rsidR="00CD7BD1" w:rsidRPr="00CD7BD1">
        <w:t>%</w:t>
      </w:r>
      <w:r w:rsidRPr="00CD7BD1">
        <w:t xml:space="preserve"> смертных случаев на дорогах</w:t>
      </w:r>
      <w:r w:rsidR="00CD7BD1" w:rsidRPr="00CD7BD1">
        <w:t xml:space="preserve">. </w:t>
      </w:r>
      <w:r w:rsidRPr="00CD7BD1">
        <w:t>Две трети смертей велосипедистов приходится на возрастную группу от 5 до 14 лет, причем ее наибольшую часть составляют 13-летние мальчики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Пешеходы гибнут в 10</w:t>
      </w:r>
      <w:r w:rsidR="00CD7BD1" w:rsidRPr="00CD7BD1">
        <w:t>-</w:t>
      </w:r>
      <w:r w:rsidRPr="00CD7BD1">
        <w:t>15</w:t>
      </w:r>
      <w:r w:rsidR="00CD7BD1" w:rsidRPr="00CD7BD1">
        <w:t>%</w:t>
      </w:r>
      <w:r w:rsidRPr="00CD7BD1">
        <w:t xml:space="preserve"> несчастных случаев на дорогах, составляя вторую по численности категорию погибших</w:t>
      </w:r>
      <w:r w:rsidR="00CD7BD1" w:rsidRPr="00CD7BD1">
        <w:t xml:space="preserve">; </w:t>
      </w:r>
      <w:r w:rsidRPr="00CD7BD1">
        <w:t>наибольшая часть этой группы</w:t>
      </w:r>
      <w:r w:rsidR="00CD7BD1" w:rsidRPr="00CD7BD1">
        <w:t xml:space="preserve"> - </w:t>
      </w:r>
      <w:r w:rsidRPr="00CD7BD1">
        <w:t>лица пожилого возраста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Ежегодно около 1300 смертей регистрируется при различных происшествиях на железнодорожных переездах</w:t>
      </w:r>
      <w:r w:rsidR="00CD7BD1" w:rsidRPr="00CD7BD1">
        <w:t xml:space="preserve">. </w:t>
      </w:r>
      <w:r w:rsidRPr="00CD7BD1">
        <w:t>В качестве провоцирующего фактора чаще всего отмечается невнимание водителей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Другие причины непреднамеренной травмы</w:t>
      </w:r>
      <w:r w:rsidR="00D81C5C">
        <w:t xml:space="preserve">. </w:t>
      </w:r>
      <w:r w:rsidRPr="00CD7BD1">
        <w:t>Более половины летальных исходов регистрируется у лиц старческого возраста, которые составляют 4</w:t>
      </w:r>
      <w:r w:rsidR="00CD7BD1" w:rsidRPr="00CD7BD1">
        <w:t>%</w:t>
      </w:r>
      <w:r w:rsidRPr="00CD7BD1">
        <w:t xml:space="preserve"> населения</w:t>
      </w:r>
      <w:r w:rsidR="00CD7BD1" w:rsidRPr="00CD7BD1">
        <w:t xml:space="preserve">. </w:t>
      </w:r>
      <w:r w:rsidRPr="00CD7BD1">
        <w:t>Наиболее частым видом травмы, требующей госпитализации, является перелом бедра</w:t>
      </w:r>
      <w:r w:rsidR="00CD7BD1" w:rsidRPr="00CD7BD1">
        <w:t xml:space="preserve">. </w:t>
      </w:r>
      <w:r w:rsidRPr="00CD7BD1">
        <w:t>На бытовые пожары приходится 75</w:t>
      </w:r>
      <w:r w:rsidR="00CD7BD1" w:rsidRPr="00CD7BD1">
        <w:t>%</w:t>
      </w:r>
      <w:r w:rsidRPr="00CD7BD1">
        <w:t xml:space="preserve"> смертей пострадавших от огня и ожогов</w:t>
      </w:r>
      <w:r w:rsidR="00CD7BD1" w:rsidRPr="00CD7BD1">
        <w:t xml:space="preserve">; </w:t>
      </w:r>
      <w:r w:rsidRPr="00CD7BD1">
        <w:t>основной причиной таких пожаров является курение сигарет</w:t>
      </w:r>
      <w:r w:rsidR="00CD7BD1" w:rsidRPr="00CD7BD1">
        <w:t xml:space="preserve">. </w:t>
      </w:r>
      <w:r w:rsidRPr="00CD7BD1">
        <w:t>В категории отравлений вследствие несчастного случая ведущей причиной является отравление окисью углерода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Преднамеренная травма</w:t>
      </w:r>
      <w:r w:rsidR="00D81C5C">
        <w:t xml:space="preserve">. </w:t>
      </w:r>
      <w:r w:rsidRPr="00CD7BD1">
        <w:t>В 1980 г</w:t>
      </w:r>
      <w:r w:rsidR="003D4A15" w:rsidRPr="00CD7BD1">
        <w:t>оду</w:t>
      </w:r>
      <w:r w:rsidRPr="00CD7BD1">
        <w:t xml:space="preserve"> на самоубийства приходится 17</w:t>
      </w:r>
      <w:r w:rsidR="00CD7BD1" w:rsidRPr="00CD7BD1">
        <w:t>%</w:t>
      </w:r>
      <w:r w:rsidRPr="00CD7BD1">
        <w:t>, а на умышленные убийства</w:t>
      </w:r>
      <w:r w:rsidR="00CD7BD1" w:rsidRPr="00CD7BD1">
        <w:t xml:space="preserve"> - </w:t>
      </w:r>
      <w:r w:rsidRPr="00CD7BD1">
        <w:t>15</w:t>
      </w:r>
      <w:r w:rsidR="00CD7BD1" w:rsidRPr="00CD7BD1">
        <w:t>%</w:t>
      </w:r>
      <w:r w:rsidRPr="00CD7BD1">
        <w:t xml:space="preserve"> смертей, связанных с травмой</w:t>
      </w:r>
      <w:r w:rsidR="00CD7BD1" w:rsidRPr="00CD7BD1">
        <w:t xml:space="preserve">. </w:t>
      </w:r>
      <w:r w:rsidRPr="00CD7BD1">
        <w:t>Наиболее часто самоубийства совершались пожилыми мужчинами</w:t>
      </w:r>
      <w:r w:rsidR="00CD7BD1" w:rsidRPr="00CD7BD1">
        <w:t xml:space="preserve">; </w:t>
      </w:r>
      <w:r w:rsidRPr="00CD7BD1">
        <w:t>при этом огнестрельное оружие использовалось мужчинами в 64</w:t>
      </w:r>
      <w:r w:rsidR="00CD7BD1" w:rsidRPr="00CD7BD1">
        <w:t>%</w:t>
      </w:r>
      <w:r w:rsidRPr="00CD7BD1">
        <w:t xml:space="preserve"> случаев и женщинами</w:t>
      </w:r>
      <w:r w:rsidR="00CD7BD1" w:rsidRPr="00CD7BD1">
        <w:t xml:space="preserve"> - </w:t>
      </w:r>
      <w:r w:rsidRPr="00CD7BD1">
        <w:t>в 37</w:t>
      </w:r>
      <w:r w:rsidR="00CD7BD1" w:rsidRPr="00CD7BD1">
        <w:t xml:space="preserve">%. </w:t>
      </w:r>
      <w:r w:rsidRPr="00CD7BD1">
        <w:t>Ведущей причиной смерти чернокожих мужчин в возрасте от 20 до 34 лет является убийство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Распределение</w:t>
      </w:r>
      <w:r w:rsidR="00D81C5C">
        <w:t xml:space="preserve">. </w:t>
      </w:r>
      <w:r w:rsidRPr="00CD7BD1">
        <w:t>В среднем 70</w:t>
      </w:r>
      <w:r w:rsidR="00CD7BD1" w:rsidRPr="00CD7BD1">
        <w:t>%</w:t>
      </w:r>
      <w:r w:rsidRPr="00CD7BD1">
        <w:t xml:space="preserve"> смертей вследствие травмы регистрируется в сельской местности, хотя 70</w:t>
      </w:r>
      <w:r w:rsidR="00CD7BD1" w:rsidRPr="00CD7BD1">
        <w:t>%</w:t>
      </w:r>
      <w:r w:rsidRPr="00CD7BD1">
        <w:t xml:space="preserve"> населения проживает в городах</w:t>
      </w:r>
      <w:r w:rsidR="00CD7BD1" w:rsidRPr="00CD7BD1">
        <w:t xml:space="preserve">. </w:t>
      </w:r>
      <w:r w:rsidRPr="00CD7BD1">
        <w:t>Существует немало достаточно обоснованных объяснений этому, включая большие затраты времени на розыск, обратную связь и доставку пострадавших в госпиталь</w:t>
      </w:r>
      <w:r w:rsidR="00CD7BD1" w:rsidRPr="00CD7BD1">
        <w:t xml:space="preserve">. </w:t>
      </w:r>
      <w:r w:rsidRPr="00CD7BD1">
        <w:t>Однако система оказания догоспитальной помощи, организация ОНП, готовность операционных и госпитальное лечение заслуживают позитивной оценки</w:t>
      </w:r>
      <w:r w:rsidR="00CD7BD1" w:rsidRPr="00CD7BD1">
        <w:t xml:space="preserve">. </w:t>
      </w:r>
      <w:r w:rsidRPr="00CD7BD1">
        <w:t>Оказания помощи пострадавшим в сельской местности Америки уже давно получает определенную поддержку в организационных вопросах со стороны правительства и травматологических центров</w:t>
      </w:r>
      <w:r w:rsidR="00CD7BD1" w:rsidRPr="00CD7BD1">
        <w:t xml:space="preserve">. </w:t>
      </w:r>
    </w:p>
    <w:p w:rsidR="00F60C56" w:rsidRPr="00CD7BD1" w:rsidRDefault="00D81C5C" w:rsidP="00D81C5C">
      <w:pPr>
        <w:pStyle w:val="2"/>
      </w:pPr>
      <w:r>
        <w:br w:type="page"/>
      </w:r>
      <w:bookmarkStart w:id="1" w:name="_Toc226898380"/>
      <w:r>
        <w:t>1. Р</w:t>
      </w:r>
      <w:r w:rsidRPr="00CD7BD1">
        <w:t>оль врача в предупреждении травмы</w:t>
      </w:r>
      <w:bookmarkEnd w:id="1"/>
    </w:p>
    <w:p w:rsidR="00D81C5C" w:rsidRDefault="00D81C5C" w:rsidP="00CD7BD1">
      <w:pPr>
        <w:widowControl w:val="0"/>
        <w:autoSpaceDE w:val="0"/>
        <w:autoSpaceDN w:val="0"/>
        <w:adjustRightInd w:val="0"/>
        <w:ind w:firstLine="709"/>
      </w:pP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Значительная роль в предупреждении травмы отводится общественному образованию, реализации законодательства штатов и федерального законодательства, а также изменению окружающей среды</w:t>
      </w:r>
      <w:r w:rsidR="00CD7BD1" w:rsidRPr="00CD7BD1">
        <w:t xml:space="preserve">. </w:t>
      </w:r>
      <w:r w:rsidRPr="00CD7BD1">
        <w:t>Последнее включает улучшение качества дорог, ограничение скорости передвижения и ряд других мер</w:t>
      </w:r>
      <w:r w:rsidR="00CD7BD1" w:rsidRPr="00CD7BD1">
        <w:t xml:space="preserve">. </w:t>
      </w:r>
      <w:r w:rsidRPr="00CD7BD1">
        <w:t>Разногласия в отношении обязательного использования ремней безопасности показали, что законодатели обладают большими возможностями повлиять на травматическую летальность, нежели врачи</w:t>
      </w:r>
      <w:r w:rsidR="00CD7BD1" w:rsidRPr="00CD7BD1">
        <w:t xml:space="preserve">. </w:t>
      </w:r>
      <w:r w:rsidRPr="00CD7BD1">
        <w:t>Врач может столкнуться с законодательными структурами штата</w:t>
      </w:r>
      <w:r w:rsidR="00CD7BD1" w:rsidRPr="00CD7BD1">
        <w:t xml:space="preserve">; </w:t>
      </w:r>
      <w:r w:rsidRPr="00CD7BD1">
        <w:t>в такой ситуации могут оказаться успешными определенные шаги и целенаправленные действия</w:t>
      </w:r>
      <w:r w:rsidR="00CD7BD1" w:rsidRPr="00CD7BD1">
        <w:t xml:space="preserve">. </w:t>
      </w:r>
      <w:r w:rsidRPr="00CD7BD1">
        <w:t>В частности, рекомендуется провести встречу с директорами теле</w:t>
      </w:r>
      <w:r w:rsidR="00CD7BD1" w:rsidRPr="00CD7BD1">
        <w:t xml:space="preserve"> - </w:t>
      </w:r>
      <w:r w:rsidRPr="00CD7BD1">
        <w:t>и радиостанций, редакторами газет с целью обсуждения опасности травматизма для общества</w:t>
      </w:r>
      <w:r w:rsidR="00CD7BD1" w:rsidRPr="00CD7BD1">
        <w:t xml:space="preserve">. </w:t>
      </w:r>
      <w:r w:rsidRPr="00CD7BD1">
        <w:t>Публичная служба извещений и передовые статьи в газетах повысят общественный интерес к данной теме</w:t>
      </w:r>
      <w:r w:rsidR="00CD7BD1" w:rsidRPr="00CD7BD1">
        <w:t xml:space="preserve">. </w:t>
      </w:r>
      <w:r w:rsidRPr="00CD7BD1">
        <w:t>Не менее важны встречи с другими влиятельными общественными представителями</w:t>
      </w:r>
      <w:r w:rsidR="00CD7BD1" w:rsidRPr="00CD7BD1">
        <w:t xml:space="preserve">. </w:t>
      </w:r>
      <w:r w:rsidRPr="00CD7BD1">
        <w:t>Необходимо наладить связи с законодателями для получения поддержки ваших предложений и принятия законопроекта об общественной безопасности</w:t>
      </w:r>
      <w:r w:rsidR="00CD7BD1" w:rsidRPr="00CD7BD1">
        <w:t xml:space="preserve">. </w:t>
      </w:r>
      <w:r w:rsidRPr="00CD7BD1">
        <w:t>При отстаивании своей точки зрения будьте кратки</w:t>
      </w:r>
      <w:r w:rsidR="00CD7BD1" w:rsidRPr="00CD7BD1">
        <w:t xml:space="preserve">. </w:t>
      </w:r>
      <w:r w:rsidRPr="00CD7BD1">
        <w:t>Будучи врачом ОНП и часто являясь свидетелем смертельной травмы, вы можете располагать убедительными фактами, что поможет вам получить необходимую поддержку вашего законопроекта</w:t>
      </w:r>
      <w:r w:rsidR="00CD7BD1" w:rsidRPr="00CD7BD1">
        <w:t xml:space="preserve">. </w:t>
      </w:r>
      <w:r w:rsidRPr="00CD7BD1">
        <w:t>Никогда не спорьте с законодателями</w:t>
      </w:r>
      <w:r w:rsidR="00CD7BD1" w:rsidRPr="00CD7BD1">
        <w:t xml:space="preserve">. </w:t>
      </w:r>
      <w:r w:rsidRPr="00CD7BD1">
        <w:t>Спокойное "отсутствие вотума" лучше, чем шумный оппонент</w:t>
      </w:r>
      <w:r w:rsidR="00CD7BD1" w:rsidRPr="00CD7BD1">
        <w:t xml:space="preserve">. </w:t>
      </w:r>
    </w:p>
    <w:p w:rsidR="00D81C5C" w:rsidRDefault="00D81C5C" w:rsidP="00D81C5C">
      <w:pPr>
        <w:pStyle w:val="2"/>
      </w:pPr>
    </w:p>
    <w:p w:rsidR="00F60C56" w:rsidRPr="00CD7BD1" w:rsidRDefault="00D81C5C" w:rsidP="00D81C5C">
      <w:pPr>
        <w:pStyle w:val="2"/>
      </w:pPr>
      <w:bookmarkStart w:id="2" w:name="_Toc226898381"/>
      <w:r>
        <w:t>2. Д</w:t>
      </w:r>
      <w:r w:rsidRPr="00CD7BD1">
        <w:t>огоспитальная помощь</w:t>
      </w:r>
      <w:bookmarkEnd w:id="2"/>
    </w:p>
    <w:p w:rsidR="00D81C5C" w:rsidRDefault="00D81C5C" w:rsidP="00CD7BD1">
      <w:pPr>
        <w:widowControl w:val="0"/>
        <w:autoSpaceDE w:val="0"/>
        <w:autoSpaceDN w:val="0"/>
        <w:adjustRightInd w:val="0"/>
        <w:ind w:firstLine="709"/>
      </w:pPr>
    </w:p>
    <w:p w:rsidR="00D81C5C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Оказание помощи пострадавшим в полевых условиях требует определенных навыков и необходимых ресурсов для безопасного и быстрого выполнения определенных задач</w:t>
      </w:r>
      <w:r w:rsidR="00CD7BD1" w:rsidRPr="00CD7BD1">
        <w:t xml:space="preserve">. </w:t>
      </w:r>
      <w:r w:rsidRPr="00CD7BD1">
        <w:t>Последовательность действий при этом такова</w:t>
      </w:r>
      <w:r w:rsidR="00CD7BD1" w:rsidRPr="00CD7BD1">
        <w:t xml:space="preserve">: </w:t>
      </w:r>
    </w:p>
    <w:p w:rsidR="00D81C5C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1</w:t>
      </w:r>
      <w:r w:rsidR="00CD7BD1" w:rsidRPr="00CD7BD1">
        <w:t xml:space="preserve">) </w:t>
      </w:r>
      <w:r w:rsidRPr="00CD7BD1">
        <w:t>на месте происшествия организуется надежная защита пострадавших и спасателей</w:t>
      </w:r>
      <w:r w:rsidR="00CD7BD1" w:rsidRPr="00CD7BD1">
        <w:t xml:space="preserve">; </w:t>
      </w:r>
    </w:p>
    <w:p w:rsidR="00D81C5C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2</w:t>
      </w:r>
      <w:r w:rsidR="00CD7BD1" w:rsidRPr="00CD7BD1">
        <w:t xml:space="preserve">) </w:t>
      </w:r>
      <w:r w:rsidRPr="00CD7BD1">
        <w:t>проводится первичный осмотр, обеспечивается проходимость дыхательных путей, а также стабильность шейного отдела позвоночника и вентиляции легких</w:t>
      </w:r>
      <w:r w:rsidR="00CD7BD1" w:rsidRPr="00CD7BD1">
        <w:t xml:space="preserve">; </w:t>
      </w:r>
      <w:r w:rsidRPr="00CD7BD1">
        <w:t>следует остановить наружное кровотечение прямым прижатием магистрального сосуда, убедиться в наличии (или отсутствии</w:t>
      </w:r>
      <w:r w:rsidR="00CD7BD1" w:rsidRPr="00CD7BD1">
        <w:t xml:space="preserve">) </w:t>
      </w:r>
      <w:r w:rsidRPr="00CD7BD1">
        <w:t>шока и установить дальнейшую последовательность оказания медицинской помощи</w:t>
      </w:r>
      <w:r w:rsidR="00CD7BD1" w:rsidRPr="00CD7BD1">
        <w:t xml:space="preserve">; </w:t>
      </w:r>
    </w:p>
    <w:p w:rsidR="00D81C5C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3</w:t>
      </w:r>
      <w:r w:rsidR="00CD7BD1" w:rsidRPr="00CD7BD1">
        <w:t xml:space="preserve">) </w:t>
      </w:r>
      <w:r w:rsidRPr="00CD7BD1">
        <w:t>извлечь жертву из-под развалин и предотвратить возможное повреждение спинного мозга (это должно быть сделано быстро</w:t>
      </w:r>
      <w:r w:rsidR="00CD7BD1" w:rsidRPr="00CD7BD1">
        <w:t xml:space="preserve">); </w:t>
      </w:r>
    </w:p>
    <w:p w:rsidR="00D81C5C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4</w:t>
      </w:r>
      <w:r w:rsidR="00CD7BD1" w:rsidRPr="00CD7BD1">
        <w:t xml:space="preserve">) </w:t>
      </w:r>
      <w:r w:rsidRPr="00CD7BD1">
        <w:t>следует поместить пострадавшего на носилки или широкую доску и иммобилизовать в положении на спине</w:t>
      </w:r>
      <w:r w:rsidR="00CD7BD1" w:rsidRPr="00CD7BD1">
        <w:t xml:space="preserve">; </w:t>
      </w:r>
      <w:r w:rsidRPr="00CD7BD1">
        <w:t>при возможности применяются противошоковые брюки</w:t>
      </w:r>
      <w:r w:rsidR="00CD7BD1" w:rsidRPr="00CD7BD1">
        <w:t xml:space="preserve">;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5</w:t>
      </w:r>
      <w:r w:rsidR="00CD7BD1" w:rsidRPr="00CD7BD1">
        <w:t xml:space="preserve">) </w:t>
      </w:r>
      <w:r w:rsidRPr="00CD7BD1">
        <w:t>пострадавшего эвакуируют санитарным транспортом</w:t>
      </w:r>
      <w:r w:rsidR="00CD7BD1" w:rsidRPr="00CD7BD1">
        <w:t xml:space="preserve">; </w:t>
      </w:r>
      <w:r w:rsidRPr="00CD7BD1">
        <w:t>возможно использование вертолета, если эксплуатация наземного транспорта затруднительна или сопряжена со значительными затратами времени</w:t>
      </w:r>
      <w:r w:rsidR="00CD7BD1" w:rsidRPr="00CD7BD1">
        <w:t xml:space="preserve">. </w:t>
      </w:r>
      <w:r w:rsidRPr="00CD7BD1">
        <w:t>Следует сразу же сообщить в ОНП о транспортировке пострадавшего</w:t>
      </w:r>
      <w:r w:rsidR="00CD7BD1" w:rsidRPr="00CD7BD1">
        <w:t xml:space="preserve">. </w:t>
      </w:r>
      <w:r w:rsidRPr="00CD7BD1">
        <w:t>В пути следования необходимо наладить внутривенное введение растворов</w:t>
      </w:r>
      <w:r w:rsidR="00CD7BD1" w:rsidRPr="00CD7BD1">
        <w:t xml:space="preserve">. </w:t>
      </w:r>
      <w:r w:rsidRPr="00CD7BD1">
        <w:t>Эту меру не следует откладывать до окончательного этапа лечения</w:t>
      </w:r>
      <w:r w:rsidR="00CD7BD1" w:rsidRPr="00CD7BD1">
        <w:t xml:space="preserve">. </w:t>
      </w:r>
      <w:r w:rsidRPr="00CD7BD1">
        <w:t>Должна осуществляться письменная регистрация происходящего</w:t>
      </w:r>
      <w:r w:rsidR="00CD7BD1" w:rsidRPr="00CD7BD1">
        <w:t xml:space="preserve">. </w:t>
      </w:r>
    </w:p>
    <w:p w:rsidR="00D81C5C" w:rsidRDefault="00D81C5C" w:rsidP="00CD7BD1">
      <w:pPr>
        <w:widowControl w:val="0"/>
        <w:autoSpaceDE w:val="0"/>
        <w:autoSpaceDN w:val="0"/>
        <w:adjustRightInd w:val="0"/>
        <w:ind w:firstLine="709"/>
      </w:pPr>
    </w:p>
    <w:p w:rsidR="00F60C56" w:rsidRPr="00CD7BD1" w:rsidRDefault="00D81C5C" w:rsidP="00D81C5C">
      <w:pPr>
        <w:pStyle w:val="2"/>
      </w:pPr>
      <w:bookmarkStart w:id="3" w:name="_Toc226898382"/>
      <w:r w:rsidRPr="00CD7BD1">
        <w:t xml:space="preserve">3. </w:t>
      </w:r>
      <w:r>
        <w:t>Р</w:t>
      </w:r>
      <w:r w:rsidRPr="00CD7BD1">
        <w:t>аспределение госпиталей по категориям и роль врача отделения неотложной помощи</w:t>
      </w:r>
      <w:bookmarkEnd w:id="3"/>
    </w:p>
    <w:p w:rsidR="00D81C5C" w:rsidRDefault="00D81C5C" w:rsidP="00CD7BD1">
      <w:pPr>
        <w:widowControl w:val="0"/>
        <w:autoSpaceDE w:val="0"/>
        <w:autoSpaceDN w:val="0"/>
        <w:adjustRightInd w:val="0"/>
        <w:ind w:firstLine="709"/>
      </w:pP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Средства для лечения могут быть лучше использованы, если один из госпиталей будет предназначен для реанимации пострадавших с тяжелыми травмами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Наличие травматологического центра позволяет всесторонне анализировать качество догоспитальной помощи, выявлять причины задержки в оказании неотложной помощи и определять полноценность сортировки пострадавших</w:t>
      </w:r>
      <w:r w:rsidR="00CD7BD1" w:rsidRPr="00CD7BD1">
        <w:t xml:space="preserve">. </w:t>
      </w:r>
      <w:r w:rsidRPr="00CD7BD1">
        <w:t>Врачи ОНП должны содействовать распределению пациентов по локализации повреждений, даже если пострадавшие со значительной травмой не направляются в их госпиталь</w:t>
      </w:r>
      <w:r w:rsidR="00CD7BD1" w:rsidRPr="00CD7BD1">
        <w:t xml:space="preserve">. </w:t>
      </w:r>
      <w:r w:rsidRPr="00CD7BD1">
        <w:t>В травматологическом центре ведущую роль играют врачи ОНП, входящие в бригаду реанимации</w:t>
      </w:r>
      <w:r w:rsidR="00CD7BD1" w:rsidRPr="00CD7BD1">
        <w:t xml:space="preserve">. </w:t>
      </w:r>
      <w:r w:rsidRPr="00CD7BD1">
        <w:t>Все сельские лечебные учреждения, оказывающие неотложную помощь, должны быть способны осуществлять начальную реанимацию пострадавшего, как и местный травматологический центр</w:t>
      </w:r>
      <w:r w:rsidR="00CD7BD1" w:rsidRPr="00CD7BD1">
        <w:t xml:space="preserve">. </w:t>
      </w:r>
    </w:p>
    <w:p w:rsidR="00D81C5C" w:rsidRDefault="00D81C5C" w:rsidP="00CD7BD1">
      <w:pPr>
        <w:widowControl w:val="0"/>
        <w:autoSpaceDE w:val="0"/>
        <w:autoSpaceDN w:val="0"/>
        <w:adjustRightInd w:val="0"/>
        <w:ind w:firstLine="709"/>
      </w:pPr>
    </w:p>
    <w:p w:rsidR="00F60C56" w:rsidRPr="00CD7BD1" w:rsidRDefault="00924D0F" w:rsidP="00D81C5C">
      <w:pPr>
        <w:pStyle w:val="2"/>
      </w:pPr>
      <w:bookmarkStart w:id="4" w:name="_Toc226898383"/>
      <w:r w:rsidRPr="00CD7BD1">
        <w:t>4</w:t>
      </w:r>
      <w:r w:rsidR="00D81C5C" w:rsidRPr="00CD7BD1">
        <w:t xml:space="preserve">. </w:t>
      </w:r>
      <w:r w:rsidR="00D81C5C">
        <w:t>Р</w:t>
      </w:r>
      <w:r w:rsidR="00D81C5C" w:rsidRPr="00CD7BD1">
        <w:t>еанимация пациентов с травмой в ОНП</w:t>
      </w:r>
      <w:bookmarkEnd w:id="4"/>
    </w:p>
    <w:p w:rsidR="00D81C5C" w:rsidRDefault="00D81C5C" w:rsidP="00CD7BD1">
      <w:pPr>
        <w:widowControl w:val="0"/>
        <w:autoSpaceDE w:val="0"/>
        <w:autoSpaceDN w:val="0"/>
        <w:adjustRightInd w:val="0"/>
        <w:ind w:firstLine="709"/>
      </w:pP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Пострадавшие могут иметь многочисленные и различные травматические повреждения, однако во всех случаях обязательно проведение основных мероприятий, направленных на восстановление проходимости дыхательных путей, обеспечение адекватного дыхания и функции кровообращения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Роль ассистентов</w:t>
      </w:r>
      <w:r w:rsidR="00826222">
        <w:t>: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Ведущий хирург должен поставить задачу ассистентам, чтобы не терять времени</w:t>
      </w:r>
      <w:r w:rsidR="00CD7BD1" w:rsidRPr="00CD7BD1">
        <w:t xml:space="preserve">. </w:t>
      </w:r>
      <w:r w:rsidRPr="00CD7BD1">
        <w:t>До прибытия пациента в клинику ассистенты должны сделать следующее</w:t>
      </w:r>
      <w:r w:rsidR="00CD7BD1" w:rsidRPr="00CD7BD1">
        <w:t xml:space="preserve">: </w:t>
      </w:r>
      <w:r w:rsidRPr="00CD7BD1">
        <w:t>1</w:t>
      </w:r>
      <w:r w:rsidR="00CD7BD1" w:rsidRPr="00CD7BD1">
        <w:t xml:space="preserve">) </w:t>
      </w:r>
      <w:r w:rsidRPr="00CD7BD1">
        <w:t>получить два флакона консервированной крови группы 0, если известно, что у пациента гипотензия или он находится в бессознательном состоянии</w:t>
      </w:r>
      <w:r w:rsidR="00CD7BD1" w:rsidRPr="00CD7BD1">
        <w:t xml:space="preserve">; </w:t>
      </w:r>
      <w:r w:rsidR="003D4A15" w:rsidRPr="00CD7BD1">
        <w:t>2</w:t>
      </w:r>
      <w:r w:rsidR="00CD7BD1" w:rsidRPr="00CD7BD1">
        <w:t xml:space="preserve">) </w:t>
      </w:r>
      <w:r w:rsidRPr="00CD7BD1">
        <w:t>приготовить необходимый</w:t>
      </w:r>
      <w:r w:rsidR="003D4A15" w:rsidRPr="00CD7BD1">
        <w:t xml:space="preserve"> инструментарий для забора кро</w:t>
      </w:r>
      <w:r w:rsidRPr="00CD7BD1">
        <w:t>ви, определения ее группы и</w:t>
      </w:r>
      <w:r w:rsidR="003D4A15" w:rsidRPr="00CD7BD1">
        <w:t xml:space="preserve"> проведения пробы на перекрест</w:t>
      </w:r>
      <w:r w:rsidRPr="00CD7BD1">
        <w:t>ную совместимость, а также</w:t>
      </w:r>
      <w:r w:rsidR="003D4A15" w:rsidRPr="00CD7BD1">
        <w:t xml:space="preserve"> для определения форменных эле</w:t>
      </w:r>
      <w:r w:rsidRPr="00CD7BD1">
        <w:t>ментов крови, электролитов, азота мочевины, гл</w:t>
      </w:r>
      <w:r w:rsidR="003D4A15" w:rsidRPr="00CD7BD1">
        <w:t>юкозы, свер</w:t>
      </w:r>
      <w:r w:rsidRPr="00CD7BD1">
        <w:t>тываемости крови и содержания в ней алкоголя (желательно</w:t>
      </w:r>
      <w:r w:rsidR="00CD7BD1">
        <w:t xml:space="preserve"> </w:t>
      </w:r>
      <w:r w:rsidRPr="00CD7BD1">
        <w:t>иметь наготове полный набор пробирок и всего необходимого</w:t>
      </w:r>
      <w:r w:rsidR="00CD7BD1" w:rsidRPr="00CD7BD1">
        <w:t xml:space="preserve">); </w:t>
      </w:r>
      <w:r w:rsidRPr="00CD7BD1">
        <w:t>3</w:t>
      </w:r>
      <w:r w:rsidR="00CD7BD1" w:rsidRPr="00CD7BD1">
        <w:t xml:space="preserve">) </w:t>
      </w:r>
      <w:r w:rsidRPr="00CD7BD1">
        <w:t>приготовить воздуховоды</w:t>
      </w:r>
      <w:r w:rsidR="00CD7BD1" w:rsidRPr="00CD7BD1">
        <w:t xml:space="preserve"> </w:t>
      </w:r>
      <w:r w:rsidRPr="00CD7BD1">
        <w:t>и</w:t>
      </w:r>
      <w:r w:rsidR="00CD7BD1" w:rsidRPr="00CD7BD1">
        <w:t xml:space="preserve"> </w:t>
      </w:r>
      <w:r w:rsidRPr="00CD7BD1">
        <w:t>необходимое</w:t>
      </w:r>
      <w:r w:rsidR="00CD7BD1" w:rsidRPr="00CD7BD1">
        <w:t xml:space="preserve"> </w:t>
      </w:r>
      <w:r w:rsidRPr="00CD7BD1">
        <w:t>оснащение для</w:t>
      </w:r>
      <w:r w:rsidR="00CD7BD1">
        <w:t xml:space="preserve"> </w:t>
      </w:r>
      <w:r w:rsidRPr="00CD7BD1">
        <w:t>проведения внутривенных инфузий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Как только пациент будет доставлен в ОНП, ассистенты обязаны сделать следующее</w:t>
      </w:r>
      <w:r w:rsidR="00CD7BD1" w:rsidRPr="00CD7BD1">
        <w:t xml:space="preserve">: </w:t>
      </w:r>
      <w:r w:rsidRPr="00CD7BD1">
        <w:t>1</w:t>
      </w:r>
      <w:r w:rsidR="00CD7BD1" w:rsidRPr="00CD7BD1">
        <w:t xml:space="preserve">) </w:t>
      </w:r>
      <w:r w:rsidRPr="00CD7BD1">
        <w:t>зафиксировать конечности пострадавшего</w:t>
      </w:r>
      <w:r w:rsidR="00CD7BD1" w:rsidRPr="00CD7BD1">
        <w:t xml:space="preserve">; </w:t>
      </w:r>
      <w:r w:rsidRPr="00CD7BD1">
        <w:t>2</w:t>
      </w:r>
      <w:r w:rsidR="00CD7BD1" w:rsidRPr="00CD7BD1">
        <w:t xml:space="preserve">) </w:t>
      </w:r>
      <w:r w:rsidRPr="00CD7BD1">
        <w:t>разрезать одежду на туловище</w:t>
      </w:r>
      <w:r w:rsidR="00CD7BD1" w:rsidRPr="00CD7BD1">
        <w:t xml:space="preserve">; </w:t>
      </w:r>
      <w:r w:rsidRPr="00CD7BD1">
        <w:t>3</w:t>
      </w:r>
      <w:r w:rsidR="00CD7BD1" w:rsidRPr="00CD7BD1">
        <w:t xml:space="preserve">) </w:t>
      </w:r>
      <w:r w:rsidRPr="00CD7BD1">
        <w:t>определить пульс в лучевой или плечевой артерии</w:t>
      </w:r>
      <w:r w:rsidR="00CD7BD1" w:rsidRPr="00CD7BD1">
        <w:t xml:space="preserve">; </w:t>
      </w:r>
      <w:r w:rsidRPr="00CD7BD1">
        <w:t>4</w:t>
      </w:r>
      <w:r w:rsidR="00CD7BD1" w:rsidRPr="00CD7BD1">
        <w:t xml:space="preserve">) </w:t>
      </w:r>
      <w:r w:rsidRPr="00CD7BD1">
        <w:t>придать пациенту положение Тренделенбурга, если пульс на периферии слабый или отсутствует</w:t>
      </w:r>
      <w:r w:rsidR="00CD7BD1" w:rsidRPr="00CD7BD1">
        <w:t xml:space="preserve">; </w:t>
      </w:r>
      <w:r w:rsidRPr="00CD7BD1">
        <w:t>5</w:t>
      </w:r>
      <w:r w:rsidR="00CD7BD1" w:rsidRPr="00CD7BD1">
        <w:t xml:space="preserve">) </w:t>
      </w:r>
      <w:r w:rsidRPr="00CD7BD1">
        <w:t>ввести широкопросветные катетеры (№ 16 или 14</w:t>
      </w:r>
      <w:r w:rsidR="00CD7BD1" w:rsidRPr="00CD7BD1">
        <w:t xml:space="preserve">) </w:t>
      </w:r>
      <w:r w:rsidRPr="00CD7BD1">
        <w:t>в вены рук и направить полученные образцы крови в лабораторию</w:t>
      </w:r>
      <w:r w:rsidR="00CD7BD1" w:rsidRPr="00CD7BD1">
        <w:t xml:space="preserve">; </w:t>
      </w:r>
      <w:r w:rsidRPr="00CD7BD1">
        <w:t>6</w:t>
      </w:r>
      <w:r w:rsidR="00CD7BD1" w:rsidRPr="00CD7BD1">
        <w:t xml:space="preserve">) </w:t>
      </w:r>
      <w:r w:rsidRPr="00CD7BD1">
        <w:t>с максимальной скоростью (если пульс слабый или отсутствует</w:t>
      </w:r>
      <w:r w:rsidR="00CD7BD1" w:rsidRPr="00CD7BD1">
        <w:t xml:space="preserve">) </w:t>
      </w:r>
      <w:r w:rsidRPr="00CD7BD1">
        <w:t>ввести лактат Рингера или изотонический раствор хлорида натрия</w:t>
      </w:r>
      <w:r w:rsidR="00CD7BD1" w:rsidRPr="00CD7BD1">
        <w:t xml:space="preserve">; </w:t>
      </w:r>
      <w:r w:rsidRPr="00CD7BD1">
        <w:t>7</w:t>
      </w:r>
      <w:r w:rsidR="00CD7BD1" w:rsidRPr="00CD7BD1">
        <w:t xml:space="preserve">) </w:t>
      </w:r>
      <w:r w:rsidRPr="00CD7BD1">
        <w:t>подсоединить ЭКГ-отведения к грудной клетке для проведения мониторинга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Необходима адекватная иммобилизация пациента</w:t>
      </w:r>
      <w:r w:rsidR="00CD7BD1" w:rsidRPr="00CD7BD1">
        <w:t xml:space="preserve">; </w:t>
      </w:r>
      <w:r w:rsidRPr="00CD7BD1">
        <w:t>особое внимание следует уделить иммобилизации шейного отдела позвоночника</w:t>
      </w:r>
      <w:r w:rsidR="00CD7BD1" w:rsidRPr="00CD7BD1">
        <w:t xml:space="preserve">. </w:t>
      </w:r>
      <w:r w:rsidRPr="00CD7BD1">
        <w:t>Измерение артериального давления в первые несколько минут реанимации на столь важно, так как наличие пульса в лучевой артерии свидетельствует о давлении не менее 80 торр</w:t>
      </w:r>
      <w:r w:rsidR="00CD7BD1" w:rsidRPr="00CD7BD1">
        <w:t xml:space="preserve">. </w:t>
      </w:r>
      <w:r w:rsidRPr="00CD7BD1">
        <w:t>Положение Тренделенбурга может облегчить доступ к центральным венам, если периферический доступ не может быть сразу же обеспечен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Роль руководителя бригады скорой помощи</w:t>
      </w:r>
      <w:r w:rsidR="00137B4D">
        <w:t>.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Врач-реаниматолог должен следить за размещением пациента и заслушать сообщение персонала машины скорой помощи, уже приступив к первичному обследованию пострадавшего</w:t>
      </w:r>
      <w:r w:rsidR="00CD7BD1" w:rsidRPr="00CD7BD1">
        <w:t xml:space="preserve">. </w:t>
      </w:r>
      <w:r w:rsidRPr="00CD7BD1">
        <w:t>Ассистенты выполняют поставленные перед ними задачи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Первоначальное обследование</w:t>
      </w:r>
      <w:r w:rsidR="00137B4D">
        <w:t>.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Быстрый осмотр пациента дает предварительное представление о размерах повреждений, возрасте, телосложении, цвете кожи и тяжести состояния</w:t>
      </w:r>
      <w:r w:rsidR="00CD7BD1" w:rsidRPr="00CD7BD1">
        <w:t xml:space="preserve">; </w:t>
      </w:r>
      <w:r w:rsidRPr="00CD7BD1">
        <w:t>вместе с тем необходимо приступить к реанимационным мероприятиям и прежде всего к обеспечению проходимости дыхательных путей, восстановлению дыхания и кровообращения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Состояние дыхательных путей</w:t>
      </w:r>
      <w:r w:rsidR="00137B4D">
        <w:t>.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Если пациент неспособен или не пытается самостоятельно дышать, то на этом этапе бывает достаточно выдвижения нижней челюсти или введения орального или назального воздуховода</w:t>
      </w:r>
      <w:r w:rsidR="00CD7BD1" w:rsidRPr="00CD7BD1">
        <w:t xml:space="preserve">. </w:t>
      </w:r>
      <w:r w:rsidRPr="00CD7BD1">
        <w:t>В случае обычной тупой травмы следует избегать любого движения в шейном отделе позвоночника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У пациентов в бессознательном или заторможенном состоянии проводится интубация трахеи для защиты дыхательных путей и обеспечения возможности гипервентиляции</w:t>
      </w:r>
      <w:r w:rsidR="00CD7BD1" w:rsidRPr="00CD7BD1">
        <w:t xml:space="preserve">. </w:t>
      </w:r>
      <w:r w:rsidRPr="00CD7BD1">
        <w:t>У пациентов, дышащих самостоятельно, слепая назотрахеальная интубация обычно бывает успешной</w:t>
      </w:r>
      <w:r w:rsidR="00CD7BD1" w:rsidRPr="00CD7BD1">
        <w:t xml:space="preserve">. </w:t>
      </w:r>
      <w:r w:rsidRPr="00CD7BD1">
        <w:t>Местная анестезия носоглотки и гортани позволяет избежать повышения внутричерепного давления во время интубации</w:t>
      </w:r>
      <w:r w:rsidR="00CD7BD1" w:rsidRPr="00CD7BD1">
        <w:t xml:space="preserve">. </w:t>
      </w:r>
      <w:r w:rsidRPr="00CD7BD1">
        <w:t>Когда эндотрахеальная трубка вводится через нос, ее следует направить кзади так, чтобы избежать ее интракраниального проведения через поврежденную пластинку решетчатой кости</w:t>
      </w:r>
      <w:r w:rsidR="00CD7BD1" w:rsidRPr="00CD7BD1">
        <w:t xml:space="preserve">. </w:t>
      </w:r>
      <w:r w:rsidRPr="00CD7BD1">
        <w:t>Для предупреждения аспирации при возникновении рвоты необходимо быстро подключить отсос и начать отсасывание рвотных масс из носоглотки и трахеи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При отсутствии дыхания или наличии тяжелых повреждений лица показана транстрахеал</w:t>
      </w:r>
      <w:r w:rsidR="00826222">
        <w:t>ьная игловая вентиляция или кри</w:t>
      </w:r>
      <w:r w:rsidRPr="00CD7BD1">
        <w:t>котиреотомия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Очень возбужденный пациент с травмой головы, гипоксией или делирием, вызванным наркотиками или алкоголем, может иметь скрытый перелом шейного отдела позвоночника</w:t>
      </w:r>
      <w:r w:rsidR="00CD7BD1" w:rsidRPr="00CD7BD1">
        <w:t xml:space="preserve">. </w:t>
      </w:r>
      <w:r w:rsidRPr="00CD7BD1">
        <w:t>В таких случаях может потребоваться введение обездвиживающего препарата, такого как сукцинилхолин или бромид панкурония, вместе с небольшой дозой диазепама или лоразепама</w:t>
      </w:r>
      <w:r w:rsidR="00CD7BD1" w:rsidRPr="00CD7BD1">
        <w:t xml:space="preserve">. </w:t>
      </w:r>
      <w:r w:rsidRPr="00CD7BD1">
        <w:t>При наступлении апноэ и расслаблении мышц можно начать искусственную вентиляцию легких с помощью транстрахеально введенной иглы, воздуховода с обтуратором пищевода или маски с мешком для аппаратного дыхания</w:t>
      </w:r>
      <w:r w:rsidR="00CD7BD1" w:rsidRPr="00CD7BD1">
        <w:t xml:space="preserve">; </w:t>
      </w:r>
      <w:r w:rsidRPr="00CD7BD1">
        <w:t>вентиляцию продолжают до получения рентгеновского снимка шейного отдела позвоночника в боковой проекции</w:t>
      </w:r>
      <w:r w:rsidR="00CD7BD1" w:rsidRPr="00CD7BD1">
        <w:t xml:space="preserve">. </w:t>
      </w:r>
      <w:r w:rsidRPr="00CD7BD1">
        <w:t>Альтернативой может быть интубация трахеи с помощью гибкого ларингоскопа</w:t>
      </w:r>
      <w:r w:rsidR="00CD7BD1" w:rsidRPr="00CD7BD1">
        <w:t xml:space="preserve">. </w:t>
      </w:r>
      <w:r w:rsidRPr="00CD7BD1">
        <w:t>Он позволяет провести интубацию с максимальной безопасностью, если на рентгенограмме не обнаружи</w:t>
      </w:r>
      <w:r w:rsidR="003D4A15" w:rsidRPr="00CD7BD1">
        <w:t>вается перелом позвоночника</w:t>
      </w:r>
      <w:r w:rsidR="00CD7BD1" w:rsidRPr="00CD7BD1">
        <w:t xml:space="preserve">. </w:t>
      </w:r>
      <w:r w:rsidR="003D4A15" w:rsidRPr="00CD7BD1">
        <w:t>Не</w:t>
      </w:r>
      <w:r w:rsidRPr="00CD7BD1">
        <w:t>медленная седация и парализация способны негативно повлиять на оценку неврологического статуса пациента</w:t>
      </w:r>
      <w:r w:rsidR="00CD7BD1" w:rsidRPr="00CD7BD1">
        <w:t xml:space="preserve">; </w:t>
      </w:r>
      <w:r w:rsidRPr="00CD7BD1">
        <w:t>они не показаны и в случае необходимости проведения КТ-сканирования головы для исключения внутричерепного кровоизлияния или массивного повреждения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Дыхание</w:t>
      </w:r>
      <w:r w:rsidR="00137B4D">
        <w:t>.</w:t>
      </w:r>
    </w:p>
    <w:p w:rsidR="00CD7BD1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У пациентов с самостояте</w:t>
      </w:r>
      <w:r w:rsidR="003D4A15" w:rsidRPr="00CD7BD1">
        <w:t>льным дыханием или уже интубиро</w:t>
      </w:r>
      <w:r w:rsidRPr="00CD7BD1">
        <w:t>ванных и вентилируемых проводится осмотр груди и шеи с целью выявления таких аномалий, как смещение трахеи, крепитация, патологическая подвижность грудной стенки, проницаемость грудной раны и отсутствие дыхательных шумов (с одной или с обеих сторон</w:t>
      </w:r>
      <w:r w:rsidR="00CD7BD1" w:rsidRPr="00CD7BD1">
        <w:t xml:space="preserve">). </w:t>
      </w:r>
      <w:r w:rsidRPr="00CD7BD1">
        <w:t>При этом возможны следующие пособия</w:t>
      </w:r>
      <w:r w:rsidR="00CD7BD1" w:rsidRPr="00CD7BD1">
        <w:t xml:space="preserve">: </w:t>
      </w:r>
      <w:r w:rsidRPr="00CD7BD1">
        <w:t>1</w:t>
      </w:r>
      <w:r w:rsidR="00CD7BD1" w:rsidRPr="00CD7BD1">
        <w:t xml:space="preserve">) </w:t>
      </w:r>
      <w:r w:rsidRPr="00CD7BD1">
        <w:t>пункция плевральной полости для уменьшения напряженного пневмоторакса</w:t>
      </w:r>
      <w:r w:rsidR="00CD7BD1" w:rsidRPr="00CD7BD1">
        <w:t xml:space="preserve">; </w:t>
      </w:r>
      <w:r w:rsidRPr="00CD7BD1">
        <w:t>2</w:t>
      </w:r>
      <w:r w:rsidR="00CD7BD1" w:rsidRPr="00CD7BD1">
        <w:t xml:space="preserve">) </w:t>
      </w:r>
      <w:r w:rsidRPr="00CD7BD1">
        <w:t>наложение окклюзионной повязки на грудную рану, пропускающую воздух</w:t>
      </w:r>
      <w:r w:rsidR="00CD7BD1" w:rsidRPr="00CD7BD1">
        <w:t xml:space="preserve">; </w:t>
      </w:r>
      <w:r w:rsidRPr="00CD7BD1">
        <w:t>3</w:t>
      </w:r>
      <w:r w:rsidR="00CD7BD1" w:rsidRPr="00CD7BD1">
        <w:t xml:space="preserve">) </w:t>
      </w:r>
      <w:r w:rsidRPr="00CD7BD1">
        <w:t>извлечени</w:t>
      </w:r>
      <w:r w:rsidR="003D4A15" w:rsidRPr="00CD7BD1">
        <w:t>е эндотрахе</w:t>
      </w:r>
      <w:r w:rsidRPr="00CD7BD1">
        <w:t>альной трубки из правого главного бронха</w:t>
      </w:r>
      <w:r w:rsidR="00CD7BD1" w:rsidRPr="00CD7BD1">
        <w:t xml:space="preserve">; </w:t>
      </w:r>
      <w:r w:rsidRPr="00CD7BD1">
        <w:t>4</w:t>
      </w:r>
      <w:r w:rsidR="00CD7BD1" w:rsidRPr="00CD7BD1">
        <w:t xml:space="preserve">) </w:t>
      </w:r>
      <w:r w:rsidRPr="00CD7BD1">
        <w:t>реинтубация трахеи при отсутствии дыхательных шумов</w:t>
      </w:r>
      <w:r w:rsidR="00CD7BD1" w:rsidRPr="00CD7BD1">
        <w:t xml:space="preserve">; </w:t>
      </w:r>
      <w:r w:rsidRPr="00CD7BD1">
        <w:t>5</w:t>
      </w:r>
      <w:r w:rsidR="00CD7BD1" w:rsidRPr="00CD7BD1">
        <w:t xml:space="preserve">) </w:t>
      </w:r>
      <w:r w:rsidRPr="00CD7BD1">
        <w:t>дренирование плевральной полости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Циркуляция крови</w:t>
      </w:r>
      <w:r w:rsidR="00826222">
        <w:t>.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Тем временем ассистенты должны снять одежду с пациента (или разрезать ее на груди</w:t>
      </w:r>
      <w:r w:rsidR="00CD7BD1" w:rsidRPr="00CD7BD1">
        <w:t xml:space="preserve">) </w:t>
      </w:r>
      <w:r w:rsidRPr="00CD7BD1">
        <w:t>и сообщить о наличии или отсутствии пульса</w:t>
      </w:r>
      <w:r w:rsidR="00CD7BD1" w:rsidRPr="00CD7BD1">
        <w:t xml:space="preserve">. </w:t>
      </w:r>
      <w:r w:rsidRPr="00CD7BD1">
        <w:t>Пневматические противошоковые брюки не следует сдувать до тех пор, пока н</w:t>
      </w:r>
      <w:r w:rsidR="003D4A15" w:rsidRPr="00CD7BD1">
        <w:t>е будет восполнен объем циркули</w:t>
      </w:r>
      <w:r w:rsidRPr="00CD7BD1">
        <w:t>рующей жидкости</w:t>
      </w:r>
      <w:r w:rsidR="00CD7BD1" w:rsidRPr="00CD7BD1">
        <w:t xml:space="preserve">. </w:t>
      </w:r>
      <w:r w:rsidRPr="00CD7BD1">
        <w:t>Устанавливаются два внутривенных катетера большого диаметра и производится забор крови для определенных лабораторных исследований</w:t>
      </w:r>
      <w:r w:rsidR="00CD7BD1" w:rsidRPr="00CD7BD1">
        <w:t xml:space="preserve">. </w:t>
      </w:r>
      <w:r w:rsidRPr="00CD7BD1">
        <w:t>Следует как можно быстрее провести инфузию кристаллоидов с помощью ручного или пневматического насоса</w:t>
      </w:r>
      <w:r w:rsidR="00CD7BD1" w:rsidRPr="00CD7BD1">
        <w:t xml:space="preserve">. </w:t>
      </w:r>
      <w:r w:rsidRPr="00CD7BD1">
        <w:t>Е</w:t>
      </w:r>
      <w:r w:rsidR="004C2C2D" w:rsidRPr="00CD7BD1">
        <w:t>сли при поступлении пациента от</w:t>
      </w:r>
      <w:r w:rsidRPr="00CD7BD1">
        <w:t>мечено отсутствие пульса ил</w:t>
      </w:r>
      <w:r w:rsidR="004C2C2D" w:rsidRPr="00CD7BD1">
        <w:t>и если после очень быстрой инфу</w:t>
      </w:r>
      <w:r w:rsidRPr="00CD7BD1">
        <w:t>зий 2 л кристаллоидов не наблюдается улучшения, то назначается введение О-отрицательной крови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Теперь любое наружное кровотечение должно стать очевидным</w:t>
      </w:r>
      <w:r w:rsidR="00CD7BD1" w:rsidRPr="00CD7BD1">
        <w:t xml:space="preserve">. </w:t>
      </w:r>
      <w:r w:rsidRPr="00CD7BD1">
        <w:t>Для контроля кровотечения производится прямое измерение давления</w:t>
      </w:r>
      <w:r w:rsidR="00CD7BD1" w:rsidRPr="00CD7BD1">
        <w:t xml:space="preserve">. </w:t>
      </w:r>
      <w:r w:rsidRPr="00CD7BD1">
        <w:t>Наложение кровоостанавливающих зажимов может привести к повреждению окружающих тканей</w:t>
      </w:r>
      <w:r w:rsidR="00CD7BD1" w:rsidRPr="00CD7BD1">
        <w:t xml:space="preserve">. </w:t>
      </w:r>
      <w:r w:rsidRPr="00CD7BD1">
        <w:t>В случае нахождения места кровотечения на конечности может быть применена манжета, которую раздувают до получения давления, превышающего систолическое давление у пациента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Ведущий реаниматолог должен теперь прослушать тоны сердца, отметить наполнение шейных вен и на кардиомониторе оценить ритм сердца</w:t>
      </w:r>
      <w:r w:rsidR="00CD7BD1" w:rsidRPr="00CD7BD1">
        <w:t xml:space="preserve">. </w:t>
      </w:r>
      <w:r w:rsidRPr="00CD7BD1">
        <w:t>Если клинические признаки предполагают тампонаду сердца (триада Бека</w:t>
      </w:r>
      <w:r w:rsidR="00CD7BD1" w:rsidRPr="00CD7BD1">
        <w:t xml:space="preserve"> - </w:t>
      </w:r>
      <w:r w:rsidRPr="00CD7BD1">
        <w:t>низкое артериальное давление, повышенное венозное давление и приглушенные тоны сердца</w:t>
      </w:r>
      <w:r w:rsidR="00CD7BD1" w:rsidRPr="00CD7BD1">
        <w:t xml:space="preserve">) </w:t>
      </w:r>
      <w:r w:rsidRPr="00CD7BD1">
        <w:t>и исключен напряженный пневмоторакс, а пациент остается в шоковом состоянии и не отвечает на быструю инфузию жидкости, то следует попытаться выполнить перикардиоцентез</w:t>
      </w:r>
      <w:r w:rsidR="00CD7BD1" w:rsidRPr="00CD7BD1">
        <w:t xml:space="preserve">. </w:t>
      </w:r>
      <w:r w:rsidRPr="00CD7BD1">
        <w:t>Если это не приводит к успеху, то осуществляется левосторонняя торакотомия для прямой декомпрессии перикардиального мешка</w:t>
      </w:r>
      <w:r w:rsidR="00CD7BD1" w:rsidRPr="00CD7BD1">
        <w:t xml:space="preserve">. </w:t>
      </w:r>
    </w:p>
    <w:p w:rsidR="00CD7BD1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Далее проводится короткое неврологическое обследование, включающее определение уровня сознания, величины и реактивности зрачков, а также двигательной функции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Реанимация</w:t>
      </w:r>
      <w:r w:rsidR="00137B4D">
        <w:t>.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На этом этапе измеряются артериальное и пульсовое давление, частота пульса и ректальная температура</w:t>
      </w:r>
      <w:r w:rsidR="00CD7BD1" w:rsidRPr="00CD7BD1">
        <w:t xml:space="preserve">. </w:t>
      </w:r>
      <w:r w:rsidRPr="00CD7BD1">
        <w:t>Низкое пульсовое давление часто отмечается как при тампонаде сердца, так и при гиповолемии</w:t>
      </w:r>
      <w:r w:rsidR="00CD7BD1" w:rsidRPr="00CD7BD1">
        <w:t xml:space="preserve">. </w:t>
      </w:r>
      <w:r w:rsidRPr="00CD7BD1">
        <w:t>Необходимо продолжить вентиляцию легких 100</w:t>
      </w:r>
      <w:r w:rsidR="00CD7BD1" w:rsidRPr="00CD7BD1">
        <w:t>%</w:t>
      </w:r>
      <w:r w:rsidRPr="00CD7BD1">
        <w:t xml:space="preserve"> кислородом</w:t>
      </w:r>
      <w:r w:rsidR="00CD7BD1" w:rsidRPr="00CD7BD1">
        <w:t xml:space="preserve">. </w:t>
      </w:r>
      <w:r w:rsidRPr="00CD7BD1">
        <w:t>Если к этому времени в сосудистое русло введено большое количество жидкости, то должны последовать изменения центрального венозного давления</w:t>
      </w:r>
      <w:r w:rsidR="00CD7BD1" w:rsidRPr="00CD7BD1">
        <w:t xml:space="preserve">. </w:t>
      </w:r>
      <w:r w:rsidRPr="00CD7BD1">
        <w:t>Однако в условиях напряженного пневмоторакса и гемоторакса ЦВД иногда бывает повышенным даже при наличии гиповолемии</w:t>
      </w:r>
      <w:r w:rsidR="00CD7BD1" w:rsidRPr="00CD7BD1">
        <w:t xml:space="preserve">. </w:t>
      </w:r>
      <w:r w:rsidRPr="00CD7BD1">
        <w:t>Если быстрая инфузия 2 л кристаллоидов не дает эффекта, то переливается кровь группы 0 (при отсутствии одногруппной или полностью совместимой крови</w:t>
      </w:r>
      <w:r w:rsidR="00CD7BD1" w:rsidRPr="00CD7BD1">
        <w:t xml:space="preserve">). </w:t>
      </w:r>
      <w:r w:rsidRPr="00CD7BD1">
        <w:t>Желательно вводить кровь и жидкость в подогретом виде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Проведение реанимационных мероприятий документируется</w:t>
      </w:r>
      <w:r w:rsidR="00CD7BD1" w:rsidRPr="00CD7BD1">
        <w:t xml:space="preserve">; </w:t>
      </w:r>
      <w:r w:rsidRPr="00CD7BD1">
        <w:t>в специальной карте регистрируются артериальное давление и частота пульса, ЦВД, диурез, объем желудочного содержимого, полученного при отсасывании, неврологический статус и количество введенных растворов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Повторное обследование</w:t>
      </w:r>
      <w:r w:rsidR="00137B4D">
        <w:t>.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В ходе реанимации ведущий реаниматолог проводит вторичное обследование</w:t>
      </w:r>
      <w:r w:rsidR="00CD7BD1" w:rsidRPr="00CD7BD1">
        <w:t xml:space="preserve">. </w:t>
      </w:r>
      <w:r w:rsidRPr="00CD7BD1">
        <w:t>Продолжается контроль артериального давления, частоты пульса и ЦВД</w:t>
      </w:r>
      <w:r w:rsidR="00CD7BD1" w:rsidRPr="00CD7BD1">
        <w:t xml:space="preserve">. </w:t>
      </w:r>
      <w:r w:rsidRPr="00CD7BD1">
        <w:t>Пациент осматривается с головы до ног</w:t>
      </w:r>
      <w:r w:rsidR="00CD7BD1" w:rsidRPr="00CD7BD1">
        <w:t xml:space="preserve">. </w:t>
      </w:r>
      <w:r w:rsidRPr="00CD7BD1">
        <w:t>Осмотр начинается с головы</w:t>
      </w:r>
      <w:r w:rsidR="00CD7BD1" w:rsidRPr="00CD7BD1">
        <w:t xml:space="preserve">. </w:t>
      </w:r>
      <w:r w:rsidRPr="00CD7BD1">
        <w:t xml:space="preserve">Кровотечение из ран головы может быть очень сильным и должно быть остановлено с помощью пластиковых клипсов </w:t>
      </w:r>
      <w:r w:rsidRPr="00CD7BD1">
        <w:rPr>
          <w:lang w:val="en-US"/>
        </w:rPr>
        <w:t>Raney</w:t>
      </w:r>
      <w:r w:rsidR="00CD7BD1" w:rsidRPr="00CD7BD1">
        <w:t xml:space="preserve">. </w:t>
      </w:r>
      <w:r w:rsidRPr="00CD7BD1">
        <w:t>Оценивается состояние барабанной перепонки и повторно осматриваются зрачки</w:t>
      </w:r>
      <w:r w:rsidR="00CD7BD1" w:rsidRPr="00CD7BD1">
        <w:t xml:space="preserve">. </w:t>
      </w:r>
      <w:r w:rsidRPr="00CD7BD1">
        <w:t>Затем осматриваются шея и грудная клетка</w:t>
      </w:r>
      <w:r w:rsidR="00CD7BD1" w:rsidRPr="00CD7BD1">
        <w:t xml:space="preserve">. </w:t>
      </w:r>
      <w:r w:rsidRPr="00CD7BD1">
        <w:t>В ходе вторичного обследования выполняются рентгенограммы шейного отдела позвоночника в боковой проекции (если они не были получены раньше</w:t>
      </w:r>
      <w:r w:rsidR="00CD7BD1" w:rsidRPr="00CD7BD1">
        <w:t xml:space="preserve">) </w:t>
      </w:r>
      <w:r w:rsidRPr="00CD7BD1">
        <w:t>груди и таза (в переднезадней проекции</w:t>
      </w:r>
      <w:r w:rsidR="00CD7BD1" w:rsidRPr="00CD7BD1">
        <w:t xml:space="preserve">). </w:t>
      </w:r>
      <w:r w:rsidRPr="00CD7BD1">
        <w:t>В желудок вводится большой желудочный зонд</w:t>
      </w:r>
      <w:r w:rsidR="00CD7BD1" w:rsidRPr="00CD7BD1">
        <w:t xml:space="preserve">. </w:t>
      </w:r>
      <w:r w:rsidRPr="00CD7BD1">
        <w:t>Разрезают и удаляют одежду под противошоковыми брюками, осматривают наружное отверстие мочеиспускательного канала, мошонку и промежность на наличие крови, гематомы или разрывов</w:t>
      </w:r>
      <w:r w:rsidR="00CD7BD1" w:rsidRPr="00CD7BD1">
        <w:t xml:space="preserve">. </w:t>
      </w:r>
      <w:r w:rsidRPr="00CD7BD1">
        <w:t>Проводят ректальное исследование, отмечая функцию сфинктера, консистенцию предстательной железы и ее возможное смещение</w:t>
      </w:r>
      <w:r w:rsidR="00CD7BD1" w:rsidRPr="00CD7BD1">
        <w:t xml:space="preserve">. </w:t>
      </w:r>
      <w:r w:rsidRPr="00CD7BD1">
        <w:t>Важным признаком является наличие крови в прямой кишке</w:t>
      </w:r>
      <w:r w:rsidR="00CD7BD1" w:rsidRPr="00CD7BD1">
        <w:t xml:space="preserve">. </w:t>
      </w:r>
      <w:r w:rsidRPr="00CD7BD1">
        <w:t>Если предстательная железа не изменена и в наружном отверстии мочеиспускательного канала нет крови, то в мочевой пузырь можно провести катетер Фолея</w:t>
      </w:r>
      <w:r w:rsidR="00CD7BD1" w:rsidRPr="00CD7BD1">
        <w:t xml:space="preserve">. </w:t>
      </w:r>
      <w:r w:rsidRPr="00CD7BD1">
        <w:t>Если подозревается повреждение уретры (кровь в наружном отверстии мочеиспускательного канала</w:t>
      </w:r>
      <w:r w:rsidR="00CD7BD1" w:rsidRPr="00CD7BD1">
        <w:t>),</w:t>
      </w:r>
      <w:r w:rsidRPr="00CD7BD1">
        <w:t xml:space="preserve"> то прежде чем попытаться провести в нее катетер</w:t>
      </w:r>
      <w:r w:rsidR="004C2C2D" w:rsidRPr="00CD7BD1">
        <w:t>, следует получить уретрограмму</w:t>
      </w:r>
      <w:r w:rsidR="00CD7BD1" w:rsidRPr="00CD7BD1">
        <w:t xml:space="preserve">. </w:t>
      </w:r>
      <w:r w:rsidRPr="00CD7BD1">
        <w:t>Если при пальпации предстательная железа мягкая или смещена, то можно предположить разрыв уретры на уровне урогенитальной диафрагмы</w:t>
      </w:r>
      <w:r w:rsidR="00CD7BD1" w:rsidRPr="00CD7BD1">
        <w:t xml:space="preserve">. </w:t>
      </w:r>
      <w:r w:rsidRPr="00CD7BD1">
        <w:t>Попытка катетеризации мочевого пузыря не должна предприниматься, если уретра повреждена</w:t>
      </w:r>
      <w:r w:rsidR="00CD7BD1" w:rsidRPr="00CD7BD1">
        <w:t xml:space="preserve">. </w:t>
      </w:r>
      <w:r w:rsidRPr="00CD7BD1">
        <w:t>Моча исследуется на наличие крови</w:t>
      </w:r>
      <w:r w:rsidR="00CD7BD1" w:rsidRPr="00CD7BD1">
        <w:t xml:space="preserve">. </w:t>
      </w:r>
      <w:r w:rsidRPr="00CD7BD1">
        <w:t>У женщин детородного возраста проводится тест на наличие беременности</w:t>
      </w:r>
      <w:r w:rsidR="00CD7BD1" w:rsidRPr="00CD7BD1">
        <w:t xml:space="preserve">. </w:t>
      </w:r>
      <w:r w:rsidRPr="00CD7BD1">
        <w:t>Осуществляется пальцевое вагинальное исследование</w:t>
      </w:r>
      <w:r w:rsidR="00CD7BD1" w:rsidRPr="00CD7BD1">
        <w:t xml:space="preserve">. </w:t>
      </w:r>
      <w:r w:rsidRPr="00CD7BD1">
        <w:t>В случае обнаружения крови необходим осмотр с помощью зеркал для выявления возможного разрыва влагалища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Следует прощупать пульс на всех периферических артериях</w:t>
      </w:r>
      <w:r w:rsidR="00CD7BD1" w:rsidRPr="00CD7BD1">
        <w:t xml:space="preserve">. </w:t>
      </w:r>
      <w:r w:rsidRPr="00CD7BD1">
        <w:t>Пациента укладывают на вращающуюся каталку, обеспечив иммобилизацию шеи, что позволяет осмотреть и прощупать каждый участок тела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Конечности осматриваются с целью выявления переломов и повреждения мягких тканей</w:t>
      </w:r>
      <w:r w:rsidR="00CD7BD1" w:rsidRPr="00CD7BD1">
        <w:t xml:space="preserve">. </w:t>
      </w:r>
      <w:r w:rsidRPr="00CD7BD1">
        <w:t>Теперь может быть проведено более тщательное неврологическое обследование с детальной оценкой моторной и сенсорной функции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Если кровяное давление повысилось и стабилизировалось при восполнении объема жидкости, то воздух из пневматических противошоковых брюк может быть последовательно выпущен</w:t>
      </w:r>
      <w:r w:rsidR="00CD7BD1" w:rsidRPr="00CD7BD1">
        <w:t xml:space="preserve">. </w:t>
      </w:r>
      <w:r w:rsidRPr="00CD7BD1">
        <w:t>Воздух сдувается сначала в абдоминальном отделе, затем переходят к одной из конечностей, контролируя при этом кровяное давление</w:t>
      </w:r>
      <w:r w:rsidR="00CD7BD1" w:rsidRPr="00CD7BD1">
        <w:t xml:space="preserve">. </w:t>
      </w:r>
      <w:r w:rsidRPr="00CD7BD1">
        <w:t>Если давление падает, то брюки вновь раздувают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Подробно должны быть изучены серии рентгенограмм шейного отдела позвоночника, груди и таза</w:t>
      </w:r>
      <w:r w:rsidR="00CD7BD1" w:rsidRPr="00CD7BD1">
        <w:t xml:space="preserve">. </w:t>
      </w:r>
      <w:r w:rsidRPr="00CD7BD1">
        <w:t>Следует просмотреть каждую анатомическую структуру и боковые отделы живота (рентгенонепроницаемые линии, разделяющие стенку толстой кишки от линий предбрюшинного жира с каждой стороны</w:t>
      </w:r>
      <w:r w:rsidR="00CD7BD1" w:rsidRPr="00CD7BD1">
        <w:t>),</w:t>
      </w:r>
      <w:r w:rsidRPr="00CD7BD1">
        <w:t xml:space="preserve"> что позволит установить наличие свободной жидкости в брюшной полости</w:t>
      </w:r>
      <w:r w:rsidR="00CD7BD1" w:rsidRPr="00CD7BD1">
        <w:t xml:space="preserve">. </w:t>
      </w:r>
      <w:r w:rsidRPr="00CD7BD1">
        <w:t>В случаях разрыва двенадцатиперстной кишки иногда виден воздух в ретроперитонеальном пространстве под правым куполом диафрагмы</w:t>
      </w:r>
      <w:r w:rsidR="00CD7BD1" w:rsidRPr="00CD7BD1">
        <w:t xml:space="preserve">. </w:t>
      </w:r>
      <w:r w:rsidRPr="00CD7BD1">
        <w:t>Распознавание разрывов диафрагмы нередко вызывает затруднения, однако если желудочный зонд просматривается в левой половине грудной клетки, то диагноз очевиден</w:t>
      </w:r>
      <w:r w:rsidR="00CD7BD1" w:rsidRPr="00CD7BD1">
        <w:t xml:space="preserve">. </w:t>
      </w:r>
      <w:r w:rsidRPr="00CD7BD1">
        <w:t>При наличии перелома костей таза целесообразно проведение цистографии, позволяющей определить степень ретроперитонеального кровотечения и диагностировать разрыв мочевого пузыря</w:t>
      </w:r>
      <w:r w:rsidR="00CD7BD1" w:rsidRPr="00CD7BD1">
        <w:t xml:space="preserve">. </w:t>
      </w:r>
      <w:r w:rsidRPr="00CD7BD1">
        <w:t>Цистограмма должна быть получена в ранние сроки</w:t>
      </w:r>
      <w:r w:rsidR="00CD7BD1" w:rsidRPr="00CD7BD1">
        <w:t xml:space="preserve">; </w:t>
      </w:r>
      <w:r w:rsidRPr="00CD7BD1">
        <w:t>в случае внутрибрюшного разрыва мочевого пузыря она поможет избежать лапароцентеза и перитонеального лаважа, так как потребуется выполнение лапаротомии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Если артериальное давление не улучшается или не стабилизируется в ответ на инфузию кристаллоидов или крови к концу повторного обследования (которое в большинстве случаев занимает около 10 мин</w:t>
      </w:r>
      <w:r w:rsidR="00CD7BD1" w:rsidRPr="00CD7BD1">
        <w:t>),</w:t>
      </w:r>
      <w:r w:rsidRPr="00CD7BD1">
        <w:t xml:space="preserve"> то </w:t>
      </w:r>
      <w:r w:rsidR="00826222">
        <w:t>пациент переводится в операцион</w:t>
      </w:r>
      <w:r w:rsidRPr="00CD7BD1">
        <w:t>ную ввиду возможного абдоминального или торакального вмешательства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Иногда возникает необходимость в срочной торакотомии в ОНП с целью компрессии аорты через диафрагму</w:t>
      </w:r>
      <w:r w:rsidR="00CD7BD1" w:rsidRPr="00CD7BD1">
        <w:t xml:space="preserve">. </w:t>
      </w:r>
      <w:r w:rsidRPr="00CD7BD1">
        <w:t>Одно из показаний к торакотомии</w:t>
      </w:r>
      <w:r w:rsidR="00CD7BD1" w:rsidRPr="00CD7BD1">
        <w:t xml:space="preserve"> - </w:t>
      </w:r>
      <w:r w:rsidRPr="00CD7BD1">
        <w:t>тампонада сердца</w:t>
      </w:r>
      <w:r w:rsidR="00CD7BD1" w:rsidRPr="00CD7BD1">
        <w:t xml:space="preserve"> - </w:t>
      </w:r>
      <w:r w:rsidRPr="00CD7BD1">
        <w:t>было описано выше</w:t>
      </w:r>
      <w:r w:rsidR="00CD7BD1" w:rsidRPr="00CD7BD1">
        <w:t xml:space="preserve">. </w:t>
      </w:r>
      <w:r w:rsidRPr="00CD7BD1">
        <w:t>Другим показанием является торпидный шок, сохраняющийся, несмотря на искусственную вентиляцию легких и быструю инфузию жидкости и крови, а также травматическая остановка сердца</w:t>
      </w:r>
      <w:r w:rsidR="00CD7BD1" w:rsidRPr="00CD7BD1">
        <w:t xml:space="preserve">. </w:t>
      </w: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Торакотомия в отделении неотложной помощи может производиться следующим образом</w:t>
      </w:r>
      <w:r w:rsidR="00CD7BD1" w:rsidRPr="00CD7BD1">
        <w:t xml:space="preserve">: </w:t>
      </w:r>
      <w:r w:rsidRPr="00CD7BD1">
        <w:t>1</w:t>
      </w:r>
      <w:r w:rsidR="00CD7BD1" w:rsidRPr="00CD7BD1">
        <w:t xml:space="preserve">) </w:t>
      </w:r>
      <w:r w:rsidRPr="00CD7BD1">
        <w:t>грудную стенку полностью обрабатывают раствором повидон-йодина (бетадин</w:t>
      </w:r>
      <w:r w:rsidR="00CD7BD1" w:rsidRPr="00CD7BD1">
        <w:t xml:space="preserve">); </w:t>
      </w:r>
      <w:r w:rsidRPr="00CD7BD1">
        <w:t>2</w:t>
      </w:r>
      <w:r w:rsidR="00CD7BD1" w:rsidRPr="00CD7BD1">
        <w:t xml:space="preserve">) </w:t>
      </w:r>
      <w:r w:rsidRPr="00CD7BD1">
        <w:t>оператор в колпаке и маске надевает стерильные перчатки и стерильную муфту на правую руку</w:t>
      </w:r>
      <w:r w:rsidR="00CD7BD1" w:rsidRPr="00CD7BD1">
        <w:t xml:space="preserve">; </w:t>
      </w:r>
      <w:r w:rsidRPr="00CD7BD1">
        <w:t>3</w:t>
      </w:r>
      <w:r w:rsidR="00CD7BD1" w:rsidRPr="00CD7BD1">
        <w:t xml:space="preserve">) </w:t>
      </w:r>
      <w:r w:rsidRPr="00CD7BD1">
        <w:t>место разреза обкладывают четырьмя стерильными салфетками, используя клеммы для удержания белья на коже</w:t>
      </w:r>
      <w:r w:rsidR="00CD7BD1" w:rsidRPr="00CD7BD1">
        <w:t xml:space="preserve">; </w:t>
      </w:r>
      <w:r w:rsidRPr="00CD7BD1">
        <w:t>4</w:t>
      </w:r>
      <w:r w:rsidR="00CD7BD1" w:rsidRPr="00CD7BD1">
        <w:t xml:space="preserve">) </w:t>
      </w:r>
      <w:r w:rsidRPr="00CD7BD1">
        <w:t>производят поперечный разрез кожи в левой половине грудной клетки ниже соска от латерального края грудины до средней подмышечной линии</w:t>
      </w:r>
      <w:r w:rsidR="00CD7BD1" w:rsidRPr="00CD7BD1">
        <w:t xml:space="preserve">; </w:t>
      </w:r>
      <w:r w:rsidRPr="00CD7BD1">
        <w:t>у женщин молочную железу смещают краниально и разрез проводя</w:t>
      </w:r>
      <w:r w:rsidR="004C2C2D" w:rsidRPr="00CD7BD1">
        <w:t>т по нижней складке</w:t>
      </w:r>
      <w:r w:rsidR="00CD7BD1" w:rsidRPr="00CD7BD1">
        <w:t xml:space="preserve">; </w:t>
      </w:r>
      <w:r w:rsidRPr="00CD7BD1">
        <w:t>5</w:t>
      </w:r>
      <w:r w:rsidR="00CD7BD1" w:rsidRPr="00CD7BD1">
        <w:t xml:space="preserve">) </w:t>
      </w:r>
      <w:r w:rsidRPr="00CD7BD1">
        <w:t>рассекают большую и малую грудные мышцы, обнажая подлежащие ребра и межреберные пространства</w:t>
      </w:r>
      <w:r w:rsidR="00CD7BD1" w:rsidRPr="00CD7BD1">
        <w:t xml:space="preserve">; </w:t>
      </w:r>
      <w:r w:rsidRPr="00CD7BD1">
        <w:t>6</w:t>
      </w:r>
      <w:r w:rsidR="00CD7BD1" w:rsidRPr="00CD7BD1">
        <w:t xml:space="preserve">) </w:t>
      </w:r>
      <w:r w:rsidRPr="00CD7BD1">
        <w:t xml:space="preserve">в центре </w:t>
      </w:r>
      <w:r w:rsidRPr="00CD7BD1">
        <w:rPr>
          <w:lang w:val="en-US"/>
        </w:rPr>
        <w:t>IV</w:t>
      </w:r>
      <w:r w:rsidRPr="00CD7BD1">
        <w:t xml:space="preserve"> межреберья рассекают межреберные мышцы</w:t>
      </w:r>
      <w:r w:rsidR="00CD7BD1" w:rsidRPr="00CD7BD1">
        <w:t xml:space="preserve">; </w:t>
      </w:r>
      <w:r w:rsidRPr="00CD7BD1">
        <w:t>7</w:t>
      </w:r>
      <w:r w:rsidR="00CD7BD1" w:rsidRPr="00CD7BD1">
        <w:t xml:space="preserve">) </w:t>
      </w:r>
      <w:r w:rsidRPr="00CD7BD1">
        <w:t>надсекают скальпелем плевру, прекращая в этот момент искусственную вентиляцию легких</w:t>
      </w:r>
      <w:r w:rsidR="00CD7BD1" w:rsidRPr="00CD7BD1">
        <w:t xml:space="preserve">; </w:t>
      </w:r>
      <w:r w:rsidRPr="00CD7BD1">
        <w:t>8</w:t>
      </w:r>
      <w:r w:rsidR="00CD7BD1" w:rsidRPr="00CD7BD1">
        <w:t xml:space="preserve">) </w:t>
      </w:r>
      <w:r w:rsidRPr="00CD7BD1">
        <w:t xml:space="preserve">в разрез вводят большие ножницы и рассекают межреберные мышцы от грудины (отступя на </w:t>
      </w:r>
      <w:r w:rsidRPr="00CD7BD1">
        <w:rPr>
          <w:lang w:val="en-US"/>
        </w:rPr>
        <w:t>I</w:t>
      </w:r>
      <w:r w:rsidRPr="00CD7BD1">
        <w:t xml:space="preserve"> см латеральнее</w:t>
      </w:r>
      <w:r w:rsidR="00CD7BD1" w:rsidRPr="00CD7BD1">
        <w:t xml:space="preserve">) </w:t>
      </w:r>
      <w:r w:rsidRPr="00CD7BD1">
        <w:t>до средней подмышечной линии</w:t>
      </w:r>
      <w:r w:rsidR="00CD7BD1" w:rsidRPr="00CD7BD1">
        <w:t xml:space="preserve">. </w:t>
      </w:r>
      <w:r w:rsidRPr="00CD7BD1">
        <w:t>Важно провести разрез точно по середине межреберья, с тем чтобы избежать кровотечения и облегчить закрытие раны</w:t>
      </w:r>
      <w:r w:rsidR="00CD7BD1" w:rsidRPr="00CD7BD1">
        <w:t xml:space="preserve">. </w:t>
      </w:r>
      <w:r w:rsidRPr="00CD7BD1">
        <w:t>Не следует близко подходить к краю грудины, так как при этом можно повредить внутренние грудные сосуды</w:t>
      </w:r>
      <w:r w:rsidR="00CD7BD1" w:rsidRPr="00CD7BD1">
        <w:t xml:space="preserve">. </w:t>
      </w:r>
      <w:r w:rsidRPr="00CD7BD1">
        <w:t>Вентиляцию продолжают, вставляют расширитель ребер и широко открывают грудную клетку</w:t>
      </w:r>
      <w:r w:rsidR="00CD7BD1" w:rsidRPr="00CD7BD1">
        <w:t xml:space="preserve">. </w:t>
      </w:r>
      <w:r w:rsidRPr="00CD7BD1">
        <w:t>Легкое к этому моменту спадается</w:t>
      </w:r>
      <w:r w:rsidR="00CD7BD1" w:rsidRPr="00CD7BD1">
        <w:t xml:space="preserve">. </w:t>
      </w:r>
      <w:r w:rsidRPr="00CD7BD1">
        <w:t>Вводят резиновый подковообразный аортальный компрессор (</w:t>
      </w:r>
      <w:r w:rsidRPr="00CD7BD1">
        <w:rPr>
          <w:lang w:val="en-US"/>
        </w:rPr>
        <w:t>Pilling</w:t>
      </w:r>
      <w:r w:rsidRPr="00CD7BD1">
        <w:t xml:space="preserve"> </w:t>
      </w:r>
      <w:r w:rsidRPr="00CD7BD1">
        <w:rPr>
          <w:lang w:val="en-US"/>
        </w:rPr>
        <w:t>Co</w:t>
      </w:r>
      <w:r w:rsidR="00CD7BD1" w:rsidRPr="00CD7BD1">
        <w:t xml:space="preserve">) </w:t>
      </w:r>
      <w:r w:rsidRPr="00CD7BD1">
        <w:t>и помещают его над диафрагмой, где аорта прилегает к позвоночнику</w:t>
      </w:r>
      <w:r w:rsidR="00CD7BD1" w:rsidRPr="00CD7BD1">
        <w:t xml:space="preserve">. </w:t>
      </w:r>
      <w:r w:rsidRPr="00CD7BD1">
        <w:t>Пациент затем перемещается в операционной с оставлением этого компрессора на месте</w:t>
      </w:r>
      <w:r w:rsidR="00CD7BD1" w:rsidRPr="00CD7BD1">
        <w:t xml:space="preserve">. </w:t>
      </w:r>
      <w:r w:rsidRPr="00CD7BD1">
        <w:t>Альтернативный вариант</w:t>
      </w:r>
      <w:r w:rsidR="00CD7BD1" w:rsidRPr="00CD7BD1">
        <w:t xml:space="preserve"> - </w:t>
      </w:r>
      <w:r w:rsidRPr="00CD7BD1">
        <w:t>пережатие аорты с помощью не</w:t>
      </w:r>
      <w:r w:rsidR="004C2C2D" w:rsidRPr="00CD7BD1">
        <w:t>раздавливающе</w:t>
      </w:r>
      <w:r w:rsidRPr="00CD7BD1">
        <w:t>го сосудистого зажима</w:t>
      </w:r>
      <w:r w:rsidR="00CD7BD1" w:rsidRPr="00CD7BD1">
        <w:t xml:space="preserve">. </w:t>
      </w:r>
    </w:p>
    <w:p w:rsidR="00F60C56" w:rsidRPr="00CD7BD1" w:rsidRDefault="00137B4D" w:rsidP="00137B4D">
      <w:pPr>
        <w:pStyle w:val="2"/>
      </w:pPr>
      <w:r>
        <w:br w:type="page"/>
      </w:r>
      <w:bookmarkStart w:id="5" w:name="_Toc226898384"/>
      <w:r>
        <w:t>5. Н</w:t>
      </w:r>
      <w:r w:rsidRPr="00CD7BD1">
        <w:t>аправление пациента из отделения неотложной помощи</w:t>
      </w:r>
      <w:bookmarkEnd w:id="5"/>
    </w:p>
    <w:p w:rsidR="00137B4D" w:rsidRDefault="00137B4D" w:rsidP="00CD7BD1">
      <w:pPr>
        <w:widowControl w:val="0"/>
        <w:autoSpaceDE w:val="0"/>
        <w:autoSpaceDN w:val="0"/>
        <w:adjustRightInd w:val="0"/>
        <w:ind w:firstLine="709"/>
      </w:pPr>
    </w:p>
    <w:p w:rsidR="00F60C56" w:rsidRP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Пациент с травмой может быть направлен в операционную, госпитализирован или переведен в другое лечебное учреждение</w:t>
      </w:r>
      <w:r w:rsidR="00CD7BD1" w:rsidRPr="00CD7BD1">
        <w:t xml:space="preserve">. </w:t>
      </w:r>
      <w:r w:rsidRPr="00CD7BD1">
        <w:t>Перед его переводом следует завершить первичное и вторичное обследование, ввести желудочный зонд и катетер Фолея (если не выявлены уретральные повреждения</w:t>
      </w:r>
      <w:r w:rsidR="00CD7BD1" w:rsidRPr="00CD7BD1">
        <w:t xml:space="preserve">). </w:t>
      </w:r>
      <w:r w:rsidRPr="00CD7BD1">
        <w:t>Все данные</w:t>
      </w:r>
      <w:r w:rsidR="00CD7BD1" w:rsidRPr="00CD7BD1">
        <w:t xml:space="preserve"> </w:t>
      </w:r>
      <w:r w:rsidRPr="00CD7BD1">
        <w:t>обследования,</w:t>
      </w:r>
      <w:r w:rsidR="00CD7BD1" w:rsidRPr="00CD7BD1">
        <w:t xml:space="preserve"> </w:t>
      </w:r>
      <w:r w:rsidRPr="00CD7BD1">
        <w:t>полученные</w:t>
      </w:r>
      <w:r w:rsidR="00CD7BD1" w:rsidRPr="00CD7BD1">
        <w:t xml:space="preserve"> </w:t>
      </w:r>
      <w:r w:rsidRPr="00CD7BD1">
        <w:t>в</w:t>
      </w:r>
      <w:r w:rsidR="00CD7BD1" w:rsidRPr="00CD7BD1">
        <w:t xml:space="preserve"> </w:t>
      </w:r>
      <w:r w:rsidRPr="00CD7BD1">
        <w:t>процессе</w:t>
      </w:r>
      <w:r w:rsidR="00CD7BD1" w:rsidRPr="00CD7BD1">
        <w:t xml:space="preserve"> </w:t>
      </w:r>
      <w:r w:rsidRPr="00CD7BD1">
        <w:t>реанимации, должны быть переданы в</w:t>
      </w:r>
      <w:r w:rsidR="004C2C2D" w:rsidRPr="00CD7BD1">
        <w:t>рачу, принимающему пациента</w:t>
      </w:r>
      <w:r w:rsidR="00CD7BD1" w:rsidRPr="00CD7BD1">
        <w:t xml:space="preserve">. </w:t>
      </w:r>
      <w:r w:rsidR="004C2C2D" w:rsidRPr="00CD7BD1">
        <w:t>Од</w:t>
      </w:r>
      <w:r w:rsidRPr="00CD7BD1">
        <w:t>новременно передаются результаты лабораторных и рентгенологических исследований, данные динамического изменения артериального давления, частоты пульса, диуреза и желудочного содержимого, а также сведения о неврологическом статусе и объеме перелитых растворов</w:t>
      </w:r>
      <w:r w:rsidR="00CD7BD1" w:rsidRPr="00CD7BD1">
        <w:t xml:space="preserve">. </w:t>
      </w:r>
      <w:r w:rsidRPr="00CD7BD1">
        <w:t>Пациента, транспортируемого в другое лечебное учреждение, должен сопровождать персонал, владеющий навыками введения в/в жидкостей, а также контроля жизненно важных функций и изменений зрачков</w:t>
      </w:r>
      <w:r w:rsidR="00CD7BD1" w:rsidRPr="00CD7BD1">
        <w:t xml:space="preserve">. </w:t>
      </w:r>
      <w:r w:rsidRPr="00CD7BD1">
        <w:t>В распоряжении медицинского персонала должен быть маннитол на случай возникновения неврологических расстройств</w:t>
      </w:r>
      <w:r w:rsidR="00CD7BD1" w:rsidRPr="00CD7BD1">
        <w:t xml:space="preserve">. </w:t>
      </w:r>
      <w:r w:rsidRPr="00CD7BD1">
        <w:t>Если у пациента проводился перитонеальный диагностический лаваж, то одновременно передается и образец лаважной жидкости</w:t>
      </w:r>
      <w:r w:rsidR="00CD7BD1" w:rsidRPr="00CD7BD1">
        <w:t xml:space="preserve">. </w:t>
      </w:r>
    </w:p>
    <w:p w:rsidR="00CD7BD1" w:rsidRDefault="00F60C56" w:rsidP="00CD7BD1">
      <w:pPr>
        <w:widowControl w:val="0"/>
        <w:autoSpaceDE w:val="0"/>
        <w:autoSpaceDN w:val="0"/>
        <w:adjustRightInd w:val="0"/>
        <w:ind w:firstLine="709"/>
      </w:pPr>
      <w:r w:rsidRPr="00CD7BD1">
        <w:t>Пневматические противошоковые брюки, обычно используемые в полевых условиях, раздуваются до получения давления около 100 торр</w:t>
      </w:r>
      <w:r w:rsidR="00CD7BD1" w:rsidRPr="00CD7BD1">
        <w:t xml:space="preserve">. </w:t>
      </w:r>
      <w:r w:rsidRPr="00CD7BD1">
        <w:t>Если пациент остается в таких брюках более 2 ч, то давление в них следует снизить до 20</w:t>
      </w:r>
      <w:r w:rsidR="00CD7BD1" w:rsidRPr="00CD7BD1">
        <w:t>-</w:t>
      </w:r>
      <w:r w:rsidRPr="00CD7BD1">
        <w:t>30 торр во избежание некроза кожи</w:t>
      </w:r>
      <w:r w:rsidR="00CD7BD1" w:rsidRPr="00CD7BD1">
        <w:t xml:space="preserve">. </w:t>
      </w:r>
      <w:r w:rsidRPr="00CD7BD1">
        <w:t>Развитие синдромов сдавления возможно даже при низких величинах давления</w:t>
      </w:r>
      <w:r w:rsidR="00CD7BD1" w:rsidRPr="00CD7BD1">
        <w:t xml:space="preserve">. </w:t>
      </w:r>
      <w:r w:rsidRPr="00CD7BD1">
        <w:t>Давление в противошоковых брюках соответственно возрастает и падает при взлете и посадке вертолета</w:t>
      </w:r>
      <w:r w:rsidR="00CD7BD1" w:rsidRPr="00CD7BD1">
        <w:t xml:space="preserve">. </w:t>
      </w:r>
      <w:r w:rsidRPr="00CD7BD1">
        <w:t>Изменения претерпевает и воздух в манжетке интубационной трубки, поэтому перед взлетом его следует заменить солевым раствором</w:t>
      </w:r>
      <w:r w:rsidR="00CD7BD1" w:rsidRPr="00CD7BD1">
        <w:t xml:space="preserve">. </w:t>
      </w:r>
    </w:p>
    <w:p w:rsidR="00CD7BD1" w:rsidRPr="00CD7BD1" w:rsidRDefault="00CD7BD1" w:rsidP="00CD7BD1">
      <w:pPr>
        <w:widowControl w:val="0"/>
        <w:autoSpaceDE w:val="0"/>
        <w:autoSpaceDN w:val="0"/>
        <w:adjustRightInd w:val="0"/>
        <w:ind w:firstLine="709"/>
      </w:pPr>
    </w:p>
    <w:p w:rsidR="004C2C2D" w:rsidRPr="00CD7BD1" w:rsidRDefault="00137B4D" w:rsidP="00137B4D">
      <w:pPr>
        <w:pStyle w:val="2"/>
      </w:pPr>
      <w:r>
        <w:br w:type="page"/>
      </w:r>
      <w:bookmarkStart w:id="6" w:name="_Toc226898385"/>
      <w:r w:rsidR="004C2C2D" w:rsidRPr="00CD7BD1">
        <w:t>Литература</w:t>
      </w:r>
      <w:bookmarkEnd w:id="6"/>
    </w:p>
    <w:p w:rsidR="00137B4D" w:rsidRDefault="00137B4D" w:rsidP="00CD7BD1">
      <w:pPr>
        <w:widowControl w:val="0"/>
        <w:autoSpaceDE w:val="0"/>
        <w:autoSpaceDN w:val="0"/>
        <w:adjustRightInd w:val="0"/>
        <w:ind w:firstLine="709"/>
      </w:pPr>
    </w:p>
    <w:p w:rsidR="004C2C2D" w:rsidRPr="00CD7BD1" w:rsidRDefault="004C2C2D" w:rsidP="00137B4D">
      <w:pPr>
        <w:widowControl w:val="0"/>
        <w:autoSpaceDE w:val="0"/>
        <w:autoSpaceDN w:val="0"/>
        <w:adjustRightInd w:val="0"/>
        <w:ind w:firstLine="0"/>
      </w:pPr>
      <w:r w:rsidRPr="00CD7BD1">
        <w:t>1</w:t>
      </w:r>
      <w:r w:rsidR="00CD7BD1" w:rsidRPr="00CD7BD1">
        <w:t xml:space="preserve">. </w:t>
      </w:r>
      <w:r w:rsidRPr="00CD7BD1">
        <w:t>Военная токсикология, радиология и медицинская защита</w:t>
      </w:r>
      <w:r w:rsidR="00CD7BD1" w:rsidRPr="00CD7BD1">
        <w:t xml:space="preserve">. </w:t>
      </w:r>
      <w:r w:rsidRPr="00CD7BD1">
        <w:t>Учебник</w:t>
      </w:r>
      <w:r w:rsidR="00CD7BD1" w:rsidRPr="00CD7BD1">
        <w:t xml:space="preserve">. </w:t>
      </w:r>
      <w:r w:rsidRPr="00CD7BD1">
        <w:t>Под ред</w:t>
      </w:r>
      <w:r w:rsidR="00CD7BD1" w:rsidRPr="00CD7BD1">
        <w:t xml:space="preserve">. </w:t>
      </w:r>
      <w:r w:rsidRPr="00CD7BD1">
        <w:t>Н</w:t>
      </w:r>
      <w:r w:rsidR="00CD7BD1">
        <w:t xml:space="preserve">.В. </w:t>
      </w:r>
      <w:r w:rsidRPr="00CD7BD1">
        <w:t>Саватеева</w:t>
      </w:r>
      <w:r w:rsidR="00CD7BD1" w:rsidRPr="00CD7BD1">
        <w:t xml:space="preserve"> - </w:t>
      </w:r>
      <w:r w:rsidRPr="00CD7BD1">
        <w:t>Д</w:t>
      </w:r>
      <w:r w:rsidR="00CD7BD1" w:rsidRPr="00CD7BD1">
        <w:t xml:space="preserve">.: </w:t>
      </w:r>
      <w:r w:rsidRPr="00CD7BD1">
        <w:t>ВМА</w:t>
      </w:r>
      <w:r w:rsidR="00CD7BD1" w:rsidRPr="00CD7BD1">
        <w:t>.,</w:t>
      </w:r>
      <w:r w:rsidRPr="00CD7BD1">
        <w:t xml:space="preserve"> 1978</w:t>
      </w:r>
      <w:r w:rsidR="00CD7BD1" w:rsidRPr="00CD7BD1">
        <w:t xml:space="preserve">. </w:t>
      </w:r>
      <w:r w:rsidRPr="00CD7BD1">
        <w:t>-332 с</w:t>
      </w:r>
      <w:r w:rsidR="00CD7BD1" w:rsidRPr="00CD7BD1">
        <w:t xml:space="preserve">. </w:t>
      </w:r>
    </w:p>
    <w:p w:rsidR="004C2C2D" w:rsidRPr="00CD7BD1" w:rsidRDefault="004C2C2D" w:rsidP="00137B4D">
      <w:pPr>
        <w:widowControl w:val="0"/>
        <w:autoSpaceDE w:val="0"/>
        <w:autoSpaceDN w:val="0"/>
        <w:adjustRightInd w:val="0"/>
        <w:ind w:firstLine="0"/>
      </w:pPr>
      <w:r w:rsidRPr="00CD7BD1">
        <w:t>2</w:t>
      </w:r>
      <w:r w:rsidR="00CD7BD1" w:rsidRPr="00CD7BD1">
        <w:t xml:space="preserve">. </w:t>
      </w:r>
      <w:r w:rsidRPr="00CD7BD1">
        <w:t>Военно-полевая терапия</w:t>
      </w:r>
      <w:r w:rsidR="00CD7BD1" w:rsidRPr="00CD7BD1">
        <w:t xml:space="preserve">. </w:t>
      </w:r>
      <w:r w:rsidRPr="00CD7BD1">
        <w:t>Под редакцией Гембицкого Е</w:t>
      </w:r>
      <w:r w:rsidR="00CD7BD1">
        <w:t xml:space="preserve">.В. </w:t>
      </w:r>
      <w:r w:rsidR="00CD7BD1" w:rsidRPr="00CD7BD1">
        <w:t xml:space="preserve">- </w:t>
      </w:r>
      <w:r w:rsidRPr="00CD7BD1">
        <w:t>Л</w:t>
      </w:r>
      <w:r w:rsidR="00CD7BD1" w:rsidRPr="00CD7BD1">
        <w:t xml:space="preserve">.; </w:t>
      </w:r>
      <w:r w:rsidRPr="00CD7BD1">
        <w:t>Медицина, 1987</w:t>
      </w:r>
      <w:r w:rsidR="00CD7BD1" w:rsidRPr="00CD7BD1">
        <w:t xml:space="preserve">. - </w:t>
      </w:r>
      <w:r w:rsidRPr="00CD7BD1">
        <w:t>256 с</w:t>
      </w:r>
      <w:r w:rsidR="00CD7BD1" w:rsidRPr="00CD7BD1">
        <w:t xml:space="preserve">. </w:t>
      </w:r>
    </w:p>
    <w:p w:rsidR="004C2C2D" w:rsidRPr="00CD7BD1" w:rsidRDefault="004C2C2D" w:rsidP="00137B4D">
      <w:pPr>
        <w:widowControl w:val="0"/>
        <w:autoSpaceDE w:val="0"/>
        <w:autoSpaceDN w:val="0"/>
        <w:adjustRightInd w:val="0"/>
        <w:ind w:firstLine="0"/>
      </w:pPr>
      <w:r w:rsidRPr="00CD7BD1">
        <w:t>3</w:t>
      </w:r>
      <w:r w:rsidR="00CD7BD1" w:rsidRPr="00CD7BD1">
        <w:t xml:space="preserve">. </w:t>
      </w:r>
      <w:r w:rsidRPr="00CD7BD1">
        <w:t>Военно-морская терапия</w:t>
      </w:r>
      <w:r w:rsidR="00CD7BD1" w:rsidRPr="00CD7BD1">
        <w:t xml:space="preserve">. </w:t>
      </w:r>
      <w:r w:rsidRPr="00CD7BD1">
        <w:t>Учебник</w:t>
      </w:r>
      <w:r w:rsidR="00CD7BD1" w:rsidRPr="00CD7BD1">
        <w:t xml:space="preserve">. </w:t>
      </w:r>
      <w:r w:rsidRPr="00CD7BD1">
        <w:t>Под ред</w:t>
      </w:r>
      <w:r w:rsidR="00CD7BD1" w:rsidRPr="00CD7BD1">
        <w:t xml:space="preserve">. </w:t>
      </w:r>
      <w:r w:rsidRPr="00CD7BD1">
        <w:t>проф</w:t>
      </w:r>
      <w:r w:rsidR="00CD7BD1" w:rsidRPr="00CD7BD1">
        <w:t xml:space="preserve">. </w:t>
      </w:r>
      <w:r w:rsidRPr="00CD7BD1">
        <w:t>Симоненко В</w:t>
      </w:r>
      <w:r w:rsidR="00CD7BD1" w:rsidRPr="00CD7BD1">
        <w:t xml:space="preserve">. </w:t>
      </w:r>
      <w:r w:rsidRPr="00CD7BD1">
        <w:t>Б„ проф</w:t>
      </w:r>
      <w:r w:rsidR="00CD7BD1" w:rsidRPr="00CD7BD1">
        <w:t xml:space="preserve">. </w:t>
      </w:r>
      <w:r w:rsidRPr="00CD7BD1">
        <w:t>Бойцова С</w:t>
      </w:r>
      <w:r w:rsidR="00CD7BD1">
        <w:t xml:space="preserve">.А., </w:t>
      </w:r>
      <w:r w:rsidRPr="00CD7BD1">
        <w:t>д</w:t>
      </w:r>
      <w:r w:rsidR="00CD7BD1" w:rsidRPr="00CD7BD1">
        <w:t xml:space="preserve">. </w:t>
      </w:r>
      <w:r w:rsidRPr="00CD7BD1">
        <w:t>м</w:t>
      </w:r>
      <w:r w:rsidR="00CD7BD1" w:rsidRPr="00CD7BD1">
        <w:t xml:space="preserve">. </w:t>
      </w:r>
      <w:r w:rsidRPr="00CD7BD1">
        <w:t>н</w:t>
      </w:r>
      <w:r w:rsidR="00CD7BD1" w:rsidRPr="00CD7BD1">
        <w:t xml:space="preserve">. </w:t>
      </w:r>
      <w:r w:rsidRPr="00CD7BD1">
        <w:t>Емельяненко В</w:t>
      </w:r>
      <w:r w:rsidR="00CD7BD1">
        <w:t xml:space="preserve">.М. </w:t>
      </w:r>
      <w:r w:rsidRPr="00CD7BD1">
        <w:t>Изд-во Воентехпит</w:t>
      </w:r>
      <w:r w:rsidR="00CD7BD1" w:rsidRPr="00CD7BD1">
        <w:t xml:space="preserve">., - </w:t>
      </w:r>
      <w:r w:rsidRPr="00CD7BD1">
        <w:t>М</w:t>
      </w:r>
      <w:r w:rsidR="00CD7BD1" w:rsidRPr="00CD7BD1">
        <w:t xml:space="preserve">.: </w:t>
      </w:r>
      <w:r w:rsidRPr="00CD7BD1">
        <w:t>1998</w:t>
      </w:r>
      <w:r w:rsidR="00CD7BD1" w:rsidRPr="00CD7BD1">
        <w:t xml:space="preserve">. - </w:t>
      </w:r>
      <w:r w:rsidRPr="00CD7BD1">
        <w:t>552 с</w:t>
      </w:r>
      <w:r w:rsidR="00CD7BD1" w:rsidRPr="00CD7BD1">
        <w:t xml:space="preserve">. </w:t>
      </w:r>
    </w:p>
    <w:p w:rsidR="00CD7BD1" w:rsidRDefault="004C2C2D" w:rsidP="00137B4D">
      <w:pPr>
        <w:widowControl w:val="0"/>
        <w:autoSpaceDE w:val="0"/>
        <w:autoSpaceDN w:val="0"/>
        <w:adjustRightInd w:val="0"/>
        <w:ind w:firstLine="0"/>
      </w:pPr>
      <w:r w:rsidRPr="00CD7BD1">
        <w:t>4</w:t>
      </w:r>
      <w:r w:rsidR="00CD7BD1" w:rsidRPr="00CD7BD1">
        <w:t xml:space="preserve">. </w:t>
      </w:r>
      <w:r w:rsidRPr="00CD7BD1">
        <w:t>Основы организации медицинского обеспечения советской армии и военно-морского флота</w:t>
      </w:r>
      <w:r w:rsidR="00CD7BD1" w:rsidRPr="00CD7BD1">
        <w:t xml:space="preserve">. - </w:t>
      </w:r>
      <w:r w:rsidRPr="00CD7BD1">
        <w:t>М</w:t>
      </w:r>
      <w:r w:rsidR="00CD7BD1" w:rsidRPr="00CD7BD1">
        <w:t xml:space="preserve">.: </w:t>
      </w:r>
      <w:r w:rsidRPr="00CD7BD1">
        <w:t>Воениздат, 1983</w:t>
      </w:r>
      <w:r w:rsidR="00CD7BD1" w:rsidRPr="00CD7BD1">
        <w:t xml:space="preserve">. </w:t>
      </w:r>
      <w:r w:rsidRPr="00CD7BD1">
        <w:t>-448 с</w:t>
      </w:r>
      <w:r w:rsidR="00CD7BD1" w:rsidRPr="00CD7BD1">
        <w:t xml:space="preserve">. </w:t>
      </w:r>
    </w:p>
    <w:p w:rsidR="004C2C2D" w:rsidRPr="00CD7BD1" w:rsidRDefault="004C2C2D" w:rsidP="00CD7BD1">
      <w:pPr>
        <w:widowControl w:val="0"/>
        <w:autoSpaceDE w:val="0"/>
        <w:autoSpaceDN w:val="0"/>
        <w:adjustRightInd w:val="0"/>
        <w:ind w:firstLine="709"/>
      </w:pPr>
      <w:bookmarkStart w:id="7" w:name="_GoBack"/>
      <w:bookmarkEnd w:id="7"/>
    </w:p>
    <w:sectPr w:rsidR="004C2C2D" w:rsidRPr="00CD7BD1" w:rsidSect="00CD7BD1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FD" w:rsidRDefault="000822FD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822FD" w:rsidRDefault="000822F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5C" w:rsidRDefault="00D81C5C" w:rsidP="00F60C5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FD" w:rsidRDefault="000822FD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822FD" w:rsidRDefault="000822F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5C" w:rsidRDefault="00D86D83" w:rsidP="00CD7BD1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D81C5C" w:rsidRDefault="00D81C5C" w:rsidP="00CD7BD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A25433"/>
    <w:multiLevelType w:val="hybridMultilevel"/>
    <w:tmpl w:val="E724E2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7E1BB3"/>
    <w:multiLevelType w:val="hybridMultilevel"/>
    <w:tmpl w:val="56300018"/>
    <w:lvl w:ilvl="0" w:tplc="067C43DC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C56"/>
    <w:rsid w:val="000822FD"/>
    <w:rsid w:val="00137B4D"/>
    <w:rsid w:val="002F29F2"/>
    <w:rsid w:val="003752FA"/>
    <w:rsid w:val="003B01DB"/>
    <w:rsid w:val="003D4A15"/>
    <w:rsid w:val="004C2C2D"/>
    <w:rsid w:val="00647808"/>
    <w:rsid w:val="00826222"/>
    <w:rsid w:val="00924D0F"/>
    <w:rsid w:val="00B01577"/>
    <w:rsid w:val="00CD7BD1"/>
    <w:rsid w:val="00D81C5C"/>
    <w:rsid w:val="00D86D83"/>
    <w:rsid w:val="00ED6AA7"/>
    <w:rsid w:val="00F41E58"/>
    <w:rsid w:val="00F6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6B3ABF-0B9F-455E-B9F1-9332E2EE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D7BD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D7BD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D7BD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D7BD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D7BD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D7BD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D7BD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D7BD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D7BD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CD7BD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CD7BD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CD7BD1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CD7BD1"/>
  </w:style>
  <w:style w:type="paragraph" w:styleId="aa">
    <w:name w:val="header"/>
    <w:basedOn w:val="a2"/>
    <w:next w:val="ac"/>
    <w:link w:val="a9"/>
    <w:uiPriority w:val="99"/>
    <w:rsid w:val="00CD7BD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CD7BD1"/>
    <w:rPr>
      <w:vertAlign w:val="superscript"/>
    </w:rPr>
  </w:style>
  <w:style w:type="paragraph" w:styleId="ac">
    <w:name w:val="Body Text"/>
    <w:basedOn w:val="a2"/>
    <w:link w:val="ae"/>
    <w:uiPriority w:val="99"/>
    <w:rsid w:val="00CD7BD1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CD7BD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D7BD1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CD7BD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D7BD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CD7BD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CD7BD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CD7BD1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CD7BD1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CD7BD1"/>
    <w:pPr>
      <w:widowControl w:val="0"/>
      <w:numPr>
        <w:numId w:val="3"/>
      </w:numPr>
      <w:autoSpaceDE w:val="0"/>
      <w:autoSpaceDN w:val="0"/>
      <w:adjustRightInd w:val="0"/>
      <w:jc w:val="left"/>
    </w:pPr>
  </w:style>
  <w:style w:type="character" w:customStyle="1" w:styleId="af6">
    <w:name w:val="номер страницы"/>
    <w:uiPriority w:val="99"/>
    <w:rsid w:val="00CD7BD1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CD7BD1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CD7BD1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D7BD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D7BD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D7BD1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CD7BD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D7BD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CD7BD1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D7BD1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D7BD1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D7BD1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D7BD1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D7BD1"/>
    <w:rPr>
      <w:i/>
      <w:iCs/>
    </w:rPr>
  </w:style>
  <w:style w:type="paragraph" w:customStyle="1" w:styleId="af7">
    <w:name w:val="схема"/>
    <w:basedOn w:val="a2"/>
    <w:autoRedefine/>
    <w:uiPriority w:val="99"/>
    <w:rsid w:val="00CD7BD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CD7BD1"/>
    <w:pPr>
      <w:spacing w:line="360" w:lineRule="auto"/>
    </w:pPr>
    <w:rPr>
      <w:color w:val="000000"/>
    </w:rPr>
  </w:style>
  <w:style w:type="paragraph" w:styleId="af9">
    <w:name w:val="endnote text"/>
    <w:basedOn w:val="a2"/>
    <w:link w:val="afa"/>
    <w:uiPriority w:val="99"/>
    <w:semiHidden/>
    <w:rsid w:val="00CD7BD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CD7BD1"/>
    <w:pPr>
      <w:autoSpaceDE w:val="0"/>
      <w:autoSpaceDN w:val="0"/>
      <w:ind w:firstLine="709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CD7BD1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CD7BD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2014-02-25T06:47:00Z</dcterms:created>
  <dcterms:modified xsi:type="dcterms:W3CDTF">2014-02-25T06:47:00Z</dcterms:modified>
</cp:coreProperties>
</file>