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8C73F5" w:rsidRDefault="008C73F5" w:rsidP="008C73F5">
      <w:pPr>
        <w:spacing w:line="360" w:lineRule="auto"/>
        <w:ind w:firstLine="709"/>
        <w:jc w:val="both"/>
        <w:rPr>
          <w:b/>
          <w:bCs/>
          <w:sz w:val="28"/>
          <w:szCs w:val="28"/>
          <w:lang w:val="en-US"/>
        </w:rPr>
      </w:pPr>
    </w:p>
    <w:p w:rsidR="00F15D86" w:rsidRDefault="00BE271B" w:rsidP="008C73F5">
      <w:pPr>
        <w:spacing w:line="360" w:lineRule="auto"/>
        <w:ind w:firstLine="709"/>
        <w:jc w:val="center"/>
        <w:rPr>
          <w:b/>
          <w:bCs/>
          <w:sz w:val="28"/>
          <w:szCs w:val="28"/>
          <w:lang w:val="en-US"/>
        </w:rPr>
      </w:pPr>
      <w:r w:rsidRPr="008C73F5">
        <w:rPr>
          <w:b/>
          <w:bCs/>
          <w:sz w:val="28"/>
          <w:szCs w:val="28"/>
        </w:rPr>
        <w:t>ТЕМА 5</w:t>
      </w:r>
    </w:p>
    <w:p w:rsidR="008C73F5" w:rsidRPr="008C73F5" w:rsidRDefault="008C73F5" w:rsidP="008C73F5">
      <w:pPr>
        <w:spacing w:line="360" w:lineRule="auto"/>
        <w:ind w:firstLine="709"/>
        <w:jc w:val="center"/>
        <w:rPr>
          <w:b/>
          <w:bCs/>
          <w:sz w:val="28"/>
          <w:szCs w:val="28"/>
          <w:lang w:val="en-US"/>
        </w:rPr>
      </w:pPr>
    </w:p>
    <w:p w:rsidR="00F15D86" w:rsidRPr="008C73F5" w:rsidRDefault="00F15D86" w:rsidP="008C73F5">
      <w:pPr>
        <w:spacing w:line="360" w:lineRule="auto"/>
        <w:ind w:firstLine="709"/>
        <w:jc w:val="center"/>
        <w:rPr>
          <w:b/>
          <w:bCs/>
          <w:sz w:val="28"/>
          <w:szCs w:val="28"/>
        </w:rPr>
      </w:pPr>
      <w:r w:rsidRPr="008C73F5">
        <w:rPr>
          <w:b/>
          <w:bCs/>
          <w:sz w:val="28"/>
          <w:szCs w:val="28"/>
        </w:rPr>
        <w:t>“ПОЛИТИЧЕСКИЕ ПАРТИИ В РЕСПУБЛИКЕ БЕЛАРУСЬ”</w:t>
      </w:r>
    </w:p>
    <w:p w:rsidR="00F15D86" w:rsidRDefault="008C73F5" w:rsidP="008C73F5">
      <w:pPr>
        <w:spacing w:line="360" w:lineRule="auto"/>
        <w:ind w:firstLine="709"/>
        <w:jc w:val="center"/>
        <w:rPr>
          <w:b/>
          <w:bCs/>
          <w:sz w:val="28"/>
          <w:szCs w:val="28"/>
          <w:lang w:val="en-US"/>
        </w:rPr>
      </w:pPr>
      <w:r w:rsidRPr="008C73F5">
        <w:rPr>
          <w:b/>
          <w:bCs/>
          <w:sz w:val="28"/>
          <w:szCs w:val="28"/>
        </w:rPr>
        <w:br w:type="page"/>
      </w:r>
      <w:r w:rsidR="00BE271B" w:rsidRPr="008C73F5">
        <w:rPr>
          <w:b/>
          <w:bCs/>
          <w:sz w:val="28"/>
          <w:szCs w:val="28"/>
        </w:rPr>
        <w:lastRenderedPageBreak/>
        <w:t>ВОПРОСЫ ТЕМЫ:</w:t>
      </w:r>
    </w:p>
    <w:p w:rsidR="008C73F5" w:rsidRPr="008C73F5" w:rsidRDefault="008C73F5" w:rsidP="008C73F5">
      <w:pPr>
        <w:spacing w:line="360" w:lineRule="auto"/>
        <w:ind w:firstLine="709"/>
        <w:jc w:val="both"/>
        <w:rPr>
          <w:b/>
          <w:bCs/>
          <w:sz w:val="28"/>
          <w:szCs w:val="28"/>
          <w:lang w:val="en-US"/>
        </w:rPr>
      </w:pPr>
    </w:p>
    <w:p w:rsidR="00F15D86" w:rsidRPr="008C73F5" w:rsidRDefault="00BE271B" w:rsidP="008C73F5">
      <w:pPr>
        <w:spacing w:line="360" w:lineRule="auto"/>
        <w:jc w:val="both"/>
        <w:rPr>
          <w:sz w:val="28"/>
          <w:szCs w:val="28"/>
        </w:rPr>
      </w:pPr>
      <w:r w:rsidRPr="008C73F5">
        <w:rPr>
          <w:sz w:val="28"/>
          <w:szCs w:val="28"/>
        </w:rPr>
        <w:t>1. Общая характеристика политических партий</w:t>
      </w:r>
    </w:p>
    <w:p w:rsidR="00BE271B" w:rsidRPr="008C73F5" w:rsidRDefault="00BE271B" w:rsidP="008C73F5">
      <w:pPr>
        <w:spacing w:line="360" w:lineRule="auto"/>
        <w:jc w:val="both"/>
        <w:rPr>
          <w:sz w:val="28"/>
          <w:szCs w:val="28"/>
        </w:rPr>
      </w:pPr>
      <w:r w:rsidRPr="008C73F5">
        <w:rPr>
          <w:sz w:val="28"/>
          <w:szCs w:val="28"/>
        </w:rPr>
        <w:t>2. Порядок создания политических партий, организационная структура</w:t>
      </w:r>
    </w:p>
    <w:p w:rsidR="00BE271B" w:rsidRPr="008C73F5" w:rsidRDefault="00BE271B" w:rsidP="008C73F5">
      <w:pPr>
        <w:spacing w:line="360" w:lineRule="auto"/>
        <w:jc w:val="both"/>
        <w:rPr>
          <w:sz w:val="28"/>
          <w:szCs w:val="28"/>
        </w:rPr>
      </w:pPr>
      <w:r w:rsidRPr="008C73F5">
        <w:rPr>
          <w:sz w:val="28"/>
          <w:szCs w:val="28"/>
        </w:rPr>
        <w:t>3. Права и условия деятельности политических партий в Республике Беларусь</w:t>
      </w:r>
    </w:p>
    <w:p w:rsidR="00BE271B" w:rsidRPr="008C73F5" w:rsidRDefault="008C73F5" w:rsidP="008C73F5">
      <w:pPr>
        <w:spacing w:line="360" w:lineRule="auto"/>
        <w:ind w:firstLine="709"/>
        <w:jc w:val="center"/>
        <w:rPr>
          <w:b/>
          <w:sz w:val="28"/>
          <w:szCs w:val="28"/>
          <w:lang w:val="en-US"/>
        </w:rPr>
      </w:pPr>
      <w:r w:rsidRPr="008C73F5">
        <w:rPr>
          <w:sz w:val="28"/>
          <w:szCs w:val="28"/>
          <w:lang w:val="en-US"/>
        </w:rPr>
        <w:br w:type="page"/>
      </w:r>
      <w:r w:rsidR="00BE271B" w:rsidRPr="008C73F5">
        <w:rPr>
          <w:b/>
          <w:sz w:val="28"/>
          <w:szCs w:val="28"/>
        </w:rPr>
        <w:t>ЛИТЕРАТУРА</w:t>
      </w:r>
      <w:r w:rsidR="00BE271B" w:rsidRPr="008C73F5">
        <w:rPr>
          <w:b/>
          <w:sz w:val="28"/>
          <w:szCs w:val="28"/>
          <w:lang w:val="en-US"/>
        </w:rPr>
        <w:t>:</w:t>
      </w:r>
    </w:p>
    <w:p w:rsidR="008C73F5" w:rsidRPr="008C73F5" w:rsidRDefault="008C73F5" w:rsidP="008C73F5">
      <w:pPr>
        <w:spacing w:line="360" w:lineRule="auto"/>
        <w:jc w:val="both"/>
        <w:rPr>
          <w:sz w:val="28"/>
          <w:szCs w:val="28"/>
        </w:rPr>
      </w:pPr>
    </w:p>
    <w:p w:rsidR="00F13090" w:rsidRPr="008C73F5" w:rsidRDefault="00F13090" w:rsidP="008C73F5">
      <w:pPr>
        <w:numPr>
          <w:ilvl w:val="0"/>
          <w:numId w:val="2"/>
        </w:numPr>
        <w:tabs>
          <w:tab w:val="clear" w:pos="720"/>
          <w:tab w:val="num" w:pos="360"/>
        </w:tabs>
        <w:spacing w:line="360" w:lineRule="auto"/>
        <w:ind w:left="0" w:firstLine="0"/>
        <w:jc w:val="both"/>
        <w:rPr>
          <w:sz w:val="28"/>
          <w:szCs w:val="28"/>
        </w:rPr>
      </w:pPr>
      <w:r w:rsidRPr="008C73F5">
        <w:rPr>
          <w:sz w:val="28"/>
          <w:szCs w:val="28"/>
          <w:lang w:val="be-BY"/>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F13090" w:rsidRPr="008C73F5" w:rsidRDefault="00397141" w:rsidP="008C73F5">
      <w:pPr>
        <w:pStyle w:val="HTML"/>
        <w:spacing w:line="360" w:lineRule="auto"/>
        <w:jc w:val="both"/>
        <w:rPr>
          <w:rFonts w:ascii="Times New Roman" w:hAnsi="Times New Roman" w:cs="Times New Roman"/>
          <w:sz w:val="28"/>
          <w:szCs w:val="28"/>
        </w:rPr>
      </w:pPr>
      <w:r w:rsidRPr="008C73F5">
        <w:rPr>
          <w:rFonts w:ascii="Times New Roman" w:hAnsi="Times New Roman" w:cs="Times New Roman"/>
          <w:sz w:val="28"/>
          <w:szCs w:val="28"/>
        </w:rPr>
        <w:t xml:space="preserve">2. </w:t>
      </w:r>
      <w:r w:rsidR="00F13090" w:rsidRPr="008C73F5">
        <w:rPr>
          <w:rFonts w:ascii="Times New Roman" w:hAnsi="Times New Roman" w:cs="Times New Roman"/>
          <w:sz w:val="28"/>
          <w:szCs w:val="28"/>
        </w:rPr>
        <w:t>О политических партиях: Закон Респ. Беларусь,</w:t>
      </w:r>
      <w:r w:rsidR="008C73F5">
        <w:rPr>
          <w:rFonts w:ascii="Times New Roman" w:hAnsi="Times New Roman" w:cs="Times New Roman"/>
          <w:sz w:val="28"/>
          <w:szCs w:val="28"/>
        </w:rPr>
        <w:t xml:space="preserve"> </w:t>
      </w:r>
      <w:r w:rsidR="00F13090" w:rsidRPr="008C73F5">
        <w:rPr>
          <w:rFonts w:ascii="Times New Roman" w:hAnsi="Times New Roman" w:cs="Times New Roman"/>
          <w:sz w:val="28"/>
          <w:szCs w:val="28"/>
        </w:rPr>
        <w:t>5 окт. 1994г.,№</w:t>
      </w:r>
      <w:r w:rsidR="008C73F5">
        <w:rPr>
          <w:rFonts w:ascii="Times New Roman" w:hAnsi="Times New Roman" w:cs="Times New Roman"/>
          <w:sz w:val="28"/>
          <w:szCs w:val="28"/>
        </w:rPr>
        <w:t xml:space="preserve"> </w:t>
      </w:r>
      <w:r w:rsidR="00F13090" w:rsidRPr="008C73F5">
        <w:rPr>
          <w:rFonts w:ascii="Times New Roman" w:hAnsi="Times New Roman" w:cs="Times New Roman"/>
          <w:sz w:val="28"/>
          <w:szCs w:val="28"/>
        </w:rPr>
        <w:t>3266-XII: В ред. Законов Респ. Беларусь от</w:t>
      </w:r>
      <w:r w:rsidR="008C73F5">
        <w:rPr>
          <w:rFonts w:ascii="Times New Roman" w:hAnsi="Times New Roman" w:cs="Times New Roman"/>
          <w:sz w:val="28"/>
          <w:szCs w:val="28"/>
        </w:rPr>
        <w:t xml:space="preserve"> </w:t>
      </w:r>
      <w:r w:rsidR="00F13090" w:rsidRPr="008C73F5">
        <w:rPr>
          <w:rFonts w:ascii="Times New Roman" w:hAnsi="Times New Roman" w:cs="Times New Roman"/>
          <w:sz w:val="28"/>
          <w:szCs w:val="28"/>
        </w:rPr>
        <w:t xml:space="preserve">29.11.1999 г., от 13.12.1999 г., от 22.06.2001 г., от 26.06.2003 г., от 19.07.2005 г. //Консультант Плюс: Беларусь. Технология 3000 [Электронный ресурс]/ООО «ЮрСпектр», Нац. центр правовой информ. Респ. Беларусь. – Минск, 2006. </w:t>
      </w:r>
    </w:p>
    <w:p w:rsidR="00F13090" w:rsidRPr="008C73F5" w:rsidRDefault="00397141" w:rsidP="008C73F5">
      <w:pPr>
        <w:spacing w:line="360" w:lineRule="auto"/>
        <w:jc w:val="both"/>
        <w:rPr>
          <w:sz w:val="28"/>
          <w:szCs w:val="28"/>
        </w:rPr>
      </w:pPr>
      <w:r w:rsidRPr="008C73F5">
        <w:rPr>
          <w:sz w:val="28"/>
          <w:szCs w:val="28"/>
        </w:rPr>
        <w:t xml:space="preserve">3. </w:t>
      </w:r>
      <w:r w:rsidR="00F13090" w:rsidRPr="008C73F5">
        <w:rPr>
          <w:sz w:val="28"/>
          <w:szCs w:val="28"/>
        </w:rPr>
        <w:t>О массовых мероприятиях в Республике Беларусь: Закон Респ. Беларусь,</w:t>
      </w:r>
      <w:r w:rsidR="008C73F5">
        <w:rPr>
          <w:sz w:val="28"/>
          <w:szCs w:val="28"/>
        </w:rPr>
        <w:t xml:space="preserve"> </w:t>
      </w:r>
      <w:r w:rsidR="00F13090" w:rsidRPr="008C73F5">
        <w:rPr>
          <w:sz w:val="28"/>
          <w:szCs w:val="28"/>
        </w:rPr>
        <w:t>30 декабря 1997 г.,</w:t>
      </w:r>
      <w:r w:rsidR="008C73F5">
        <w:rPr>
          <w:sz w:val="28"/>
          <w:szCs w:val="28"/>
        </w:rPr>
        <w:t xml:space="preserve"> </w:t>
      </w:r>
      <w:r w:rsidR="00F13090" w:rsidRPr="008C73F5">
        <w:rPr>
          <w:sz w:val="28"/>
          <w:szCs w:val="28"/>
        </w:rPr>
        <w:t>N 114-З: В ред Законов Респ. Беларусь от</w:t>
      </w:r>
      <w:r w:rsidR="008C73F5">
        <w:rPr>
          <w:sz w:val="28"/>
          <w:szCs w:val="28"/>
        </w:rPr>
        <w:t xml:space="preserve"> </w:t>
      </w:r>
      <w:r w:rsidR="00F13090" w:rsidRPr="008C73F5">
        <w:rPr>
          <w:sz w:val="28"/>
          <w:szCs w:val="28"/>
        </w:rPr>
        <w:t>11.06.1998 г., от 07.08.2003 г., от 29.11.2003 г.</w:t>
      </w:r>
      <w:r w:rsidR="008C73F5">
        <w:rPr>
          <w:sz w:val="28"/>
          <w:szCs w:val="28"/>
        </w:rPr>
        <w:t xml:space="preserve"> </w:t>
      </w:r>
      <w:r w:rsidR="00F13090" w:rsidRPr="008C73F5">
        <w:rPr>
          <w:sz w:val="28"/>
          <w:szCs w:val="28"/>
        </w:rPr>
        <w:t xml:space="preserve">//Консультант Плюс: Беларусь. Технология 3000 [Электронный ресурс]/ООО «ЮрСпектр», Нац. центр правовой информ. Респ. Беларусь. – Минск, 2006. </w:t>
      </w:r>
    </w:p>
    <w:p w:rsidR="00397141" w:rsidRPr="008C73F5" w:rsidRDefault="00397141" w:rsidP="008C73F5">
      <w:pPr>
        <w:spacing w:line="360" w:lineRule="auto"/>
        <w:jc w:val="both"/>
        <w:rPr>
          <w:sz w:val="28"/>
          <w:szCs w:val="28"/>
          <w:lang w:val="en-US"/>
        </w:rPr>
      </w:pPr>
      <w:r w:rsidRPr="008C73F5">
        <w:rPr>
          <w:sz w:val="28"/>
          <w:szCs w:val="28"/>
        </w:rPr>
        <w:t xml:space="preserve">4. </w:t>
      </w:r>
      <w:r w:rsidR="00F13090" w:rsidRPr="008C73F5">
        <w:rPr>
          <w:sz w:val="28"/>
          <w:szCs w:val="28"/>
        </w:rPr>
        <w:t>О некоторых мерах по упорядочению деятельности политических партий, профессиональных союзов, иных общественных объединений: Декрет Президента Респ. Беларусь,</w:t>
      </w:r>
      <w:r w:rsidR="008C73F5">
        <w:rPr>
          <w:sz w:val="28"/>
          <w:szCs w:val="28"/>
        </w:rPr>
        <w:t xml:space="preserve"> </w:t>
      </w:r>
      <w:r w:rsidR="00F13090" w:rsidRPr="008C73F5">
        <w:rPr>
          <w:sz w:val="28"/>
          <w:szCs w:val="28"/>
        </w:rPr>
        <w:t>26 января 1999г., № 2: В ред Декретов Президента Респ. Беларусь от 13.07.1999 г., от</w:t>
      </w:r>
      <w:r w:rsidR="008C73F5">
        <w:rPr>
          <w:sz w:val="28"/>
          <w:szCs w:val="28"/>
        </w:rPr>
        <w:t xml:space="preserve"> </w:t>
      </w:r>
      <w:r w:rsidR="00F13090" w:rsidRPr="008C73F5">
        <w:rPr>
          <w:sz w:val="28"/>
          <w:szCs w:val="28"/>
        </w:rPr>
        <w:t>18.04.2001 г., от 27.03.2002 г., от 04.04.2002 г., от 11.11.2002 г.,</w:t>
      </w:r>
      <w:r w:rsidR="008C73F5">
        <w:rPr>
          <w:sz w:val="28"/>
          <w:szCs w:val="28"/>
        </w:rPr>
        <w:t xml:space="preserve"> </w:t>
      </w:r>
      <w:r w:rsidR="00F13090" w:rsidRPr="008C73F5">
        <w:rPr>
          <w:sz w:val="28"/>
          <w:szCs w:val="28"/>
        </w:rPr>
        <w:t>от 11.09.2003 г., от 14.12.2005 г. //Консультант Плюс: Беларусь. Технология 3000 [Электронный ресурс]/ООО «ЮрСпектр», Нац. центр правовой информ. Респ. Беларусь. – Минск, 2006.</w:t>
      </w:r>
      <w:r w:rsidR="008C73F5">
        <w:rPr>
          <w:sz w:val="28"/>
          <w:szCs w:val="28"/>
        </w:rPr>
        <w:t xml:space="preserve"> </w:t>
      </w:r>
    </w:p>
    <w:p w:rsidR="00F13090" w:rsidRPr="008C73F5" w:rsidRDefault="00397141" w:rsidP="008C73F5">
      <w:pPr>
        <w:spacing w:line="360" w:lineRule="auto"/>
        <w:jc w:val="both"/>
        <w:rPr>
          <w:sz w:val="28"/>
          <w:szCs w:val="28"/>
        </w:rPr>
      </w:pPr>
      <w:r w:rsidRPr="008C73F5">
        <w:rPr>
          <w:sz w:val="28"/>
          <w:szCs w:val="28"/>
        </w:rPr>
        <w:t xml:space="preserve">5. </w:t>
      </w:r>
      <w:r w:rsidR="00F13090" w:rsidRPr="008C73F5">
        <w:rPr>
          <w:sz w:val="28"/>
          <w:szCs w:val="28"/>
        </w:rPr>
        <w:t>Об утверждении нормативных правовых актов по вопросам оформления и рассмотрения документов, связанных с государственной регистрацией политических партий, профессиональных союзов, иных общественных объединений, их союзов (ассоциаций),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Постановление Министерства юстиции Респ. Беларусь,</w:t>
      </w:r>
      <w:r w:rsidR="008C73F5">
        <w:rPr>
          <w:sz w:val="28"/>
          <w:szCs w:val="28"/>
        </w:rPr>
        <w:t xml:space="preserve"> </w:t>
      </w:r>
      <w:r w:rsidR="00F13090" w:rsidRPr="008C73F5">
        <w:rPr>
          <w:sz w:val="28"/>
          <w:szCs w:val="28"/>
        </w:rPr>
        <w:t>30 августа 2005г., № 48 //Консультант Плюс: Беларусь. Технология 3000 [Электронный ресурс]/ООО «ЮрСпектр», Нац. центр правовой информ. Респ. Беларусь. – Минск, 2006.</w:t>
      </w:r>
    </w:p>
    <w:p w:rsidR="00F13090" w:rsidRPr="008C73F5" w:rsidRDefault="00397141" w:rsidP="008C73F5">
      <w:pPr>
        <w:spacing w:line="360" w:lineRule="auto"/>
        <w:jc w:val="both"/>
        <w:rPr>
          <w:sz w:val="28"/>
          <w:szCs w:val="28"/>
        </w:rPr>
      </w:pPr>
      <w:r w:rsidRPr="008C73F5">
        <w:rPr>
          <w:sz w:val="28"/>
          <w:szCs w:val="28"/>
        </w:rPr>
        <w:t xml:space="preserve">6. </w:t>
      </w:r>
      <w:r w:rsidR="00F13090" w:rsidRPr="008C73F5">
        <w:rPr>
          <w:sz w:val="28"/>
          <w:szCs w:val="28"/>
        </w:rPr>
        <w:t>Кодавбович В.А. Конституционное право: Учеб.-метод. комплекс /В.А. Кодавбович, О.В. Сидоренко. – Минск.: Изд-во МИУ, 2</w:t>
      </w:r>
      <w:r w:rsidRPr="008C73F5">
        <w:rPr>
          <w:sz w:val="28"/>
          <w:szCs w:val="28"/>
        </w:rPr>
        <w:t>005</w:t>
      </w:r>
      <w:r w:rsidR="00F13090" w:rsidRPr="008C73F5">
        <w:rPr>
          <w:sz w:val="28"/>
          <w:szCs w:val="28"/>
        </w:rPr>
        <w:t>. – 268 с.</w:t>
      </w:r>
    </w:p>
    <w:p w:rsidR="00397141" w:rsidRPr="008C73F5" w:rsidRDefault="00397141" w:rsidP="008C73F5">
      <w:pPr>
        <w:spacing w:line="360" w:lineRule="auto"/>
        <w:jc w:val="both"/>
        <w:rPr>
          <w:sz w:val="28"/>
          <w:szCs w:val="28"/>
        </w:rPr>
      </w:pPr>
      <w:r w:rsidRPr="008C73F5">
        <w:rPr>
          <w:sz w:val="28"/>
          <w:szCs w:val="28"/>
        </w:rPr>
        <w:t>7. Матусевич А.В. Политическая система: состояние и развитие. –Мн., 1992.</w:t>
      </w:r>
    </w:p>
    <w:p w:rsidR="00F15D86" w:rsidRPr="008C73F5" w:rsidRDefault="008C73F5" w:rsidP="008C73F5">
      <w:pPr>
        <w:spacing w:line="360" w:lineRule="auto"/>
        <w:ind w:firstLine="709"/>
        <w:jc w:val="center"/>
        <w:rPr>
          <w:b/>
          <w:bCs/>
          <w:sz w:val="28"/>
          <w:szCs w:val="28"/>
        </w:rPr>
      </w:pPr>
      <w:r>
        <w:rPr>
          <w:sz w:val="28"/>
          <w:szCs w:val="28"/>
        </w:rPr>
        <w:br w:type="page"/>
      </w:r>
      <w:r w:rsidRPr="008C73F5">
        <w:rPr>
          <w:b/>
          <w:bCs/>
          <w:sz w:val="28"/>
          <w:szCs w:val="28"/>
        </w:rPr>
        <w:t>ОБЩАЯ ХАРАКТЕРИСТИКА ПОЛИТИЧЕСКИХ ПАРТИЙ</w:t>
      </w:r>
    </w:p>
    <w:p w:rsidR="008C73F5" w:rsidRDefault="008C73F5" w:rsidP="008C73F5">
      <w:pPr>
        <w:spacing w:line="360" w:lineRule="auto"/>
        <w:ind w:firstLine="709"/>
        <w:jc w:val="both"/>
        <w:rPr>
          <w:sz w:val="28"/>
          <w:szCs w:val="28"/>
          <w:lang w:val="en-US"/>
        </w:rPr>
      </w:pPr>
    </w:p>
    <w:p w:rsidR="00F15D86" w:rsidRPr="008C73F5" w:rsidRDefault="00F15D86" w:rsidP="008C73F5">
      <w:pPr>
        <w:spacing w:line="360" w:lineRule="auto"/>
        <w:ind w:firstLine="709"/>
        <w:jc w:val="both"/>
        <w:rPr>
          <w:sz w:val="28"/>
          <w:szCs w:val="28"/>
        </w:rPr>
      </w:pPr>
      <w:r w:rsidRPr="008C73F5">
        <w:rPr>
          <w:sz w:val="28"/>
          <w:szCs w:val="28"/>
        </w:rPr>
        <w:t>В Республике Беларусь статья 4 Конституции провозглашает, что “демократия в Республике Беларусь осуществляется на основе многообразия политических институтов, идеологий и мнений”.</w:t>
      </w:r>
    </w:p>
    <w:p w:rsidR="00F15D86" w:rsidRPr="008C73F5" w:rsidRDefault="00F15D86" w:rsidP="008C73F5">
      <w:pPr>
        <w:spacing w:line="360" w:lineRule="auto"/>
        <w:ind w:firstLine="709"/>
        <w:jc w:val="both"/>
        <w:rPr>
          <w:sz w:val="28"/>
          <w:szCs w:val="28"/>
        </w:rPr>
      </w:pPr>
      <w:r w:rsidRPr="008C73F5">
        <w:rPr>
          <w:sz w:val="28"/>
          <w:szCs w:val="28"/>
        </w:rPr>
        <w:t>Согласно ч. 1 ст. 36 Конституции Республики Беларусь “каждый имеет право на свободу объединений”.</w:t>
      </w:r>
    </w:p>
    <w:p w:rsidR="00F15D86" w:rsidRPr="008C73F5" w:rsidRDefault="00F15D86" w:rsidP="008C73F5">
      <w:pPr>
        <w:spacing w:line="360" w:lineRule="auto"/>
        <w:ind w:firstLine="709"/>
        <w:jc w:val="both"/>
        <w:rPr>
          <w:sz w:val="28"/>
          <w:szCs w:val="28"/>
        </w:rPr>
      </w:pPr>
      <w:r w:rsidRPr="008C73F5">
        <w:rPr>
          <w:sz w:val="28"/>
          <w:szCs w:val="28"/>
        </w:rPr>
        <w:t>Часть 1 ст. 5 Конституции Республики Беларусь гласит: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F15D86" w:rsidRPr="008C73F5" w:rsidRDefault="00F15D86" w:rsidP="008C73F5">
      <w:pPr>
        <w:spacing w:line="360" w:lineRule="auto"/>
        <w:ind w:firstLine="709"/>
        <w:jc w:val="both"/>
        <w:rPr>
          <w:sz w:val="28"/>
          <w:szCs w:val="28"/>
        </w:rPr>
      </w:pPr>
      <w:r w:rsidRPr="008C73F5">
        <w:rPr>
          <w:sz w:val="28"/>
          <w:szCs w:val="28"/>
        </w:rPr>
        <w:t>Данные конституционные нормы направлены на реализацию важнейшего конституционного положения, закрепляющего народ в качестве единственного источника государственной власти (ст. 3 Конституции Республики Беларусь). Государство не только признает наличие многопартийности в Республике Беларусь, но и право граждан на свободу объединения, а также право на их участие в политической жизни страны.</w:t>
      </w:r>
    </w:p>
    <w:p w:rsidR="00F15D86" w:rsidRPr="008C73F5" w:rsidRDefault="00F15D86" w:rsidP="008C73F5">
      <w:pPr>
        <w:spacing w:line="360" w:lineRule="auto"/>
        <w:ind w:firstLine="709"/>
        <w:jc w:val="both"/>
        <w:rPr>
          <w:sz w:val="28"/>
          <w:szCs w:val="28"/>
        </w:rPr>
      </w:pPr>
      <w:r w:rsidRPr="008C73F5">
        <w:rPr>
          <w:sz w:val="28"/>
          <w:szCs w:val="28"/>
        </w:rPr>
        <w:t>Согласно ст. 1 Закона Республики Беларусь от 5 октября 1994 г. № 3266-</w:t>
      </w:r>
      <w:r w:rsidRPr="008C73F5">
        <w:rPr>
          <w:sz w:val="28"/>
          <w:szCs w:val="28"/>
          <w:lang w:val="en-US"/>
        </w:rPr>
        <w:t>XII</w:t>
      </w:r>
      <w:r w:rsidRPr="008C73F5">
        <w:rPr>
          <w:sz w:val="28"/>
          <w:szCs w:val="28"/>
        </w:rPr>
        <w:t xml:space="preserve"> “О политических партиях” </w:t>
      </w:r>
      <w:r w:rsidRPr="008C73F5">
        <w:rPr>
          <w:b/>
          <w:bCs/>
          <w:sz w:val="28"/>
          <w:szCs w:val="28"/>
        </w:rPr>
        <w:t xml:space="preserve">политической партией является </w:t>
      </w:r>
      <w:r w:rsidRPr="008C73F5">
        <w:rPr>
          <w:sz w:val="28"/>
          <w:szCs w:val="28"/>
        </w:rPr>
        <w:t>добровольное общественное объединение, преследующее политические цели,</w:t>
      </w:r>
      <w:r w:rsidR="008C73F5">
        <w:rPr>
          <w:sz w:val="28"/>
          <w:szCs w:val="28"/>
        </w:rPr>
        <w:t xml:space="preserve"> </w:t>
      </w:r>
      <w:r w:rsidRPr="008C73F5">
        <w:rPr>
          <w:sz w:val="28"/>
          <w:szCs w:val="28"/>
        </w:rPr>
        <w:t xml:space="preserve">содействующее выявлению и выражению политической воли граждан и участвующее в выборах. </w:t>
      </w:r>
      <w:r w:rsidRPr="008C73F5">
        <w:rPr>
          <w:b/>
          <w:bCs/>
          <w:sz w:val="28"/>
          <w:szCs w:val="28"/>
        </w:rPr>
        <w:t>Основными целями политической партии являются:</w:t>
      </w:r>
      <w:r w:rsidRPr="008C73F5">
        <w:rPr>
          <w:sz w:val="28"/>
          <w:szCs w:val="28"/>
        </w:rPr>
        <w:t xml:space="preserve"> формирование общественного мнения, политическое образование и воспитание граждан, выражение мнений граждан по любым вопросам общественной жизни, доведение этих мнений до сведения органов государственной власти и широкой общественности, выдвижение кандидатов при проведении выборов на государственные должности,</w:t>
      </w:r>
      <w:r w:rsidRPr="008C73F5">
        <w:rPr>
          <w:sz w:val="28"/>
          <w:szCs w:val="28"/>
          <w:lang w:val="be-BY"/>
        </w:rPr>
        <w:t xml:space="preserve"> участие в выборах</w:t>
      </w:r>
      <w:r w:rsidRPr="008C73F5">
        <w:rPr>
          <w:sz w:val="28"/>
          <w:szCs w:val="28"/>
        </w:rPr>
        <w:t>.</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создаются в целях участия граждан Республики Беларусь в политической жизни общества посредством участия не только в выборах, но и для организации участия граждан в иных общественных и политических акциях - референдумах, митингах, шествиях, демонстрациях, а также для представления интересов граждан в органах государственной власти и местного самоуправления. Важная роль принадлежит политическим партиям не только в их участии в политической и государственной жизни страны, но и в становлении и развитии гражданского общества в Беларуси. Политические партии являются одним из элементов гражданского общества.</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имеют право создавать союзы (ассоциации).</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союзы являются некоммерческими организациями.</w:t>
      </w:r>
    </w:p>
    <w:p w:rsidR="00F15D86" w:rsidRPr="008C73F5" w:rsidRDefault="00F15D86" w:rsidP="008C73F5">
      <w:pPr>
        <w:spacing w:line="360" w:lineRule="auto"/>
        <w:ind w:firstLine="709"/>
        <w:jc w:val="both"/>
        <w:rPr>
          <w:sz w:val="28"/>
          <w:szCs w:val="28"/>
        </w:rPr>
      </w:pPr>
      <w:r w:rsidRPr="008C73F5">
        <w:rPr>
          <w:sz w:val="28"/>
          <w:szCs w:val="28"/>
        </w:rPr>
        <w:t>Государство гарантирует защиту прав и законных интересов политических партий, союзов. Вмешательство государственных органов и должностных лиц в деятельность политических партий, союзов, равно как и вмешательство политических партий, союзов в деятельность государственных органов и должностных лиц, не допускается, за исключением случаев, предусмотренных законодательством (ст. 6 Закона о политических партиях).</w:t>
      </w:r>
    </w:p>
    <w:p w:rsidR="00F15D86" w:rsidRPr="008C73F5" w:rsidRDefault="00F15D86" w:rsidP="008C73F5">
      <w:pPr>
        <w:spacing w:line="360" w:lineRule="auto"/>
        <w:ind w:firstLine="709"/>
        <w:jc w:val="both"/>
        <w:rPr>
          <w:sz w:val="28"/>
          <w:szCs w:val="28"/>
          <w:lang w:val="en-US"/>
        </w:rPr>
      </w:pPr>
      <w:r w:rsidRPr="008C73F5">
        <w:rPr>
          <w:sz w:val="28"/>
          <w:szCs w:val="28"/>
        </w:rPr>
        <w:t xml:space="preserve">В зависимости от политической ориентации </w:t>
      </w:r>
      <w:r w:rsidRPr="008C73F5">
        <w:rPr>
          <w:b/>
          <w:bCs/>
          <w:sz w:val="28"/>
          <w:szCs w:val="28"/>
        </w:rPr>
        <w:t>партии можно разделить на</w:t>
      </w:r>
      <w:r w:rsidRPr="008C73F5">
        <w:rPr>
          <w:sz w:val="28"/>
          <w:szCs w:val="28"/>
        </w:rPr>
        <w:t xml:space="preserve"> </w:t>
      </w:r>
      <w:r w:rsidRPr="008C73F5">
        <w:rPr>
          <w:b/>
          <w:bCs/>
          <w:sz w:val="28"/>
          <w:szCs w:val="28"/>
        </w:rPr>
        <w:t>три основные группы</w:t>
      </w:r>
      <w:r w:rsidRPr="008C73F5">
        <w:rPr>
          <w:sz w:val="28"/>
          <w:szCs w:val="28"/>
        </w:rPr>
        <w:t xml:space="preserve">: левые, центристские и правые. </w:t>
      </w:r>
    </w:p>
    <w:p w:rsidR="00D73644" w:rsidRPr="008C73F5" w:rsidRDefault="00D73644" w:rsidP="008C73F5">
      <w:pPr>
        <w:spacing w:line="360" w:lineRule="auto"/>
        <w:ind w:firstLine="709"/>
        <w:jc w:val="both"/>
        <w:rPr>
          <w:sz w:val="28"/>
          <w:szCs w:val="28"/>
          <w:lang w:val="en-US"/>
        </w:rPr>
      </w:pPr>
    </w:p>
    <w:p w:rsidR="003D472B" w:rsidRPr="008C73F5" w:rsidRDefault="00C2135B" w:rsidP="008C73F5">
      <w:pPr>
        <w:tabs>
          <w:tab w:val="num" w:pos="0"/>
        </w:tabs>
        <w:spacing w:line="360" w:lineRule="auto"/>
        <w:ind w:firstLine="709"/>
        <w:jc w:val="both"/>
        <w:rPr>
          <w:bCs/>
          <w:sz w:val="28"/>
          <w:szCs w:val="28"/>
        </w:rPr>
      </w:pPr>
      <w:r>
        <w:rPr>
          <w:noProof/>
        </w:rPr>
        <w:pict>
          <v:rect id="_x0000_s1026" style="position:absolute;left:0;text-align:left;margin-left:36pt;margin-top:3.55pt;width:243pt;height:35.95pt;z-index:251643392">
            <v:shadow on="t" color="black" offset="3.75pt,2.5pt"/>
            <v:textbox style="mso-next-textbox:#_x0000_s1026" inset="1pt,1pt,1pt,1pt">
              <w:txbxContent>
                <w:p w:rsidR="003D472B" w:rsidRPr="00397141" w:rsidRDefault="003D472B" w:rsidP="003D472B">
                  <w:pPr>
                    <w:pStyle w:val="5"/>
                    <w:rPr>
                      <w:sz w:val="24"/>
                      <w:szCs w:val="24"/>
                    </w:rPr>
                  </w:pPr>
                  <w:r w:rsidRPr="00397141">
                    <w:rPr>
                      <w:sz w:val="24"/>
                      <w:szCs w:val="24"/>
                    </w:rPr>
                    <w:t>Классификация политических партий в зависимости от политической ориентации</w:t>
                  </w:r>
                </w:p>
              </w:txbxContent>
            </v:textbox>
          </v:rect>
        </w:pict>
      </w:r>
      <w:r>
        <w:rPr>
          <w:noProof/>
        </w:rPr>
        <w:pict>
          <v:rect id="_x0000_s1027" style="position:absolute;left:0;text-align:left;margin-left:18pt;margin-top:48.55pt;width:126pt;height:20.6pt;z-index:251644416">
            <v:textbox style="mso-next-textbox:#_x0000_s1027" inset="1pt,1pt,1pt,1pt">
              <w:txbxContent>
                <w:p w:rsidR="003D472B" w:rsidRPr="00397141" w:rsidRDefault="003D472B" w:rsidP="003D472B">
                  <w:pPr>
                    <w:jc w:val="center"/>
                    <w:rPr>
                      <w:szCs w:val="24"/>
                    </w:rPr>
                  </w:pPr>
                  <w:r w:rsidRPr="00397141">
                    <w:rPr>
                      <w:szCs w:val="24"/>
                    </w:rPr>
                    <w:t>Левые</w:t>
                  </w:r>
                </w:p>
              </w:txbxContent>
            </v:textbox>
          </v:rect>
        </w:pict>
      </w:r>
      <w:r>
        <w:rPr>
          <w:noProof/>
        </w:rPr>
        <w:pict>
          <v:rect id="_x0000_s1028" style="position:absolute;left:0;text-align:left;margin-left:18pt;margin-top:119.05pt;width:126pt;height:22.3pt;z-index:251645440">
            <v:textbox style="mso-next-textbox:#_x0000_s1028" inset="1pt,1pt,1pt,1pt">
              <w:txbxContent>
                <w:p w:rsidR="003D472B" w:rsidRPr="00397141" w:rsidRDefault="003D472B" w:rsidP="003D472B">
                  <w:pPr>
                    <w:jc w:val="center"/>
                    <w:rPr>
                      <w:szCs w:val="24"/>
                    </w:rPr>
                  </w:pPr>
                  <w:r w:rsidRPr="00397141">
                    <w:rPr>
                      <w:szCs w:val="24"/>
                    </w:rPr>
                    <w:t>Центристские</w:t>
                  </w:r>
                </w:p>
              </w:txbxContent>
            </v:textbox>
          </v:rect>
        </w:pict>
      </w:r>
      <w:r>
        <w:rPr>
          <w:noProof/>
        </w:rPr>
        <w:pict>
          <v:line id="_x0000_s1029" style="position:absolute;left:0;text-align:left;flip:x y;z-index:251646464" from="0,22.05pt" to="0,130.05pt" strokeweight="1pt">
            <v:stroke startarrowwidth="narrow" startarrowlength="short" endarrowwidth="narrow" endarrowlength="short"/>
          </v:line>
        </w:pict>
      </w:r>
      <w:r>
        <w:rPr>
          <w:noProof/>
        </w:rPr>
        <w:pict>
          <v:line id="_x0000_s1030" style="position:absolute;left:0;text-align:left;z-index:251647488" from="0,127.8pt" to="18pt,127.8pt">
            <v:stroke startarrowwidth="narrow" startarrowlength="short" endarrow="block" endarrowwidth="narrow" endarrowlength="short"/>
          </v:line>
        </w:pict>
      </w:r>
      <w:r>
        <w:rPr>
          <w:noProof/>
        </w:rPr>
        <w:pict>
          <v:line id="_x0000_s1031" style="position:absolute;left:0;text-align:left;z-index:251648512" from="2in,127.8pt" to="171pt,127.8pt">
            <v:stroke startarrowwidth="narrow" startarrowlength="short" endarrow="block" endarrowwidth="narrow" endarrowlength="short"/>
          </v:line>
        </w:pict>
      </w:r>
      <w:r>
        <w:rPr>
          <w:noProof/>
        </w:rPr>
        <w:pict>
          <v:rect id="_x0000_s1032" style="position:absolute;left:0;text-align:left;margin-left:18pt;margin-top:83.8pt;width:126pt;height:22.3pt;z-index:251649536">
            <v:textbox style="mso-next-textbox:#_x0000_s1032" inset="1pt,1pt,1pt,1pt">
              <w:txbxContent>
                <w:p w:rsidR="003D472B" w:rsidRPr="00397141" w:rsidRDefault="003D472B" w:rsidP="003D472B">
                  <w:pPr>
                    <w:jc w:val="center"/>
                    <w:rPr>
                      <w:szCs w:val="24"/>
                    </w:rPr>
                  </w:pPr>
                  <w:r w:rsidRPr="00397141">
                    <w:rPr>
                      <w:szCs w:val="24"/>
                    </w:rPr>
                    <w:t>Правые</w:t>
                  </w:r>
                </w:p>
              </w:txbxContent>
            </v:textbox>
          </v:rect>
        </w:pict>
      </w:r>
      <w:r>
        <w:rPr>
          <w:noProof/>
        </w:rPr>
        <w:pict>
          <v:rect id="_x0000_s1033" style="position:absolute;left:0;text-align:left;margin-left:189pt;margin-top:83.8pt;width:99pt;height:18pt;z-index:251650560">
            <v:textbox style="mso-next-textbox:#_x0000_s1033" inset="1pt,1pt,1pt,1pt">
              <w:txbxContent>
                <w:p w:rsidR="003D472B" w:rsidRPr="00397141" w:rsidRDefault="003D472B" w:rsidP="003D472B">
                  <w:pPr>
                    <w:jc w:val="center"/>
                    <w:rPr>
                      <w:szCs w:val="24"/>
                    </w:rPr>
                  </w:pPr>
                  <w:r w:rsidRPr="00397141">
                    <w:rPr>
                      <w:szCs w:val="24"/>
                    </w:rPr>
                    <w:t>Левоцентристские</w:t>
                  </w:r>
                </w:p>
              </w:txbxContent>
            </v:textbox>
          </v:rect>
        </w:pict>
      </w:r>
      <w:r>
        <w:rPr>
          <w:noProof/>
        </w:rPr>
        <w:pict>
          <v:line id="_x0000_s1034" style="position:absolute;left:0;text-align:left;z-index:251652608" from="171pt,127.8pt" to="189pt,127.8pt">
            <v:stroke startarrowwidth="narrow" startarrowlength="short" endarrow="block" endarrowwidth="narrow" endarrowlength="short"/>
          </v:line>
        </w:pict>
      </w:r>
      <w:r>
        <w:rPr>
          <w:noProof/>
        </w:rPr>
        <w:pict>
          <v:line id="_x0000_s1035" style="position:absolute;left:0;text-align:left;z-index:251653632" from="171pt,92.55pt" to="189pt,92.55pt">
            <v:stroke startarrowwidth="narrow" startarrowlength="short" endarrow="block" endarrowwidth="narrow" endarrowlength="short"/>
          </v:line>
        </w:pict>
      </w:r>
      <w:r>
        <w:rPr>
          <w:noProof/>
        </w:rPr>
        <w:pict>
          <v:line id="_x0000_s1036" style="position:absolute;left:0;text-align:left;flip:x y;z-index:251654656" from="171pt,92.55pt" to="171pt,128.55pt" strokeweight="1pt">
            <v:stroke startarrowwidth="narrow" startarrowlength="short" endarrowwidth="narrow" endarrowlength="short"/>
          </v:line>
        </w:pict>
      </w:r>
      <w:r>
        <w:rPr>
          <w:noProof/>
        </w:rPr>
        <w:pict>
          <v:line id="_x0000_s1037" style="position:absolute;left:0;text-align:left;z-index:251655680" from="0,92.55pt" to="18pt,92.55pt">
            <v:stroke startarrowwidth="narrow" startarrowlength="short" endarrow="block" endarrowwidth="narrow" endarrowlength="short"/>
          </v:line>
        </w:pict>
      </w:r>
      <w:r>
        <w:rPr>
          <w:noProof/>
        </w:rPr>
        <w:pict>
          <v:line id="_x0000_s1038" style="position:absolute;left:0;text-align:left;z-index:251656704" from="0,57.3pt" to="18pt,57.3pt">
            <v:stroke startarrowwidth="narrow" startarrowlength="short" endarrow="block" endarrowwidth="narrow" endarrowlength="short"/>
          </v:line>
        </w:pict>
      </w:r>
      <w:r>
        <w:rPr>
          <w:noProof/>
        </w:rPr>
        <w:pict>
          <v:line id="_x0000_s1039" style="position:absolute;left:0;text-align:left;flip:x y;z-index:251657728" from="0,22.05pt" to="36pt,22.05pt" strokeweight="1pt">
            <v:stroke startarrowwidth="narrow" startarrowlength="short" endarrowwidth="narrow" endarrowlength="short"/>
          </v:line>
        </w:pict>
      </w:r>
    </w:p>
    <w:p w:rsidR="003D472B" w:rsidRPr="008C73F5" w:rsidRDefault="003D472B" w:rsidP="008C73F5">
      <w:pPr>
        <w:tabs>
          <w:tab w:val="num" w:pos="0"/>
        </w:tabs>
        <w:spacing w:line="360" w:lineRule="auto"/>
        <w:ind w:firstLine="709"/>
        <w:jc w:val="both"/>
        <w:rPr>
          <w:bCs/>
          <w:sz w:val="28"/>
          <w:szCs w:val="28"/>
        </w:rPr>
      </w:pPr>
    </w:p>
    <w:p w:rsidR="003D472B" w:rsidRPr="008C73F5" w:rsidRDefault="003D472B" w:rsidP="008C73F5">
      <w:pPr>
        <w:tabs>
          <w:tab w:val="num" w:pos="0"/>
        </w:tabs>
        <w:spacing w:line="360" w:lineRule="auto"/>
        <w:ind w:firstLine="709"/>
        <w:jc w:val="both"/>
        <w:rPr>
          <w:bCs/>
          <w:sz w:val="28"/>
          <w:szCs w:val="28"/>
        </w:rPr>
      </w:pPr>
    </w:p>
    <w:p w:rsidR="003D472B" w:rsidRPr="008C73F5" w:rsidRDefault="003D472B" w:rsidP="008C73F5">
      <w:pPr>
        <w:tabs>
          <w:tab w:val="num" w:pos="0"/>
        </w:tabs>
        <w:spacing w:line="360" w:lineRule="auto"/>
        <w:ind w:firstLine="709"/>
        <w:jc w:val="both"/>
        <w:rPr>
          <w:bCs/>
          <w:sz w:val="28"/>
          <w:szCs w:val="28"/>
        </w:rPr>
      </w:pPr>
    </w:p>
    <w:p w:rsidR="003D472B" w:rsidRPr="008C73F5" w:rsidRDefault="003D472B" w:rsidP="008C73F5">
      <w:pPr>
        <w:spacing w:line="360" w:lineRule="auto"/>
        <w:ind w:firstLine="709"/>
        <w:jc w:val="both"/>
        <w:rPr>
          <w:sz w:val="28"/>
          <w:szCs w:val="28"/>
        </w:rPr>
      </w:pPr>
    </w:p>
    <w:p w:rsidR="003D472B" w:rsidRPr="008C73F5" w:rsidRDefault="00C2135B" w:rsidP="008C73F5">
      <w:pPr>
        <w:spacing w:line="360" w:lineRule="auto"/>
        <w:ind w:firstLine="709"/>
        <w:jc w:val="both"/>
        <w:rPr>
          <w:sz w:val="28"/>
          <w:szCs w:val="28"/>
        </w:rPr>
      </w:pPr>
      <w:r>
        <w:rPr>
          <w:noProof/>
        </w:rPr>
        <w:pict>
          <v:rect id="_x0000_s1040" style="position:absolute;left:0;text-align:left;margin-left:189pt;margin-top:2.6pt;width:117pt;height:18pt;z-index:251651584">
            <v:textbox style="mso-next-textbox:#_x0000_s1040" inset="1pt,1pt,1pt,1pt">
              <w:txbxContent>
                <w:p w:rsidR="003D472B" w:rsidRPr="00397141" w:rsidRDefault="003D472B" w:rsidP="003D472B">
                  <w:pPr>
                    <w:jc w:val="center"/>
                    <w:rPr>
                      <w:szCs w:val="24"/>
                    </w:rPr>
                  </w:pPr>
                  <w:r w:rsidRPr="00397141">
                    <w:rPr>
                      <w:szCs w:val="24"/>
                    </w:rPr>
                    <w:t>Правоцентристские</w:t>
                  </w:r>
                </w:p>
              </w:txbxContent>
            </v:textbox>
          </v:rect>
        </w:pict>
      </w:r>
    </w:p>
    <w:p w:rsidR="003D472B" w:rsidRPr="008C73F5" w:rsidRDefault="003D472B" w:rsidP="008C73F5">
      <w:pPr>
        <w:spacing w:line="360" w:lineRule="auto"/>
        <w:ind w:firstLine="709"/>
        <w:jc w:val="both"/>
        <w:rPr>
          <w:sz w:val="28"/>
          <w:szCs w:val="28"/>
        </w:rPr>
      </w:pPr>
    </w:p>
    <w:p w:rsidR="00F15D86" w:rsidRPr="008C73F5" w:rsidRDefault="00F15D86" w:rsidP="008C73F5">
      <w:pPr>
        <w:spacing w:line="360" w:lineRule="auto"/>
        <w:ind w:firstLine="709"/>
        <w:jc w:val="both"/>
        <w:rPr>
          <w:sz w:val="28"/>
          <w:szCs w:val="28"/>
        </w:rPr>
      </w:pPr>
      <w:r w:rsidRPr="008C73F5">
        <w:rPr>
          <w:b/>
          <w:bCs/>
          <w:sz w:val="28"/>
          <w:szCs w:val="28"/>
        </w:rPr>
        <w:t>Левые партии</w:t>
      </w:r>
      <w:r w:rsidRPr="008C73F5">
        <w:rPr>
          <w:sz w:val="28"/>
          <w:szCs w:val="28"/>
        </w:rPr>
        <w:t xml:space="preserve"> стремятся к социализму, социальному равенству, выступают за превосходство коллективных форм собственности над частными. К левым партиям в Беларуси можно отнести: Партия коммунистов Белорусская, Белорусская социалистическая партия, Республиканская партия труда и справедливости и др.</w:t>
      </w:r>
    </w:p>
    <w:p w:rsidR="00F15D86" w:rsidRPr="008C73F5" w:rsidRDefault="00F15D86" w:rsidP="008C73F5">
      <w:pPr>
        <w:spacing w:line="360" w:lineRule="auto"/>
        <w:ind w:firstLine="709"/>
        <w:jc w:val="both"/>
        <w:rPr>
          <w:sz w:val="28"/>
          <w:szCs w:val="28"/>
        </w:rPr>
      </w:pPr>
      <w:r w:rsidRPr="008C73F5">
        <w:rPr>
          <w:b/>
          <w:bCs/>
          <w:sz w:val="28"/>
          <w:szCs w:val="28"/>
        </w:rPr>
        <w:t>Правые партии</w:t>
      </w:r>
      <w:r w:rsidRPr="008C73F5">
        <w:rPr>
          <w:sz w:val="28"/>
          <w:szCs w:val="28"/>
        </w:rPr>
        <w:t xml:space="preserve"> выступают за ограничение государственного регулирования в сфере экономики и социальной сфере, за сокращение налогов. Они сторонники устоявшихся традиций и порядков. К правым партиям в Беларуси относятся: Белорусский народный фронт, Белорусская крестьянская партия, Белорусская социал-демократическая громада и др.</w:t>
      </w:r>
    </w:p>
    <w:p w:rsidR="00F15D86" w:rsidRPr="008C73F5" w:rsidRDefault="00F15D86" w:rsidP="008C73F5">
      <w:pPr>
        <w:spacing w:line="360" w:lineRule="auto"/>
        <w:ind w:firstLine="709"/>
        <w:jc w:val="both"/>
        <w:rPr>
          <w:sz w:val="28"/>
          <w:szCs w:val="28"/>
        </w:rPr>
      </w:pPr>
      <w:r w:rsidRPr="008C73F5">
        <w:rPr>
          <w:b/>
          <w:bCs/>
          <w:sz w:val="28"/>
          <w:szCs w:val="28"/>
        </w:rPr>
        <w:t>Центристские партии</w:t>
      </w:r>
      <w:r w:rsidRPr="008C73F5">
        <w:rPr>
          <w:sz w:val="28"/>
          <w:szCs w:val="28"/>
        </w:rPr>
        <w:t xml:space="preserve"> подразделяются на левоцентристские и правоцентристские. Центристские партии занимают промежуточное положение и имеют черты как левых, так и правых партий. К центристским партиям в Беларуси можно отнести: Объединенная гражданская партия, Либерально-демократическая партия и др.</w:t>
      </w:r>
    </w:p>
    <w:p w:rsidR="00F15D86" w:rsidRPr="008C73F5" w:rsidRDefault="00F15D86" w:rsidP="008C73F5">
      <w:pPr>
        <w:spacing w:line="360" w:lineRule="auto"/>
        <w:ind w:firstLine="709"/>
        <w:jc w:val="both"/>
        <w:rPr>
          <w:sz w:val="28"/>
          <w:szCs w:val="28"/>
        </w:rPr>
      </w:pPr>
      <w:r w:rsidRPr="008C73F5">
        <w:rPr>
          <w:sz w:val="28"/>
          <w:szCs w:val="28"/>
        </w:rPr>
        <w:t xml:space="preserve">В настоящее время в Министерстве юстиции Республики Беларусь зарегистрировано 17 политических партий. Общее количество членов политических партий достигает 45 тысяч человек. Для современных политических партий Беларуси характерны следующие основные черты. Прежде всего – малочисленность членов и в тоже время большое их количество. Для нормального функционирования политической системы в Беларуси достаточно наличия 3-4 партий, выражающих интересы крупных общественных групп. Кроме того, в настоящее время в Беларуси отсутствуют объективные условия для создания политических партий. Большинство граждан Республики Беларусь по имущественному положению не различаются. Господствующее положение в экономике занимает государственная собственность. Все эти факторы не способствуют возникновению нормальных политических партий, а существующие являются прототипами, зародышами партий. Не проявляют особой активности политические партии и в политической жизни страны, не все они принимают участие в избирательных компаниях. Граждане Республики Беларусь не знают большинства политических партий, так как они ни чем особым себя в политический жизни страны не проявляют. Популярность их среди народа невысока. Политическая активность граждан Беларуси и их политическая культура еще не достигли высокого уровня. </w:t>
      </w:r>
    </w:p>
    <w:p w:rsidR="00F15D86" w:rsidRPr="008C73F5" w:rsidRDefault="00F15D86" w:rsidP="008C73F5">
      <w:pPr>
        <w:spacing w:line="360" w:lineRule="auto"/>
        <w:ind w:firstLine="709"/>
        <w:jc w:val="both"/>
        <w:rPr>
          <w:sz w:val="28"/>
          <w:szCs w:val="28"/>
        </w:rPr>
      </w:pPr>
      <w:r w:rsidRPr="008C73F5">
        <w:rPr>
          <w:sz w:val="28"/>
          <w:szCs w:val="28"/>
        </w:rPr>
        <w:t>Деятельность политических партий Беларуси находится на начальной стадии.</w:t>
      </w:r>
    </w:p>
    <w:p w:rsidR="00F15D86" w:rsidRPr="008C73F5" w:rsidRDefault="00F15D86" w:rsidP="008C73F5">
      <w:pPr>
        <w:spacing w:line="360" w:lineRule="auto"/>
        <w:ind w:firstLine="709"/>
        <w:jc w:val="both"/>
        <w:rPr>
          <w:sz w:val="28"/>
          <w:szCs w:val="28"/>
        </w:rPr>
      </w:pPr>
    </w:p>
    <w:p w:rsidR="00F15D86" w:rsidRPr="008C73F5" w:rsidRDefault="008C73F5" w:rsidP="008C73F5">
      <w:pPr>
        <w:spacing w:line="360" w:lineRule="auto"/>
        <w:ind w:left="709"/>
        <w:jc w:val="center"/>
        <w:rPr>
          <w:b/>
          <w:bCs/>
          <w:sz w:val="28"/>
          <w:szCs w:val="28"/>
        </w:rPr>
      </w:pPr>
      <w:r w:rsidRPr="008C73F5">
        <w:rPr>
          <w:b/>
          <w:bCs/>
          <w:sz w:val="28"/>
          <w:szCs w:val="28"/>
        </w:rPr>
        <w:t>ПОРЯДОК СОЗДАНИЯ ПОЛИТИЧЕСКИХ ПАРТИЙ, ОРГАНИЗАЦИОННАЯ СТРУКТУРА</w:t>
      </w:r>
    </w:p>
    <w:p w:rsidR="008C73F5" w:rsidRPr="008C73F5" w:rsidRDefault="008C73F5" w:rsidP="008C73F5">
      <w:pPr>
        <w:spacing w:line="360" w:lineRule="auto"/>
        <w:ind w:firstLine="709"/>
        <w:jc w:val="both"/>
        <w:rPr>
          <w:sz w:val="28"/>
          <w:szCs w:val="28"/>
        </w:rPr>
      </w:pPr>
    </w:p>
    <w:p w:rsidR="00F15D86" w:rsidRPr="008C73F5" w:rsidRDefault="00F15D86" w:rsidP="008C73F5">
      <w:pPr>
        <w:spacing w:line="360" w:lineRule="auto"/>
        <w:ind w:firstLine="709"/>
        <w:jc w:val="both"/>
        <w:rPr>
          <w:sz w:val="28"/>
          <w:szCs w:val="28"/>
        </w:rPr>
      </w:pPr>
      <w:r w:rsidRPr="008C73F5">
        <w:rPr>
          <w:sz w:val="28"/>
          <w:szCs w:val="28"/>
        </w:rPr>
        <w:t xml:space="preserve">В Республике Беларусь в качестве учредителей политической партии могут выступать граждане Республики Беларусь, достигшие 18-летнего возраста, обладающие избирательным правом. </w:t>
      </w:r>
    </w:p>
    <w:p w:rsidR="00F15D86" w:rsidRPr="008C73F5" w:rsidRDefault="00F15D86" w:rsidP="008C73F5">
      <w:pPr>
        <w:spacing w:line="360" w:lineRule="auto"/>
        <w:ind w:firstLine="709"/>
        <w:jc w:val="both"/>
        <w:rPr>
          <w:sz w:val="28"/>
          <w:szCs w:val="28"/>
        </w:rPr>
      </w:pPr>
      <w:r w:rsidRPr="008C73F5">
        <w:rPr>
          <w:sz w:val="28"/>
          <w:szCs w:val="28"/>
        </w:rPr>
        <w:t xml:space="preserve">Для создания и деятельности политической партии необходимо не менее 1000 учредителей (членов) от большинства областей Республики Беларусь и города Минска. </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союзы создаются и действуют на основе принципов свободы объединения, демократизма, законности, гласности, самоуправления</w:t>
      </w:r>
      <w:r w:rsidR="008C73F5">
        <w:rPr>
          <w:sz w:val="28"/>
          <w:szCs w:val="28"/>
        </w:rPr>
        <w:t xml:space="preserve"> </w:t>
      </w:r>
      <w:r w:rsidRPr="008C73F5">
        <w:rPr>
          <w:sz w:val="28"/>
          <w:szCs w:val="28"/>
        </w:rPr>
        <w:t>и равноправия всех политических партий,</w:t>
      </w:r>
      <w:r w:rsidRPr="008C73F5">
        <w:rPr>
          <w:sz w:val="28"/>
          <w:szCs w:val="28"/>
          <w:lang w:val="be-BY"/>
        </w:rPr>
        <w:t xml:space="preserve"> союзов</w:t>
      </w:r>
      <w:r w:rsidRPr="008C73F5">
        <w:rPr>
          <w:sz w:val="28"/>
          <w:szCs w:val="28"/>
        </w:rPr>
        <w:t>.</w:t>
      </w:r>
    </w:p>
    <w:p w:rsidR="008C73F5" w:rsidRPr="008C73F5" w:rsidRDefault="008C73F5" w:rsidP="008C73F5">
      <w:pPr>
        <w:spacing w:line="360" w:lineRule="auto"/>
        <w:ind w:firstLine="709"/>
        <w:jc w:val="both"/>
        <w:rPr>
          <w:sz w:val="28"/>
          <w:szCs w:val="28"/>
        </w:rPr>
      </w:pPr>
    </w:p>
    <w:p w:rsidR="009918A4" w:rsidRPr="008C73F5" w:rsidRDefault="00C2135B" w:rsidP="008C73F5">
      <w:pPr>
        <w:spacing w:line="360" w:lineRule="auto"/>
        <w:ind w:firstLine="709"/>
        <w:jc w:val="both"/>
        <w:rPr>
          <w:sz w:val="28"/>
          <w:szCs w:val="28"/>
        </w:rPr>
      </w:pPr>
      <w:r>
        <w:rPr>
          <w:noProof/>
        </w:rPr>
        <w:pict>
          <v:rect id="_x0000_s1041" style="position:absolute;left:0;text-align:left;margin-left:70.5pt;margin-top:4.8pt;width:189pt;height:46.35pt;z-index:251658752">
            <v:shadow on="t" color="black" offset="3.75pt,2.5pt"/>
            <v:textbox style="mso-next-textbox:#_x0000_s1041" inset="1pt,1pt,1pt,1pt">
              <w:txbxContent>
                <w:p w:rsidR="009918A4" w:rsidRPr="007312B9" w:rsidRDefault="009918A4" w:rsidP="009918A4">
                  <w:pPr>
                    <w:pStyle w:val="5"/>
                    <w:rPr>
                      <w:sz w:val="24"/>
                      <w:szCs w:val="24"/>
                    </w:rPr>
                  </w:pPr>
                  <w:r w:rsidRPr="007312B9">
                    <w:rPr>
                      <w:sz w:val="24"/>
                      <w:szCs w:val="24"/>
                    </w:rPr>
                    <w:t>Принципы создания и деятельности политических партий</w:t>
                  </w:r>
                </w:p>
              </w:txbxContent>
            </v:textbox>
          </v:rect>
        </w:pict>
      </w:r>
    </w:p>
    <w:p w:rsidR="009918A4" w:rsidRPr="008C73F5" w:rsidRDefault="00C2135B" w:rsidP="008C73F5">
      <w:pPr>
        <w:tabs>
          <w:tab w:val="num" w:pos="0"/>
        </w:tabs>
        <w:spacing w:line="360" w:lineRule="auto"/>
        <w:ind w:firstLine="709"/>
        <w:jc w:val="both"/>
        <w:rPr>
          <w:bCs/>
          <w:sz w:val="28"/>
          <w:szCs w:val="28"/>
        </w:rPr>
      </w:pPr>
      <w:r>
        <w:rPr>
          <w:noProof/>
        </w:rPr>
        <w:pict>
          <v:line id="_x0000_s1042" style="position:absolute;left:0;text-align:left;flip:x y;z-index:251661824" from="162pt,27pt" to="162pt,117pt" strokeweight="1pt">
            <v:stroke startarrowwidth="narrow" startarrowlength="short" endarrowwidth="narrow" endarrowlength="short"/>
          </v:line>
        </w:pict>
      </w:r>
      <w:r>
        <w:rPr>
          <w:noProof/>
        </w:rPr>
        <w:pict>
          <v:line id="_x0000_s1043" style="position:absolute;left:0;text-align:left;flip:x;z-index:251662848" from="2in,88.75pt" to="162pt,88.75pt">
            <v:stroke startarrowwidth="narrow" startarrowlength="short" endarrow="block" endarrowwidth="narrow" endarrowlength="short"/>
          </v:line>
        </w:pict>
      </w:r>
      <w:r>
        <w:rPr>
          <w:noProof/>
        </w:rPr>
        <w:pict>
          <v:line id="_x0000_s1044" style="position:absolute;left:0;text-align:left;flip:x;z-index:251663872" from="2in,115pt" to="162pt,115pt">
            <v:stroke startarrowwidth="narrow" startarrowlength="short" endarrow="block" endarrowwidth="narrow" endarrowlength="short"/>
          </v:line>
        </w:pict>
      </w:r>
      <w:r>
        <w:rPr>
          <w:noProof/>
        </w:rPr>
        <w:pict>
          <v:rect id="_x0000_s1045" style="position:absolute;left:0;text-align:left;margin-left:180pt;margin-top:44.5pt;width:108pt;height:18pt;z-index:251665920">
            <v:textbox style="mso-next-textbox:#_x0000_s1045" inset="1pt,1pt,1pt,1pt">
              <w:txbxContent>
                <w:p w:rsidR="009918A4" w:rsidRPr="007312B9" w:rsidRDefault="009918A4" w:rsidP="009918A4">
                  <w:pPr>
                    <w:jc w:val="center"/>
                    <w:rPr>
                      <w:szCs w:val="24"/>
                    </w:rPr>
                  </w:pPr>
                  <w:r w:rsidRPr="007312B9">
                    <w:rPr>
                      <w:szCs w:val="24"/>
                    </w:rPr>
                    <w:t>Законность</w:t>
                  </w:r>
                </w:p>
              </w:txbxContent>
            </v:textbox>
          </v:rect>
        </w:pict>
      </w:r>
      <w:r>
        <w:rPr>
          <w:noProof/>
        </w:rPr>
        <w:pict>
          <v:rect id="_x0000_s1046" style="position:absolute;left:0;text-align:left;margin-left:180pt;margin-top:79.75pt;width:108pt;height:18pt;z-index:251666944">
            <v:textbox style="mso-next-textbox:#_x0000_s1046" inset="1pt,1pt,1pt,1pt">
              <w:txbxContent>
                <w:p w:rsidR="009918A4" w:rsidRPr="007312B9" w:rsidRDefault="009918A4" w:rsidP="009918A4">
                  <w:pPr>
                    <w:jc w:val="center"/>
                    <w:rPr>
                      <w:szCs w:val="24"/>
                    </w:rPr>
                  </w:pPr>
                  <w:r w:rsidRPr="007312B9">
                    <w:rPr>
                      <w:szCs w:val="24"/>
                    </w:rPr>
                    <w:t>Гласность</w:t>
                  </w:r>
                </w:p>
              </w:txbxContent>
            </v:textbox>
          </v:rect>
        </w:pict>
      </w:r>
      <w:r>
        <w:rPr>
          <w:noProof/>
        </w:rPr>
        <w:pict>
          <v:line id="_x0000_s1047" style="position:absolute;left:0;text-align:left;z-index:251667968" from="162pt,115pt" to="180pt,115pt">
            <v:stroke startarrowwidth="narrow" startarrowlength="short" endarrow="block" endarrowwidth="narrow" endarrowlength="short"/>
          </v:line>
        </w:pict>
      </w:r>
      <w:r>
        <w:rPr>
          <w:noProof/>
        </w:rPr>
        <w:pict>
          <v:line id="_x0000_s1048" style="position:absolute;left:0;text-align:left;z-index:251668992" from="162pt,88.75pt" to="180pt,88.75pt">
            <v:stroke startarrowwidth="narrow" startarrowlength="short" endarrow="block" endarrowwidth="narrow" endarrowlength="short"/>
          </v:line>
        </w:pict>
      </w:r>
      <w:r>
        <w:rPr>
          <w:noProof/>
        </w:rPr>
        <w:pict>
          <v:line id="_x0000_s1049" style="position:absolute;left:0;text-align:left;flip:x;z-index:251670016" from="2in,53.5pt" to="162pt,53.5pt">
            <v:stroke startarrowwidth="narrow" startarrowlength="short" endarrow="block" endarrowwidth="narrow" endarrowlength="short"/>
          </v:line>
        </w:pict>
      </w:r>
      <w:r>
        <w:rPr>
          <w:noProof/>
        </w:rPr>
        <w:pict>
          <v:line id="_x0000_s1050" style="position:absolute;left:0;text-align:left;z-index:251671040" from="162pt,53.5pt" to="180pt,53.5pt">
            <v:stroke startarrowwidth="narrow" startarrowlength="short" endarrow="block" endarrowwidth="narrow" endarrowlength="short"/>
          </v:line>
        </w:pict>
      </w:r>
      <w:r>
        <w:rPr>
          <w:noProof/>
        </w:rPr>
        <w:pict>
          <v:rect id="_x0000_s1051" style="position:absolute;left:0;text-align:left;margin-left:180pt;margin-top:106.25pt;width:108pt;height:18pt;z-index:251672064">
            <v:textbox style="mso-next-textbox:#_x0000_s1051" inset="1pt,1pt,1pt,1pt">
              <w:txbxContent>
                <w:p w:rsidR="009918A4" w:rsidRPr="007312B9" w:rsidRDefault="009918A4" w:rsidP="009918A4">
                  <w:pPr>
                    <w:jc w:val="center"/>
                    <w:rPr>
                      <w:szCs w:val="24"/>
                    </w:rPr>
                  </w:pPr>
                  <w:r w:rsidRPr="007312B9">
                    <w:rPr>
                      <w:szCs w:val="24"/>
                    </w:rPr>
                    <w:t>Равноправие</w:t>
                  </w:r>
                </w:p>
              </w:txbxContent>
            </v:textbox>
          </v:rect>
        </w:pict>
      </w:r>
    </w:p>
    <w:p w:rsidR="009918A4" w:rsidRPr="008C73F5" w:rsidRDefault="00C2135B" w:rsidP="008C73F5">
      <w:pPr>
        <w:tabs>
          <w:tab w:val="num" w:pos="0"/>
        </w:tabs>
        <w:spacing w:line="360" w:lineRule="auto"/>
        <w:ind w:firstLine="709"/>
        <w:jc w:val="both"/>
        <w:rPr>
          <w:bCs/>
          <w:sz w:val="28"/>
          <w:szCs w:val="28"/>
        </w:rPr>
      </w:pPr>
      <w:r>
        <w:rPr>
          <w:noProof/>
        </w:rPr>
        <w:pict>
          <v:rect id="_x0000_s1052" style="position:absolute;left:0;text-align:left;margin-left:36pt;margin-top:20.35pt;width:108pt;height:18pt;z-index:251664896">
            <v:textbox style="mso-next-textbox:#_x0000_s1052" inset="1pt,1pt,1pt,1pt">
              <w:txbxContent>
                <w:p w:rsidR="009918A4" w:rsidRPr="007312B9" w:rsidRDefault="009918A4" w:rsidP="009918A4">
                  <w:pPr>
                    <w:jc w:val="center"/>
                    <w:rPr>
                      <w:szCs w:val="24"/>
                    </w:rPr>
                  </w:pPr>
                  <w:r w:rsidRPr="007312B9">
                    <w:rPr>
                      <w:szCs w:val="24"/>
                    </w:rPr>
                    <w:t>Демократизм</w:t>
                  </w:r>
                </w:p>
              </w:txbxContent>
            </v:textbox>
          </v:rect>
        </w:pict>
      </w:r>
    </w:p>
    <w:p w:rsidR="009918A4" w:rsidRPr="008C73F5" w:rsidRDefault="009918A4" w:rsidP="008C73F5">
      <w:pPr>
        <w:tabs>
          <w:tab w:val="num" w:pos="0"/>
        </w:tabs>
        <w:spacing w:line="360" w:lineRule="auto"/>
        <w:ind w:firstLine="709"/>
        <w:jc w:val="both"/>
        <w:rPr>
          <w:bCs/>
          <w:sz w:val="28"/>
          <w:szCs w:val="28"/>
        </w:rPr>
      </w:pPr>
    </w:p>
    <w:p w:rsidR="009918A4" w:rsidRPr="008C73F5" w:rsidRDefault="00C2135B" w:rsidP="008C73F5">
      <w:pPr>
        <w:tabs>
          <w:tab w:val="num" w:pos="0"/>
        </w:tabs>
        <w:spacing w:line="360" w:lineRule="auto"/>
        <w:ind w:firstLine="709"/>
        <w:jc w:val="both"/>
        <w:rPr>
          <w:bCs/>
          <w:sz w:val="28"/>
          <w:szCs w:val="28"/>
        </w:rPr>
      </w:pPr>
      <w:r>
        <w:rPr>
          <w:noProof/>
        </w:rPr>
        <w:pict>
          <v:rect id="_x0000_s1053" style="position:absolute;left:0;text-align:left;margin-left:31.5pt;margin-top:2.3pt;width:117pt;height:18pt;z-index:251659776">
            <v:textbox style="mso-next-textbox:#_x0000_s1053" inset="1pt,1pt,1pt,1pt">
              <w:txbxContent>
                <w:p w:rsidR="009918A4" w:rsidRPr="007312B9" w:rsidRDefault="009918A4" w:rsidP="009918A4">
                  <w:pPr>
                    <w:jc w:val="center"/>
                    <w:rPr>
                      <w:szCs w:val="24"/>
                    </w:rPr>
                  </w:pPr>
                  <w:r w:rsidRPr="007312B9">
                    <w:rPr>
                      <w:szCs w:val="24"/>
                    </w:rPr>
                    <w:t>Свобода ассоциаций</w:t>
                  </w:r>
                </w:p>
              </w:txbxContent>
            </v:textbox>
          </v:rect>
        </w:pict>
      </w:r>
    </w:p>
    <w:p w:rsidR="009918A4" w:rsidRPr="008C73F5" w:rsidRDefault="00C2135B" w:rsidP="008C73F5">
      <w:pPr>
        <w:tabs>
          <w:tab w:val="num" w:pos="0"/>
        </w:tabs>
        <w:spacing w:line="360" w:lineRule="auto"/>
        <w:ind w:firstLine="709"/>
        <w:jc w:val="both"/>
        <w:rPr>
          <w:bCs/>
          <w:sz w:val="28"/>
          <w:szCs w:val="28"/>
        </w:rPr>
      </w:pPr>
      <w:r>
        <w:rPr>
          <w:noProof/>
        </w:rPr>
        <w:pict>
          <v:rect id="_x0000_s1054" style="position:absolute;left:0;text-align:left;margin-left:36pt;margin-top:2.4pt;width:108pt;height:18pt;z-index:251660800">
            <v:textbox style="mso-next-textbox:#_x0000_s1054" inset="1pt,1pt,1pt,1pt">
              <w:txbxContent>
                <w:p w:rsidR="009918A4" w:rsidRPr="007312B9" w:rsidRDefault="009918A4" w:rsidP="009918A4">
                  <w:pPr>
                    <w:jc w:val="center"/>
                    <w:rPr>
                      <w:szCs w:val="24"/>
                    </w:rPr>
                  </w:pPr>
                  <w:r w:rsidRPr="007312B9">
                    <w:rPr>
                      <w:szCs w:val="24"/>
                    </w:rPr>
                    <w:t>Самоуправление</w:t>
                  </w:r>
                </w:p>
              </w:txbxContent>
            </v:textbox>
          </v:rect>
        </w:pict>
      </w:r>
    </w:p>
    <w:p w:rsidR="009918A4" w:rsidRPr="008C73F5" w:rsidRDefault="009918A4" w:rsidP="008C73F5">
      <w:pPr>
        <w:tabs>
          <w:tab w:val="num" w:pos="0"/>
        </w:tabs>
        <w:spacing w:line="360" w:lineRule="auto"/>
        <w:ind w:firstLine="709"/>
        <w:jc w:val="both"/>
        <w:rPr>
          <w:bCs/>
          <w:sz w:val="28"/>
          <w:szCs w:val="28"/>
        </w:rPr>
      </w:pPr>
    </w:p>
    <w:p w:rsidR="00F15D86" w:rsidRPr="008C73F5" w:rsidRDefault="00F15D86" w:rsidP="008C73F5">
      <w:pPr>
        <w:tabs>
          <w:tab w:val="num" w:pos="0"/>
        </w:tabs>
        <w:spacing w:line="360" w:lineRule="auto"/>
        <w:ind w:firstLine="709"/>
        <w:jc w:val="both"/>
        <w:rPr>
          <w:sz w:val="28"/>
          <w:szCs w:val="28"/>
        </w:rPr>
      </w:pPr>
      <w:r w:rsidRPr="008C73F5">
        <w:rPr>
          <w:sz w:val="28"/>
          <w:szCs w:val="28"/>
        </w:rPr>
        <w:t>Политическая партия строится исключительно по территориальному принципу и должна иметь Минскую городскую и областные организационные структуры в большинстве областей Республики Беларусь, создаваемые в порядке, установленном законодательством и уставом политической партии, в шестимесячный срок со дня государственной регистрации</w:t>
      </w:r>
      <w:r w:rsidRPr="008C73F5">
        <w:rPr>
          <w:sz w:val="28"/>
          <w:szCs w:val="28"/>
          <w:lang w:val="be-BY"/>
        </w:rPr>
        <w:t xml:space="preserve"> политической партии</w:t>
      </w:r>
      <w:r w:rsidRPr="008C73F5">
        <w:rPr>
          <w:sz w:val="28"/>
          <w:szCs w:val="28"/>
        </w:rPr>
        <w:t>.</w:t>
      </w:r>
    </w:p>
    <w:p w:rsidR="00F15D86" w:rsidRPr="008C73F5" w:rsidRDefault="00F15D86" w:rsidP="008C73F5">
      <w:pPr>
        <w:spacing w:line="360" w:lineRule="auto"/>
        <w:ind w:firstLine="709"/>
        <w:jc w:val="both"/>
        <w:rPr>
          <w:sz w:val="28"/>
          <w:szCs w:val="28"/>
        </w:rPr>
      </w:pPr>
      <w:r w:rsidRPr="008C73F5">
        <w:rPr>
          <w:sz w:val="28"/>
          <w:szCs w:val="28"/>
        </w:rPr>
        <w:t>Конституцией Республики Беларусь (часть 3 ст. 5) 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F15D86" w:rsidRPr="008C73F5" w:rsidRDefault="00F15D86" w:rsidP="008C73F5">
      <w:pPr>
        <w:spacing w:line="360" w:lineRule="auto"/>
        <w:ind w:firstLine="709"/>
        <w:jc w:val="both"/>
        <w:rPr>
          <w:sz w:val="28"/>
          <w:szCs w:val="28"/>
        </w:rPr>
      </w:pPr>
      <w:r w:rsidRPr="008C73F5">
        <w:rPr>
          <w:sz w:val="28"/>
          <w:szCs w:val="28"/>
        </w:rPr>
        <w:t>Идеология политических партий не может устанавливаться в качестве обязательной для граждан (часть 2 ст. 4 Конституции Республики Беларусь).</w:t>
      </w:r>
    </w:p>
    <w:p w:rsidR="00F15D86" w:rsidRPr="008C73F5" w:rsidRDefault="00F15D86" w:rsidP="008C73F5">
      <w:pPr>
        <w:spacing w:line="360" w:lineRule="auto"/>
        <w:ind w:firstLine="709"/>
        <w:jc w:val="both"/>
        <w:rPr>
          <w:sz w:val="28"/>
          <w:szCs w:val="28"/>
        </w:rPr>
      </w:pPr>
      <w:r w:rsidRPr="008C73F5">
        <w:rPr>
          <w:sz w:val="28"/>
          <w:szCs w:val="28"/>
        </w:rP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 (часть 2 ст. 36 Конституции Республики Беларусь).</w:t>
      </w:r>
    </w:p>
    <w:p w:rsidR="00F15D86" w:rsidRPr="008C73F5" w:rsidRDefault="00F15D86" w:rsidP="008C73F5">
      <w:pPr>
        <w:spacing w:line="360" w:lineRule="auto"/>
        <w:ind w:firstLine="709"/>
        <w:jc w:val="both"/>
        <w:rPr>
          <w:sz w:val="28"/>
          <w:szCs w:val="28"/>
        </w:rPr>
      </w:pPr>
      <w:r w:rsidRPr="008C73F5">
        <w:rPr>
          <w:sz w:val="28"/>
          <w:szCs w:val="28"/>
        </w:rPr>
        <w:t xml:space="preserve">Для создания и деятельности политической партии Законом о политических партиях предусматривается обязательная </w:t>
      </w:r>
      <w:r w:rsidRPr="008C73F5">
        <w:rPr>
          <w:b/>
          <w:bCs/>
          <w:sz w:val="28"/>
          <w:szCs w:val="28"/>
        </w:rPr>
        <w:t>регистрация партии</w:t>
      </w:r>
      <w:r w:rsidRPr="008C73F5">
        <w:rPr>
          <w:sz w:val="28"/>
          <w:szCs w:val="28"/>
        </w:rPr>
        <w:t xml:space="preserve"> в Министерстве юстиции Республики Беларусь.</w:t>
      </w:r>
    </w:p>
    <w:p w:rsidR="00F15D86" w:rsidRPr="008C73F5" w:rsidRDefault="00F15D86" w:rsidP="008C73F5">
      <w:pPr>
        <w:spacing w:line="360" w:lineRule="auto"/>
        <w:ind w:firstLine="709"/>
        <w:jc w:val="both"/>
        <w:rPr>
          <w:sz w:val="28"/>
          <w:szCs w:val="28"/>
        </w:rPr>
      </w:pPr>
      <w:r w:rsidRPr="008C73F5">
        <w:rPr>
          <w:sz w:val="28"/>
          <w:szCs w:val="28"/>
        </w:rPr>
        <w:t xml:space="preserve">Учредители партии созывают учредительный съезд или иное учредительное мероприятие, на котором принимают решение о создании политической партии, утверждают ее название и устав, принимают программу и избирают руководящие органы партии. </w:t>
      </w:r>
    </w:p>
    <w:p w:rsidR="00F15D86" w:rsidRPr="008C73F5" w:rsidRDefault="00F15D86" w:rsidP="008C73F5">
      <w:pPr>
        <w:spacing w:line="360" w:lineRule="auto"/>
        <w:ind w:firstLine="709"/>
        <w:jc w:val="both"/>
        <w:rPr>
          <w:sz w:val="28"/>
          <w:szCs w:val="28"/>
        </w:rPr>
      </w:pPr>
      <w:r w:rsidRPr="008C73F5">
        <w:rPr>
          <w:sz w:val="28"/>
          <w:szCs w:val="28"/>
        </w:rPr>
        <w:t xml:space="preserve">Учредительным документом политической партии является </w:t>
      </w:r>
      <w:r w:rsidRPr="008C73F5">
        <w:rPr>
          <w:b/>
          <w:bCs/>
          <w:sz w:val="28"/>
          <w:szCs w:val="28"/>
        </w:rPr>
        <w:t>устав</w:t>
      </w:r>
      <w:r w:rsidRPr="008C73F5">
        <w:rPr>
          <w:sz w:val="28"/>
          <w:szCs w:val="28"/>
        </w:rPr>
        <w:t>. Устав должен содержать следующие сведения: полное и сокращенное название политической партии; цели, задачи, предмет и методы деятельности; условия и порядок приобретения и утраты членства, права и обязанности членов, а также порядок их учета; порядок управления деятельностью партии; название, состав, порядок избрания, порядок и периодичность созыва, сроки полномочий органов политической партии, органов организационных структур и их компетенцию; порядок принятия и обжалования решений органов политической партии и органов организационных структур; источники и порядок формирования денежных средств и иного имущества партии, права ее органов по распоряжению имуществом, пределы распоряжения имуществом политической партии ее организационными структурами; порядок внесения изменений и (или) дополнений в учредительные документы партии, а также в ее программу; порядок реорганизации и ликвидации и порядок использования имущества, оставшегося после ликвидации политической партии; юридический адрес (место нахождения руководящего органа); структуру политической партии, условия и порядок создания и прекращения деятельности ее организационных структур. В уставе политической партии, союза могут содержаться и иные положения, не противоречащие законодательству (ст. 11 Закона).</w:t>
      </w:r>
    </w:p>
    <w:p w:rsidR="00F15D86" w:rsidRPr="008C73F5" w:rsidRDefault="00F15D86" w:rsidP="008C73F5">
      <w:pPr>
        <w:spacing w:line="360" w:lineRule="auto"/>
        <w:ind w:firstLine="709"/>
        <w:jc w:val="both"/>
        <w:rPr>
          <w:sz w:val="28"/>
          <w:szCs w:val="28"/>
        </w:rPr>
      </w:pPr>
      <w:r w:rsidRPr="008C73F5">
        <w:rPr>
          <w:sz w:val="28"/>
          <w:szCs w:val="28"/>
        </w:rPr>
        <w:t>Порядок государственной регистрации политических партий, союзов, их символики, изменений и (или) дополнений, внесенных в уставы, реорганизация и ликвидация политических партий, союзов подробно регламентируется Законом Республики Беларусь от 5 октября 1994 г. № 3266-</w:t>
      </w:r>
      <w:r w:rsidRPr="008C73F5">
        <w:rPr>
          <w:sz w:val="28"/>
          <w:szCs w:val="28"/>
          <w:lang w:val="en-US"/>
        </w:rPr>
        <w:t>XII</w:t>
      </w:r>
      <w:r w:rsidRPr="008C73F5">
        <w:rPr>
          <w:sz w:val="28"/>
          <w:szCs w:val="28"/>
        </w:rPr>
        <w:t xml:space="preserve"> “О политических партиях”, Декретом Президента Республики Беларусь от 26 января 1999 г. № 2 “О некоторых мерах по упорядочению деятельности политических партий, профессиональных союзов, иных общественных объединений”, постановлением Кабинета Министров Республики Беларусь от 3 февраля 1995 г. № 76 “Вопросы политических партий и других общественных объединений в Республике Беларусь”, постановлением Министерства юстиции Республики Беларусь от 30 августа 2005 г. № 48 “Об утверждении нормативных правовых актов по вопросам оформления и рассмотрения документов, связанных с государственной регистрацией политических партий, профессиональных союзов, иных общественных объединений, их союзов (ассоциаций),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F15D86" w:rsidRPr="008C73F5" w:rsidRDefault="00F15D86" w:rsidP="008C73F5">
      <w:pPr>
        <w:spacing w:line="360" w:lineRule="auto"/>
        <w:ind w:firstLine="709"/>
        <w:jc w:val="both"/>
        <w:rPr>
          <w:sz w:val="28"/>
          <w:szCs w:val="28"/>
        </w:rPr>
      </w:pPr>
      <w:r w:rsidRPr="008C73F5">
        <w:rPr>
          <w:sz w:val="28"/>
          <w:szCs w:val="28"/>
        </w:rPr>
        <w:t>По результатам рассмотрения документов, представленных для государственной регистрации, Министерство юстиции принимает одно из следующих решений: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об отсрочке государственной регистрации политической партии, союза, их символики; об отказе в государственной регистрации политической партии, союза, их символики.</w:t>
      </w:r>
    </w:p>
    <w:p w:rsidR="00F15D86" w:rsidRPr="008C73F5" w:rsidRDefault="00F15D86" w:rsidP="008C73F5">
      <w:pPr>
        <w:spacing w:line="360" w:lineRule="auto"/>
        <w:ind w:firstLine="709"/>
        <w:jc w:val="both"/>
        <w:rPr>
          <w:sz w:val="28"/>
          <w:szCs w:val="28"/>
        </w:rPr>
      </w:pPr>
      <w:r w:rsidRPr="008C73F5">
        <w:rPr>
          <w:sz w:val="28"/>
          <w:szCs w:val="28"/>
        </w:rPr>
        <w:t>Зарегистрированной политической партии, союзу выдаются свидетельства о государственной регистрации, а сама партия, союз вносятся в Государственный реестр политических партий, союзов.</w:t>
      </w:r>
    </w:p>
    <w:p w:rsidR="00F15D86" w:rsidRPr="008C73F5" w:rsidRDefault="00F15D86" w:rsidP="008C73F5">
      <w:pPr>
        <w:spacing w:line="360" w:lineRule="auto"/>
        <w:ind w:firstLine="709"/>
        <w:jc w:val="both"/>
        <w:rPr>
          <w:sz w:val="28"/>
          <w:szCs w:val="28"/>
        </w:rPr>
      </w:pPr>
      <w:r w:rsidRPr="008C73F5">
        <w:rPr>
          <w:sz w:val="28"/>
          <w:szCs w:val="28"/>
        </w:rPr>
        <w:t>Решение об отсрочке государственной регистрации политической партии, союза, их гимнов, значков, вымпелов, галстуков, изменений и (или) дополнений, внесенных в устав, на срок до одного месяца может быть принято Министерством юстиции в связи с нарушением установленного порядка создания политической партии, союза, утверждения их символики либо внесения изменений или дополнений в устав, если такое нарушение носит устранимый характер.</w:t>
      </w:r>
    </w:p>
    <w:p w:rsidR="00F15D86" w:rsidRPr="008C73F5" w:rsidRDefault="00F15D86" w:rsidP="008C73F5">
      <w:pPr>
        <w:spacing w:line="360" w:lineRule="auto"/>
        <w:ind w:firstLine="709"/>
        <w:jc w:val="both"/>
        <w:rPr>
          <w:sz w:val="28"/>
          <w:szCs w:val="28"/>
        </w:rPr>
      </w:pPr>
      <w:r w:rsidRPr="008C73F5">
        <w:rPr>
          <w:sz w:val="28"/>
          <w:szCs w:val="28"/>
        </w:rPr>
        <w:t>Решение об отказе в государственной регистрации политической партии, союза принимается в случае: нарушения установленного порядка создания политической партии, союза, если такое нарушение носит неустранимый характер; несоответствия учредительных документов политической партии, союза (целей, задач, методов деятельности, территории распространения деятельности политической партии, союза) требованиям законодательства; непредставления политической партией, союзом всех предусмотренных законодательными актами документов, необходимых для государственной регистрации; несоответствия названия политической партии, союза, в том числе сокращенного, их символики, а также условий членства в политической партии, союзе требованиям законодательства и (или) их учредительным документам; невыполнения в месячный срок требований, указанных в решении об отсрочке государственной регистрации политической партии, союза; отказа выполнить законное предложение Министерства юстиции об изменении названия политической партии, союза.</w:t>
      </w:r>
    </w:p>
    <w:p w:rsidR="00F15D86" w:rsidRPr="008C73F5" w:rsidRDefault="00F15D86" w:rsidP="008C73F5">
      <w:pPr>
        <w:spacing w:line="360" w:lineRule="auto"/>
        <w:ind w:firstLine="709"/>
        <w:jc w:val="both"/>
        <w:rPr>
          <w:sz w:val="28"/>
          <w:szCs w:val="28"/>
        </w:rPr>
      </w:pPr>
      <w:r w:rsidRPr="008C73F5">
        <w:rPr>
          <w:sz w:val="28"/>
          <w:szCs w:val="28"/>
        </w:rPr>
        <w:t xml:space="preserve">Отказ в регистрации политической партии учредители имеют право обжаловать в Верховном Суде Республики Беларусь. </w:t>
      </w:r>
    </w:p>
    <w:p w:rsidR="00F15D86" w:rsidRPr="008C73F5" w:rsidRDefault="00F15D86" w:rsidP="008C73F5">
      <w:pPr>
        <w:spacing w:line="360" w:lineRule="auto"/>
        <w:ind w:firstLine="709"/>
        <w:jc w:val="both"/>
        <w:rPr>
          <w:sz w:val="28"/>
          <w:szCs w:val="28"/>
        </w:rPr>
      </w:pPr>
      <w:r w:rsidRPr="008C73F5">
        <w:rPr>
          <w:sz w:val="28"/>
          <w:szCs w:val="28"/>
        </w:rPr>
        <w:t>Организационные структуры политической партии, наделенные правами юридического лица, подлежат государственной регистрации, а не наделенные правами юридического лица – постановке на учет. Государственная регистрация, постановка на учет осуществляются управлением юстиции областного, Минского городского исполнительного комитета по месту нахождения руководящего органа этой организационной структуры.</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имеют фиксированное членство. Членами политических партий не могут быть иностранцы. Законом также запрещается деятельность на территории Беларуси политических партий других государств.</w:t>
      </w:r>
    </w:p>
    <w:p w:rsidR="00F15D86" w:rsidRPr="008C73F5" w:rsidRDefault="00F15D86" w:rsidP="008C73F5">
      <w:pPr>
        <w:spacing w:line="360" w:lineRule="auto"/>
        <w:ind w:firstLine="709"/>
        <w:jc w:val="both"/>
        <w:rPr>
          <w:sz w:val="28"/>
          <w:szCs w:val="28"/>
        </w:rPr>
      </w:pPr>
      <w:r w:rsidRPr="008C73F5">
        <w:rPr>
          <w:sz w:val="28"/>
          <w:szCs w:val="28"/>
        </w:rPr>
        <w:t>Место и роль политических партий в политической системе определяются, прежде всего, функциями, выполняемыми ими.</w:t>
      </w:r>
    </w:p>
    <w:p w:rsidR="00C94A99" w:rsidRDefault="00F15D86" w:rsidP="008C73F5">
      <w:pPr>
        <w:spacing w:line="360" w:lineRule="auto"/>
        <w:ind w:firstLine="709"/>
        <w:jc w:val="both"/>
        <w:rPr>
          <w:b/>
          <w:bCs/>
          <w:sz w:val="28"/>
          <w:szCs w:val="28"/>
          <w:lang w:val="en-US"/>
        </w:rPr>
      </w:pPr>
      <w:r w:rsidRPr="008C73F5">
        <w:rPr>
          <w:b/>
          <w:bCs/>
          <w:sz w:val="28"/>
          <w:szCs w:val="28"/>
        </w:rPr>
        <w:t>Основными функциями политических партий являются:</w:t>
      </w:r>
      <w:r w:rsidRPr="008C73F5">
        <w:rPr>
          <w:sz w:val="28"/>
          <w:szCs w:val="28"/>
        </w:rPr>
        <w:t xml:space="preserve"> участие в борьбе за власть в государстве; участие в формировании и деятельности всех звеньев государственного аппарата; прямое или опосредованное участие в разработке, формировании и реализации внутри – и внешнеполитического курса государства; разработка и внедрение в сознание масс собственной идеологии; организация избирательной компании; установление связи между правящими структурами и народом (избирателями); расширение числа своих членов и сторонников и др.</w:t>
      </w:r>
      <w:r w:rsidR="00C94A99" w:rsidRPr="008C73F5">
        <w:rPr>
          <w:b/>
          <w:bCs/>
          <w:sz w:val="28"/>
          <w:szCs w:val="28"/>
        </w:rPr>
        <w:t xml:space="preserve"> </w:t>
      </w:r>
    </w:p>
    <w:p w:rsidR="00F15D86" w:rsidRPr="008C73F5" w:rsidRDefault="00F15D86" w:rsidP="008C73F5">
      <w:pPr>
        <w:spacing w:line="360" w:lineRule="auto"/>
        <w:ind w:firstLine="709"/>
        <w:jc w:val="both"/>
        <w:rPr>
          <w:sz w:val="28"/>
          <w:szCs w:val="28"/>
        </w:rPr>
      </w:pPr>
      <w:r w:rsidRPr="008C73F5">
        <w:rPr>
          <w:sz w:val="28"/>
          <w:szCs w:val="28"/>
        </w:rPr>
        <w:t>Политические партии Беларуси в силу ряда объективных и субъективных причин не заняли подобающего им места в политической системе.</w:t>
      </w:r>
    </w:p>
    <w:p w:rsidR="00F15D86" w:rsidRPr="008C73F5" w:rsidRDefault="00F15D86" w:rsidP="008C73F5">
      <w:pPr>
        <w:spacing w:line="360" w:lineRule="auto"/>
        <w:ind w:firstLine="709"/>
        <w:jc w:val="both"/>
        <w:rPr>
          <w:sz w:val="28"/>
          <w:szCs w:val="28"/>
        </w:rPr>
      </w:pPr>
      <w:r w:rsidRPr="008C73F5">
        <w:rPr>
          <w:sz w:val="28"/>
          <w:szCs w:val="28"/>
        </w:rPr>
        <w:t xml:space="preserve">Организационная структура политических партий, как правило, одинакова. </w:t>
      </w:r>
      <w:r w:rsidRPr="008C73F5">
        <w:rPr>
          <w:b/>
          <w:bCs/>
          <w:sz w:val="28"/>
          <w:szCs w:val="28"/>
        </w:rPr>
        <w:t>Высшим органом партии является</w:t>
      </w:r>
      <w:r w:rsidRPr="008C73F5">
        <w:rPr>
          <w:sz w:val="28"/>
          <w:szCs w:val="28"/>
        </w:rPr>
        <w:t xml:space="preserve"> </w:t>
      </w:r>
      <w:r w:rsidRPr="008C73F5">
        <w:rPr>
          <w:b/>
          <w:bCs/>
          <w:sz w:val="28"/>
          <w:szCs w:val="28"/>
        </w:rPr>
        <w:t>съезд.</w:t>
      </w:r>
      <w:r w:rsidRPr="008C73F5">
        <w:rPr>
          <w:sz w:val="28"/>
          <w:szCs w:val="28"/>
        </w:rPr>
        <w:t xml:space="preserve"> Постоянно действующий централизованный партийный исполнительный аппарат, состоящий из партийных профессиональных оплачиваемых функционеров, возглавляемых лидером или несколькими лидерами партии. </w:t>
      </w:r>
      <w:r w:rsidRPr="008C73F5">
        <w:rPr>
          <w:b/>
          <w:bCs/>
          <w:sz w:val="28"/>
          <w:szCs w:val="28"/>
        </w:rPr>
        <w:t>Руководящий орган партии в обязательном порядке состоит не менее чем из</w:t>
      </w:r>
      <w:r w:rsidRPr="008C73F5">
        <w:rPr>
          <w:sz w:val="28"/>
          <w:szCs w:val="28"/>
        </w:rPr>
        <w:t xml:space="preserve"> </w:t>
      </w:r>
      <w:r w:rsidRPr="008C73F5">
        <w:rPr>
          <w:b/>
          <w:bCs/>
          <w:sz w:val="28"/>
          <w:szCs w:val="28"/>
        </w:rPr>
        <w:t>трех членов</w:t>
      </w:r>
      <w:r w:rsidRPr="008C73F5">
        <w:rPr>
          <w:sz w:val="28"/>
          <w:szCs w:val="28"/>
        </w:rPr>
        <w:t xml:space="preserve"> политической партии. Затем следуют </w:t>
      </w:r>
      <w:r w:rsidRPr="008C73F5">
        <w:rPr>
          <w:b/>
          <w:bCs/>
          <w:sz w:val="28"/>
          <w:szCs w:val="28"/>
        </w:rPr>
        <w:t>структуры партии</w:t>
      </w:r>
      <w:r w:rsidRPr="008C73F5">
        <w:rPr>
          <w:sz w:val="28"/>
          <w:szCs w:val="28"/>
        </w:rPr>
        <w:t xml:space="preserve"> по административно-территориальным единицам, </w:t>
      </w:r>
      <w:r w:rsidRPr="008C73F5">
        <w:rPr>
          <w:b/>
          <w:bCs/>
          <w:sz w:val="28"/>
          <w:szCs w:val="28"/>
        </w:rPr>
        <w:t>наличие которых в г. Минске и более чем в половине областей является обязательным</w:t>
      </w:r>
      <w:r w:rsidRPr="008C73F5">
        <w:rPr>
          <w:sz w:val="28"/>
          <w:szCs w:val="28"/>
        </w:rPr>
        <w:t>. Нижестоящие структуры подчиняются вышестоящим структурам. Высшим органом организационной структуры является конференция, общее собрание или иное собрание. Низовым звеном структуры любой партии является первичная ячейка, состоящая из членов партии.</w:t>
      </w:r>
    </w:p>
    <w:p w:rsidR="00F15D86" w:rsidRPr="008C73F5" w:rsidRDefault="00F15D86" w:rsidP="008C73F5">
      <w:pPr>
        <w:spacing w:line="360" w:lineRule="auto"/>
        <w:ind w:firstLine="709"/>
        <w:jc w:val="both"/>
        <w:rPr>
          <w:sz w:val="28"/>
          <w:szCs w:val="28"/>
        </w:rPr>
      </w:pPr>
    </w:p>
    <w:p w:rsidR="00F15D86" w:rsidRPr="008C73F5" w:rsidRDefault="008C73F5" w:rsidP="008C73F5">
      <w:pPr>
        <w:spacing w:line="360" w:lineRule="auto"/>
        <w:ind w:left="709"/>
        <w:jc w:val="center"/>
        <w:rPr>
          <w:b/>
          <w:bCs/>
          <w:sz w:val="28"/>
          <w:szCs w:val="28"/>
        </w:rPr>
      </w:pPr>
      <w:r w:rsidRPr="008C73F5">
        <w:rPr>
          <w:b/>
          <w:bCs/>
          <w:sz w:val="28"/>
          <w:szCs w:val="28"/>
        </w:rPr>
        <w:t>ПРАВА И УСЛОВИЯ ДЕЯТЕЛЬНОСТИ ПОЛИТИЧЕСКИХ ПАРТИЙ В РЕСПУБЛИКЕ БЕЛАРУСЬ</w:t>
      </w:r>
    </w:p>
    <w:p w:rsidR="008C73F5" w:rsidRPr="008C73F5" w:rsidRDefault="008C73F5" w:rsidP="008C73F5">
      <w:pPr>
        <w:spacing w:line="360" w:lineRule="auto"/>
        <w:ind w:firstLine="709"/>
        <w:jc w:val="both"/>
        <w:rPr>
          <w:sz w:val="28"/>
          <w:szCs w:val="28"/>
        </w:rPr>
      </w:pPr>
    </w:p>
    <w:p w:rsidR="00F15D86" w:rsidRDefault="00F15D86" w:rsidP="008C73F5">
      <w:pPr>
        <w:spacing w:line="360" w:lineRule="auto"/>
        <w:ind w:firstLine="709"/>
        <w:jc w:val="both"/>
        <w:rPr>
          <w:sz w:val="28"/>
          <w:szCs w:val="28"/>
          <w:lang w:val="en-US"/>
        </w:rPr>
      </w:pPr>
      <w:r w:rsidRPr="008C73F5">
        <w:rPr>
          <w:sz w:val="28"/>
          <w:szCs w:val="28"/>
        </w:rPr>
        <w:t>Политические партии со дня их государственной регистрации имеют право: свободно распространять информацию о своей деятельности, пропагандировать свои идеи, цели и решения; пользоваться государственными средствами массовой информации в порядке, установленном законодательством; учреждать собственные средства массовой информации и осуществлять издательскую деятельность в порядке, установленном законодательством; проводить митинги, демонстрации, собрания и другие массовые мероприятия в порядке, установленном законодательством; защищать права и законные интересы, а также представлять законные интересы своих членов в государственных органах и иных организациях; участвовать в</w:t>
      </w:r>
      <w:r w:rsidR="008C73F5">
        <w:rPr>
          <w:sz w:val="28"/>
          <w:szCs w:val="28"/>
        </w:rPr>
        <w:t xml:space="preserve"> </w:t>
      </w:r>
      <w:r w:rsidRPr="008C73F5">
        <w:rPr>
          <w:sz w:val="28"/>
          <w:szCs w:val="28"/>
        </w:rPr>
        <w:t>выборах в порядке, установленном законодательством; поддерживать связи с другими политическими партиями, союзами, иными общественными объединениями, их союзами (ассоциациями); создавать союзы (ст. 21 Закона).</w:t>
      </w:r>
    </w:p>
    <w:p w:rsidR="00F15D86" w:rsidRPr="008C73F5" w:rsidRDefault="00F15D86" w:rsidP="008C73F5">
      <w:pPr>
        <w:spacing w:line="360" w:lineRule="auto"/>
        <w:ind w:firstLine="709"/>
        <w:jc w:val="both"/>
        <w:rPr>
          <w:sz w:val="28"/>
          <w:szCs w:val="28"/>
        </w:rPr>
      </w:pPr>
      <w:r w:rsidRPr="008C73F5">
        <w:rPr>
          <w:sz w:val="28"/>
          <w:szCs w:val="28"/>
        </w:rPr>
        <w:t>Политическая партия обладает и другими правами. Политические партии могут иметь в собственности любое имущество, необходимое для их деятельности, предусмотренной уставом. Политические партии не имеют права основывать предприятия, за исключением средств массовой информации, и заниматься предпринимательской деятельностью, за исключением изготовления и продажи общественно-политических изданий, иных пропагандистских и агитационных материалов, сувенирной продукции с изображением собственной символики.</w:t>
      </w:r>
    </w:p>
    <w:p w:rsidR="00F15D86" w:rsidRPr="008C73F5" w:rsidRDefault="00F15D86" w:rsidP="008C73F5">
      <w:pPr>
        <w:spacing w:line="360" w:lineRule="auto"/>
        <w:ind w:firstLine="709"/>
        <w:jc w:val="both"/>
        <w:rPr>
          <w:sz w:val="28"/>
          <w:szCs w:val="28"/>
        </w:rPr>
      </w:pPr>
      <w:r w:rsidRPr="008C73F5">
        <w:rPr>
          <w:sz w:val="28"/>
          <w:szCs w:val="28"/>
        </w:rPr>
        <w:t xml:space="preserve">Политическим партиям, союзам и созданным ими юридическими лицами запрещается прямо либо косвенно получать денежные средства и иное имущество от: иностранных государств и организаций, международных организаций, иностранных граждан и лиц без гражданства; анонимных жертвователей; граждан, не достигших восемнадцатилетнего возраста; религиозных организаций, а также юридических лиц, учрежденных религиозными организациями. </w:t>
      </w:r>
    </w:p>
    <w:p w:rsidR="00F15D86" w:rsidRPr="008C73F5" w:rsidRDefault="00F15D86" w:rsidP="008C73F5">
      <w:pPr>
        <w:spacing w:line="360" w:lineRule="auto"/>
        <w:ind w:firstLine="709"/>
        <w:jc w:val="both"/>
        <w:rPr>
          <w:sz w:val="28"/>
          <w:szCs w:val="28"/>
        </w:rPr>
      </w:pPr>
      <w:r w:rsidRPr="008C73F5">
        <w:rPr>
          <w:sz w:val="28"/>
          <w:szCs w:val="28"/>
        </w:rPr>
        <w:t>Финансирование политических партий, союзов из государственного бюджета не допускает</w:t>
      </w:r>
      <w:r w:rsidRPr="008C73F5">
        <w:rPr>
          <w:sz w:val="28"/>
          <w:szCs w:val="28"/>
          <w:lang w:val="en-US"/>
        </w:rPr>
        <w:t>c</w:t>
      </w:r>
      <w:r w:rsidRPr="008C73F5">
        <w:rPr>
          <w:sz w:val="28"/>
          <w:szCs w:val="28"/>
        </w:rPr>
        <w:t>я. Государственные органы и иные государственные организации не вправе финансировать политические партии, союзы.</w:t>
      </w:r>
    </w:p>
    <w:p w:rsidR="00F15D86" w:rsidRPr="008C73F5" w:rsidRDefault="00F15D86" w:rsidP="008C73F5">
      <w:pPr>
        <w:spacing w:line="360" w:lineRule="auto"/>
        <w:ind w:firstLine="709"/>
        <w:jc w:val="both"/>
        <w:rPr>
          <w:sz w:val="28"/>
          <w:szCs w:val="28"/>
        </w:rPr>
      </w:pPr>
      <w:r w:rsidRPr="008C73F5">
        <w:rPr>
          <w:sz w:val="28"/>
          <w:szCs w:val="28"/>
        </w:rPr>
        <w:t>Денежные средства, драгоценные металлы и иные ценности политической партии, союза могут размещаться только на счетах в банках, зарегистрированных в Республике Беларусь. Политические партии, союзы не вправе получать доходы от акций и иных ценных бумаг.</w:t>
      </w:r>
    </w:p>
    <w:p w:rsidR="00F15D86" w:rsidRPr="008C73F5" w:rsidRDefault="00F15D86" w:rsidP="008C73F5">
      <w:pPr>
        <w:spacing w:line="360" w:lineRule="auto"/>
        <w:ind w:firstLine="709"/>
        <w:jc w:val="both"/>
        <w:rPr>
          <w:sz w:val="28"/>
          <w:szCs w:val="28"/>
        </w:rPr>
      </w:pPr>
      <w:r w:rsidRPr="008C73F5">
        <w:rPr>
          <w:sz w:val="28"/>
          <w:szCs w:val="28"/>
        </w:rPr>
        <w:t>За нарушение Конституции и других актов законодательства, учредительных документов к политической партии, союзу могут быть применены следующие меры ответственности: письменное предупреждение; приостановление деятельности политической партии, союза; ликвидация политической партии, союза (ст. 29 Закона).</w:t>
      </w:r>
    </w:p>
    <w:p w:rsidR="00F15D86" w:rsidRPr="008C73F5" w:rsidRDefault="00F15D86" w:rsidP="008C73F5">
      <w:pPr>
        <w:spacing w:line="360" w:lineRule="auto"/>
        <w:ind w:firstLine="709"/>
        <w:jc w:val="both"/>
        <w:rPr>
          <w:sz w:val="28"/>
          <w:szCs w:val="28"/>
        </w:rPr>
      </w:pPr>
      <w:r w:rsidRPr="008C73F5">
        <w:rPr>
          <w:sz w:val="28"/>
          <w:szCs w:val="28"/>
        </w:rPr>
        <w:t>Письменное предупреждение выносится Министерством юстиции Республики Беларусь. Деятельность политической партии, союза может быть приостановлена на срок от одного месяца до шести месяцев решением Верховного Суда Республики Беларусь по заявлению Министерства юстиции, если им было вынесено письменное предупреждение и политическая партия, союз в установленные сроки не устранили нарушений, послуживших основанием для вынесения письменного предупреждения, либо не сообщили в регистрирующий орган об их устранении с представлением подтверждающих документов.</w:t>
      </w:r>
    </w:p>
    <w:p w:rsidR="00F15D86" w:rsidRPr="008C73F5" w:rsidRDefault="00F15D86" w:rsidP="008C73F5">
      <w:pPr>
        <w:spacing w:line="360" w:lineRule="auto"/>
        <w:ind w:firstLine="709"/>
        <w:jc w:val="both"/>
        <w:rPr>
          <w:sz w:val="28"/>
          <w:szCs w:val="28"/>
        </w:rPr>
      </w:pPr>
      <w:r w:rsidRPr="008C73F5">
        <w:rPr>
          <w:sz w:val="28"/>
          <w:szCs w:val="28"/>
        </w:rPr>
        <w:t>Политическая партия, союз ликвидируются по решению Верховного Суда Республики Беларусь в случаях: совершения политической партией, союзом</w:t>
      </w:r>
      <w:r w:rsidR="008C73F5">
        <w:rPr>
          <w:sz w:val="28"/>
          <w:szCs w:val="28"/>
        </w:rPr>
        <w:t xml:space="preserve"> </w:t>
      </w:r>
      <w:r w:rsidRPr="008C73F5">
        <w:rPr>
          <w:sz w:val="28"/>
          <w:szCs w:val="28"/>
        </w:rPr>
        <w:t>действий, направленных на насильственное изменение конституционного строя либо ведущих пропаганду войны, национальной, религиозной и расовой вражды; нарушения политической партией, союзом законодательства и (или) их учредительных документов в течение одного года после вынесения письменного предупреждения;</w:t>
      </w:r>
      <w:r w:rsidRPr="008C73F5">
        <w:rPr>
          <w:sz w:val="28"/>
          <w:szCs w:val="28"/>
          <w:lang w:val="be-BY"/>
        </w:rPr>
        <w:t xml:space="preserve"> </w:t>
      </w:r>
      <w:r w:rsidRPr="008C73F5">
        <w:rPr>
          <w:sz w:val="28"/>
          <w:szCs w:val="28"/>
        </w:rPr>
        <w:t>если при</w:t>
      </w:r>
      <w:r w:rsidRPr="008C73F5">
        <w:rPr>
          <w:sz w:val="28"/>
          <w:szCs w:val="28"/>
          <w:lang w:val="be-BY"/>
        </w:rPr>
        <w:t xml:space="preserve"> государственной</w:t>
      </w:r>
      <w:r w:rsidRPr="008C73F5">
        <w:rPr>
          <w:sz w:val="28"/>
          <w:szCs w:val="28"/>
        </w:rPr>
        <w:t xml:space="preserve"> регистрации политическ</w:t>
      </w:r>
      <w:r w:rsidRPr="008C73F5">
        <w:rPr>
          <w:sz w:val="28"/>
          <w:szCs w:val="28"/>
          <w:lang w:val="be-BY"/>
        </w:rPr>
        <w:t>ой</w:t>
      </w:r>
      <w:r w:rsidRPr="008C73F5">
        <w:rPr>
          <w:sz w:val="28"/>
          <w:szCs w:val="28"/>
        </w:rPr>
        <w:t xml:space="preserve"> партии, союза со стороны их учредителей были допущены такие нарушения Закона о политических партиях, а также иных актов законодательства, носящие неустранимый характер; если численность политической партии менее 1000 членов; неустранения нарушений, послуживших основанием для приостановления деятельности политической партии, союза, в срок, установленный решением Верховного Суда Республики Беларусь.</w:t>
      </w:r>
    </w:p>
    <w:p w:rsidR="00F15D86" w:rsidRPr="008C73F5" w:rsidRDefault="00F15D86" w:rsidP="008C73F5">
      <w:pPr>
        <w:spacing w:line="360" w:lineRule="auto"/>
        <w:ind w:firstLine="709"/>
        <w:jc w:val="both"/>
        <w:rPr>
          <w:sz w:val="28"/>
          <w:szCs w:val="28"/>
        </w:rPr>
      </w:pPr>
      <w:r w:rsidRPr="008C73F5">
        <w:rPr>
          <w:sz w:val="28"/>
          <w:szCs w:val="28"/>
        </w:rPr>
        <w:t xml:space="preserve">Политическая партия, союз могут быть ликвидированы по решению Верховного Суда Республики Беларусь за однократное нарушение законодательства о массовых мероприятиях в случаях, прямо предусмотренных законодательными актами, а также за получение политической партией, ее организационной структурой, союзом иностранной безвозмездной помощи. </w:t>
      </w:r>
    </w:p>
    <w:p w:rsidR="00295420" w:rsidRPr="008C73F5" w:rsidRDefault="00F15D86" w:rsidP="008C73F5">
      <w:pPr>
        <w:spacing w:line="360" w:lineRule="auto"/>
        <w:ind w:firstLine="709"/>
        <w:jc w:val="both"/>
        <w:rPr>
          <w:sz w:val="28"/>
          <w:szCs w:val="28"/>
          <w:lang w:val="be-BY"/>
        </w:rPr>
      </w:pPr>
      <w:r w:rsidRPr="008C73F5">
        <w:rPr>
          <w:sz w:val="28"/>
          <w:szCs w:val="28"/>
        </w:rPr>
        <w:t>Заявление о ликвидации политической партии, союза подается в Верховный Суд Республики Беларусь Министерством юстиции или Прокуратурой Республики Беларусь (ст. 32 Закона).</w:t>
      </w:r>
      <w:bookmarkStart w:id="0" w:name="_GoBack"/>
      <w:bookmarkEnd w:id="0"/>
    </w:p>
    <w:sectPr w:rsidR="00295420" w:rsidRPr="008C73F5" w:rsidSect="008C73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321A0"/>
    <w:multiLevelType w:val="hybridMultilevel"/>
    <w:tmpl w:val="9376A530"/>
    <w:lvl w:ilvl="0" w:tplc="85022C8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C26D30"/>
    <w:multiLevelType w:val="hybridMultilevel"/>
    <w:tmpl w:val="366A1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E4"/>
    <w:rsid w:val="00073B73"/>
    <w:rsid w:val="00081470"/>
    <w:rsid w:val="002219AA"/>
    <w:rsid w:val="00295420"/>
    <w:rsid w:val="002D0EEF"/>
    <w:rsid w:val="00377AB2"/>
    <w:rsid w:val="00397141"/>
    <w:rsid w:val="003D472B"/>
    <w:rsid w:val="005D56CC"/>
    <w:rsid w:val="00601368"/>
    <w:rsid w:val="006D3CE4"/>
    <w:rsid w:val="007312B9"/>
    <w:rsid w:val="007E360E"/>
    <w:rsid w:val="00850362"/>
    <w:rsid w:val="00851CA5"/>
    <w:rsid w:val="008623E8"/>
    <w:rsid w:val="008C73F5"/>
    <w:rsid w:val="00910E6B"/>
    <w:rsid w:val="009918A4"/>
    <w:rsid w:val="00993E57"/>
    <w:rsid w:val="009D6F65"/>
    <w:rsid w:val="00A63987"/>
    <w:rsid w:val="00B21F93"/>
    <w:rsid w:val="00BE271B"/>
    <w:rsid w:val="00BE7BD0"/>
    <w:rsid w:val="00C2135B"/>
    <w:rsid w:val="00C94A99"/>
    <w:rsid w:val="00D73644"/>
    <w:rsid w:val="00F13090"/>
    <w:rsid w:val="00F15D86"/>
    <w:rsid w:val="00F43AB8"/>
    <w:rsid w:val="00F7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0A5FC9A9-2ED5-422D-8132-0C677D1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D86"/>
    <w:rPr>
      <w:sz w:val="24"/>
    </w:rPr>
  </w:style>
  <w:style w:type="paragraph" w:styleId="5">
    <w:name w:val="heading 5"/>
    <w:basedOn w:val="a"/>
    <w:next w:val="a"/>
    <w:link w:val="50"/>
    <w:uiPriority w:val="9"/>
    <w:qFormat/>
    <w:rsid w:val="003D472B"/>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HTML">
    <w:name w:val="HTML Preformatted"/>
    <w:basedOn w:val="a"/>
    <w:link w:val="HTML0"/>
    <w:uiPriority w:val="99"/>
    <w:rsid w:val="00F1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note text"/>
    <w:basedOn w:val="a"/>
    <w:link w:val="a4"/>
    <w:uiPriority w:val="99"/>
    <w:semiHidden/>
    <w:rsid w:val="00C94A99"/>
    <w:rPr>
      <w:sz w:val="20"/>
    </w:rPr>
  </w:style>
  <w:style w:type="character" w:customStyle="1" w:styleId="a4">
    <w:name w:val="Текст сноски Знак"/>
    <w:link w:val="a3"/>
    <w:uiPriority w:val="99"/>
    <w:semiHidden/>
    <w:locked/>
    <w:rPr>
      <w:rFonts w:cs="Times New Roman"/>
    </w:rPr>
  </w:style>
  <w:style w:type="paragraph" w:styleId="a5">
    <w:name w:val="footer"/>
    <w:basedOn w:val="a"/>
    <w:link w:val="a6"/>
    <w:uiPriority w:val="99"/>
    <w:rsid w:val="00C94A99"/>
    <w:pPr>
      <w:tabs>
        <w:tab w:val="center" w:pos="4677"/>
        <w:tab w:val="right" w:pos="9355"/>
      </w:tabs>
    </w:pPr>
    <w:rPr>
      <w:sz w:val="28"/>
      <w:szCs w:val="24"/>
    </w:rPr>
  </w:style>
  <w:style w:type="character" w:customStyle="1" w:styleId="a6">
    <w:name w:val="Нижний колонтитул Знак"/>
    <w:link w:val="a5"/>
    <w:uiPriority w:val="99"/>
    <w:semiHidden/>
    <w:locked/>
    <w:rPr>
      <w:rFonts w:cs="Times New Roman"/>
      <w:sz w:val="24"/>
    </w:rPr>
  </w:style>
  <w:style w:type="paragraph" w:styleId="2">
    <w:name w:val="Body Text 2"/>
    <w:basedOn w:val="a"/>
    <w:link w:val="20"/>
    <w:uiPriority w:val="99"/>
    <w:rsid w:val="009D6F65"/>
    <w:pPr>
      <w:jc w:val="center"/>
    </w:pPr>
    <w:rPr>
      <w:rFonts w:ascii="Academy" w:hAnsi="Academy"/>
      <w:b/>
      <w:sz w:val="22"/>
      <w:szCs w:val="24"/>
    </w:rPr>
  </w:style>
  <w:style w:type="character" w:customStyle="1" w:styleId="20">
    <w:name w:val="Основной текст 2 Знак"/>
    <w:link w:val="2"/>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0247">
      <w:marLeft w:val="0"/>
      <w:marRight w:val="0"/>
      <w:marTop w:val="0"/>
      <w:marBottom w:val="0"/>
      <w:divBdr>
        <w:top w:val="none" w:sz="0" w:space="0" w:color="auto"/>
        <w:left w:val="none" w:sz="0" w:space="0" w:color="auto"/>
        <w:bottom w:val="none" w:sz="0" w:space="0" w:color="auto"/>
        <w:right w:val="none" w:sz="0" w:space="0" w:color="auto"/>
      </w:divBdr>
    </w:div>
    <w:div w:id="612900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Опорный конспект лекций по теме 2</vt:lpstr>
    </vt:vector>
  </TitlesOfParts>
  <Company>MIU</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Опорный конспект лекций по теме 2</dc:title>
  <dc:subject/>
  <dc:creator>kodavbovich</dc:creator>
  <cp:keywords/>
  <dc:description/>
  <cp:lastModifiedBy>admin</cp:lastModifiedBy>
  <cp:revision>2</cp:revision>
  <dcterms:created xsi:type="dcterms:W3CDTF">2014-03-02T13:28:00Z</dcterms:created>
  <dcterms:modified xsi:type="dcterms:W3CDTF">2014-03-02T13:28:00Z</dcterms:modified>
</cp:coreProperties>
</file>