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CB186B" w:rsidRPr="00CB186B" w:rsidRDefault="002E7758" w:rsidP="00CB186B">
      <w:pPr>
        <w:pStyle w:val="2"/>
        <w:spacing w:line="360" w:lineRule="auto"/>
        <w:ind w:left="709"/>
        <w:rPr>
          <w:rFonts w:ascii="Times New Roman" w:hAnsi="Times New Roman"/>
          <w:bCs/>
          <w:sz w:val="28"/>
          <w:szCs w:val="28"/>
          <w:lang w:val="en-US"/>
        </w:rPr>
      </w:pPr>
      <w:r w:rsidRPr="00CB186B">
        <w:rPr>
          <w:rFonts w:ascii="Times New Roman" w:hAnsi="Times New Roman"/>
          <w:bCs/>
          <w:sz w:val="28"/>
          <w:szCs w:val="28"/>
        </w:rPr>
        <w:t>Тема 6</w:t>
      </w:r>
    </w:p>
    <w:p w:rsidR="00CB186B" w:rsidRDefault="00CB186B" w:rsidP="00CB186B">
      <w:pPr>
        <w:pStyle w:val="2"/>
        <w:spacing w:line="360" w:lineRule="auto"/>
        <w:ind w:left="709"/>
        <w:rPr>
          <w:rFonts w:ascii="Times New Roman" w:hAnsi="Times New Roman"/>
          <w:bCs/>
          <w:sz w:val="28"/>
          <w:szCs w:val="28"/>
          <w:lang w:val="en-US"/>
        </w:rPr>
      </w:pPr>
    </w:p>
    <w:p w:rsidR="00162A0E" w:rsidRPr="00CB186B" w:rsidRDefault="00CB186B" w:rsidP="00CB186B">
      <w:pPr>
        <w:pStyle w:val="2"/>
        <w:spacing w:line="360" w:lineRule="auto"/>
        <w:ind w:left="709"/>
        <w:rPr>
          <w:rFonts w:ascii="Times New Roman" w:hAnsi="Times New Roman"/>
          <w:bCs/>
          <w:sz w:val="28"/>
          <w:szCs w:val="28"/>
        </w:rPr>
      </w:pPr>
      <w:r w:rsidRPr="00CB186B">
        <w:rPr>
          <w:rFonts w:ascii="Times New Roman" w:hAnsi="Times New Roman"/>
          <w:bCs/>
          <w:sz w:val="28"/>
          <w:szCs w:val="28"/>
        </w:rPr>
        <w:t>ПРАВОВОЕ ПОЛОЖЕНИЕ ОБЩЕСТВЕННЫХ ОБЪЕДИНЕНИЙ В РЕСПУБЛИКЕ БЕЛАРУСЬ</w:t>
      </w:r>
    </w:p>
    <w:p w:rsidR="002E7758" w:rsidRPr="00CB186B" w:rsidRDefault="00CB186B" w:rsidP="00CB186B">
      <w:pPr>
        <w:pStyle w:val="2"/>
        <w:spacing w:line="36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B186B">
        <w:rPr>
          <w:rFonts w:ascii="Times New Roman" w:hAnsi="Times New Roman"/>
          <w:bCs/>
          <w:sz w:val="28"/>
          <w:szCs w:val="28"/>
        </w:rPr>
        <w:br w:type="page"/>
      </w:r>
      <w:r w:rsidR="002E7758" w:rsidRPr="00CB186B">
        <w:rPr>
          <w:rFonts w:ascii="Times New Roman" w:hAnsi="Times New Roman"/>
          <w:bCs/>
          <w:sz w:val="28"/>
          <w:szCs w:val="28"/>
        </w:rPr>
        <w:lastRenderedPageBreak/>
        <w:t>Вопросы темы:</w:t>
      </w:r>
    </w:p>
    <w:p w:rsidR="00CB186B" w:rsidRPr="00CB186B" w:rsidRDefault="00CB186B" w:rsidP="00CB186B">
      <w:pPr>
        <w:pStyle w:val="2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E7758" w:rsidRPr="00CB186B" w:rsidRDefault="002E7758" w:rsidP="00CB186B">
      <w:pPr>
        <w:spacing w:line="360" w:lineRule="auto"/>
        <w:jc w:val="both"/>
        <w:rPr>
          <w:bCs/>
          <w:szCs w:val="28"/>
        </w:rPr>
      </w:pPr>
      <w:r w:rsidRPr="00CB186B">
        <w:rPr>
          <w:bCs/>
          <w:szCs w:val="28"/>
        </w:rPr>
        <w:t>1. Государственно-правовое регулирование организации и деятельности общественных объединений</w:t>
      </w:r>
    </w:p>
    <w:p w:rsidR="002E7758" w:rsidRPr="00CB186B" w:rsidRDefault="002E7758" w:rsidP="00CB186B">
      <w:pPr>
        <w:pStyle w:val="2"/>
        <w:spacing w:line="36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B186B">
        <w:rPr>
          <w:rFonts w:ascii="Times New Roman" w:hAnsi="Times New Roman"/>
          <w:b w:val="0"/>
          <w:bCs/>
          <w:sz w:val="28"/>
          <w:szCs w:val="28"/>
        </w:rPr>
        <w:t>2. Формы общественных объединений, их права и обязанности</w:t>
      </w:r>
    </w:p>
    <w:p w:rsidR="002E7758" w:rsidRPr="00CB186B" w:rsidRDefault="002E7758" w:rsidP="00CB186B">
      <w:pPr>
        <w:pStyle w:val="2"/>
        <w:spacing w:line="360" w:lineRule="auto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CB186B">
        <w:rPr>
          <w:rFonts w:ascii="Times New Roman" w:hAnsi="Times New Roman"/>
          <w:b w:val="0"/>
          <w:bCs/>
          <w:sz w:val="28"/>
          <w:szCs w:val="28"/>
        </w:rPr>
        <w:t>3. Формы участия общественных объединений в управлении страной</w:t>
      </w:r>
    </w:p>
    <w:p w:rsidR="002E7758" w:rsidRPr="00CB186B" w:rsidRDefault="00CB186B" w:rsidP="00CB186B">
      <w:pPr>
        <w:pStyle w:val="2"/>
        <w:spacing w:line="360" w:lineRule="auto"/>
        <w:ind w:firstLine="709"/>
        <w:rPr>
          <w:rFonts w:ascii="Times New Roman" w:hAnsi="Times New Roman"/>
          <w:bCs/>
          <w:sz w:val="28"/>
          <w:szCs w:val="28"/>
          <w:lang w:val="en-US"/>
        </w:rPr>
      </w:pPr>
      <w:r w:rsidRPr="00CB186B">
        <w:rPr>
          <w:rFonts w:ascii="Times New Roman" w:hAnsi="Times New Roman"/>
          <w:bCs/>
          <w:sz w:val="28"/>
          <w:szCs w:val="28"/>
          <w:lang w:val="en-US"/>
        </w:rPr>
        <w:br w:type="page"/>
      </w:r>
      <w:r w:rsidR="002E7758" w:rsidRPr="00CB186B">
        <w:rPr>
          <w:rFonts w:ascii="Times New Roman" w:hAnsi="Times New Roman"/>
          <w:bCs/>
          <w:sz w:val="28"/>
          <w:szCs w:val="28"/>
        </w:rPr>
        <w:t>Литература</w:t>
      </w:r>
      <w:r w:rsidR="002E7758" w:rsidRPr="00CB186B">
        <w:rPr>
          <w:rFonts w:ascii="Times New Roman" w:hAnsi="Times New Roman"/>
          <w:bCs/>
          <w:sz w:val="28"/>
          <w:szCs w:val="28"/>
          <w:lang w:val="en-US"/>
        </w:rPr>
        <w:t>:</w:t>
      </w:r>
    </w:p>
    <w:p w:rsidR="00CB186B" w:rsidRPr="00CB186B" w:rsidRDefault="00CB186B" w:rsidP="00CB186B">
      <w:pPr>
        <w:pStyle w:val="2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85119" w:rsidRPr="00CB186B" w:rsidRDefault="00985119" w:rsidP="00CB186B">
      <w:pPr>
        <w:numPr>
          <w:ilvl w:val="0"/>
          <w:numId w:val="1"/>
        </w:numPr>
        <w:spacing w:line="360" w:lineRule="auto"/>
        <w:ind w:left="0" w:firstLine="0"/>
        <w:jc w:val="both"/>
        <w:rPr>
          <w:szCs w:val="28"/>
        </w:rPr>
      </w:pPr>
      <w:r w:rsidRPr="00CB186B">
        <w:rPr>
          <w:szCs w:val="28"/>
          <w:lang w:val="be-BY"/>
        </w:rPr>
        <w:t>Конституция Республики Беларусь 1994 года (с изменениями и дополнениями, принятыми на республиканских референдумах 24 ноября 1996 г. и 17 октября 2004 г.). – Минск: Амалфея, 2005. - 48 с.</w:t>
      </w:r>
    </w:p>
    <w:p w:rsidR="00985119" w:rsidRPr="00CB186B" w:rsidRDefault="00822B00" w:rsidP="00CB186B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6B">
        <w:rPr>
          <w:rFonts w:ascii="Times New Roman" w:hAnsi="Times New Roman" w:cs="Times New Roman"/>
          <w:sz w:val="28"/>
          <w:szCs w:val="28"/>
        </w:rPr>
        <w:t>2.</w:t>
      </w:r>
      <w:r w:rsidR="00CB186B">
        <w:rPr>
          <w:rFonts w:ascii="Times New Roman" w:hAnsi="Times New Roman" w:cs="Times New Roman"/>
          <w:sz w:val="28"/>
          <w:szCs w:val="28"/>
        </w:rPr>
        <w:t xml:space="preserve"> </w:t>
      </w:r>
      <w:r w:rsidR="00985119" w:rsidRPr="00CB186B">
        <w:rPr>
          <w:rFonts w:ascii="Times New Roman" w:hAnsi="Times New Roman" w:cs="Times New Roman"/>
          <w:sz w:val="28"/>
          <w:szCs w:val="28"/>
        </w:rPr>
        <w:t>Об общественных объединениях:</w:t>
      </w:r>
      <w:r w:rsidR="00CB186B">
        <w:rPr>
          <w:rFonts w:ascii="Times New Roman" w:hAnsi="Times New Roman" w:cs="Times New Roman"/>
          <w:sz w:val="28"/>
          <w:szCs w:val="28"/>
        </w:rPr>
        <w:t xml:space="preserve"> </w:t>
      </w:r>
      <w:r w:rsidR="00985119" w:rsidRPr="00CB186B">
        <w:rPr>
          <w:rFonts w:ascii="Times New Roman" w:hAnsi="Times New Roman" w:cs="Times New Roman"/>
          <w:sz w:val="28"/>
          <w:szCs w:val="28"/>
        </w:rPr>
        <w:t>Закон Респ. Беларусь, 4 окт. 1994 г., № 3254-XII: В ред. Законов Респ. Беларусь от 31.01.1995 г., от 29.11.1999 г., от 22.06.2001 г., 26.06.2003 г., от 19 июля 2005 г.</w:t>
      </w:r>
      <w:r w:rsidR="00CB186B">
        <w:rPr>
          <w:rFonts w:ascii="Times New Roman" w:hAnsi="Times New Roman" w:cs="Times New Roman"/>
          <w:sz w:val="28"/>
          <w:szCs w:val="28"/>
        </w:rPr>
        <w:t xml:space="preserve"> </w:t>
      </w:r>
      <w:r w:rsidR="00985119" w:rsidRPr="00CB186B">
        <w:rPr>
          <w:rFonts w:ascii="Times New Roman" w:hAnsi="Times New Roman" w:cs="Times New Roman"/>
          <w:sz w:val="28"/>
          <w:szCs w:val="28"/>
        </w:rPr>
        <w:t xml:space="preserve">//Консультант Плюс: Беларусь. Технология 3000 [Электронный ресурс]/ООО «ЮрСпектр», Нац. центр правовой информ. Респ. Беларусь. – Минск, 2006. </w:t>
      </w:r>
    </w:p>
    <w:p w:rsidR="00985119" w:rsidRPr="00CB186B" w:rsidRDefault="00985119" w:rsidP="00CB186B">
      <w:pPr>
        <w:pStyle w:val="2"/>
        <w:spacing w:line="360" w:lineRule="auto"/>
        <w:jc w:val="both"/>
        <w:rPr>
          <w:rFonts w:ascii="Times New Roman" w:hAnsi="Times New Roman"/>
          <w:b w:val="0"/>
          <w:sz w:val="28"/>
          <w:szCs w:val="28"/>
          <w:lang w:val="en-US"/>
        </w:rPr>
      </w:pPr>
      <w:r w:rsidRPr="00CB186B">
        <w:rPr>
          <w:rFonts w:ascii="Times New Roman" w:hAnsi="Times New Roman"/>
          <w:b w:val="0"/>
          <w:sz w:val="28"/>
          <w:szCs w:val="28"/>
        </w:rPr>
        <w:t>3. О некоторых мерах по упорядочению деятельности политических партий, профессиональных союзов, иных общественных объединений: Декрет Президента Респ. Беларусь,</w:t>
      </w:r>
      <w:r w:rsidR="00CB186B">
        <w:rPr>
          <w:rFonts w:ascii="Times New Roman" w:hAnsi="Times New Roman"/>
          <w:b w:val="0"/>
          <w:sz w:val="28"/>
          <w:szCs w:val="28"/>
        </w:rPr>
        <w:t xml:space="preserve"> </w:t>
      </w:r>
      <w:r w:rsidRPr="00CB186B">
        <w:rPr>
          <w:rFonts w:ascii="Times New Roman" w:hAnsi="Times New Roman"/>
          <w:b w:val="0"/>
          <w:sz w:val="28"/>
          <w:szCs w:val="28"/>
        </w:rPr>
        <w:t>26 января 1999г., № 2: В ред Декретов Президента Респ. Беларусь от 13.07.1999 г., от</w:t>
      </w:r>
      <w:r w:rsidR="00CB186B">
        <w:rPr>
          <w:rFonts w:ascii="Times New Roman" w:hAnsi="Times New Roman"/>
          <w:b w:val="0"/>
          <w:sz w:val="28"/>
          <w:szCs w:val="28"/>
        </w:rPr>
        <w:t xml:space="preserve"> </w:t>
      </w:r>
      <w:r w:rsidRPr="00CB186B">
        <w:rPr>
          <w:rFonts w:ascii="Times New Roman" w:hAnsi="Times New Roman"/>
          <w:b w:val="0"/>
          <w:sz w:val="28"/>
          <w:szCs w:val="28"/>
        </w:rPr>
        <w:t>18.04.2001 г., от 27.03.2002 г., от 04.04.2002 г., от 11.11.2002 г.,</w:t>
      </w:r>
      <w:r w:rsidR="00CB186B">
        <w:rPr>
          <w:rFonts w:ascii="Times New Roman" w:hAnsi="Times New Roman"/>
          <w:b w:val="0"/>
          <w:sz w:val="28"/>
          <w:szCs w:val="28"/>
        </w:rPr>
        <w:t xml:space="preserve"> </w:t>
      </w:r>
      <w:r w:rsidRPr="00CB186B">
        <w:rPr>
          <w:rFonts w:ascii="Times New Roman" w:hAnsi="Times New Roman"/>
          <w:b w:val="0"/>
          <w:sz w:val="28"/>
          <w:szCs w:val="28"/>
        </w:rPr>
        <w:t>от 11.09.2003 г., от 14.12.2005 г. //Консультант Плюс: Беларусь. Технология 3000 [Электронный ресурс]/ООО «ЮрСпектр», Нац. центр правовой информ. Респ. Беларусь. – Минск, 2006.</w:t>
      </w:r>
      <w:r w:rsidR="00CB186B">
        <w:rPr>
          <w:rFonts w:ascii="Times New Roman" w:hAnsi="Times New Roman"/>
          <w:b w:val="0"/>
          <w:sz w:val="28"/>
          <w:szCs w:val="28"/>
        </w:rPr>
        <w:t xml:space="preserve">  </w:t>
      </w:r>
    </w:p>
    <w:p w:rsidR="00985119" w:rsidRPr="00CB186B" w:rsidRDefault="00985119" w:rsidP="00CB186B">
      <w:pPr>
        <w:spacing w:line="360" w:lineRule="auto"/>
        <w:jc w:val="both"/>
        <w:rPr>
          <w:szCs w:val="28"/>
        </w:rPr>
      </w:pPr>
      <w:r w:rsidRPr="00CB186B">
        <w:rPr>
          <w:szCs w:val="28"/>
        </w:rPr>
        <w:t>4.</w:t>
      </w:r>
      <w:r w:rsidRPr="00CB186B">
        <w:rPr>
          <w:b/>
          <w:szCs w:val="28"/>
        </w:rPr>
        <w:t xml:space="preserve"> </w:t>
      </w:r>
      <w:r w:rsidRPr="00CB186B">
        <w:rPr>
          <w:szCs w:val="28"/>
        </w:rPr>
        <w:t>Об утверждении нормативных правовых актов по вопросам оформления и рассмотрения документов, связанных с государственной регистрацией политических партий, профессиональных союзов, иных общественных объединений, их союзов (ассоциаций),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структур: Постановление Министерства юстиции Респ. Беларусь,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30 августа 2005г., № 48 //Консультант Плюс: Беларусь. Технология 3000 [Электронный ресурс]/ООО «ЮрСпектр», Нац. центр правовой информ. Респ. Беларусь. – Минск, 2006.</w:t>
      </w:r>
    </w:p>
    <w:p w:rsidR="00985119" w:rsidRPr="00CB186B" w:rsidRDefault="00985119" w:rsidP="00CB186B">
      <w:pPr>
        <w:spacing w:line="360" w:lineRule="auto"/>
        <w:jc w:val="both"/>
        <w:rPr>
          <w:szCs w:val="28"/>
        </w:rPr>
      </w:pPr>
      <w:r w:rsidRPr="00CB186B">
        <w:rPr>
          <w:szCs w:val="28"/>
        </w:rPr>
        <w:t>5.</w:t>
      </w:r>
      <w:r w:rsidRPr="00CB186B">
        <w:rPr>
          <w:b/>
          <w:szCs w:val="28"/>
        </w:rPr>
        <w:t xml:space="preserve"> </w:t>
      </w:r>
      <w:r w:rsidRPr="00CB186B">
        <w:rPr>
          <w:szCs w:val="28"/>
        </w:rPr>
        <w:t>Кодавбович В.А. Конституционное право: Учеб.-метод. комплекс</w:t>
      </w:r>
      <w:r w:rsidR="00CB186B">
        <w:rPr>
          <w:szCs w:val="28"/>
        </w:rPr>
        <w:t xml:space="preserve">  </w:t>
      </w:r>
      <w:r w:rsidRPr="00CB186B">
        <w:rPr>
          <w:szCs w:val="28"/>
        </w:rPr>
        <w:t>/В.А. Кодавбович, О.В. Сидоренко. – Минск.: Изд-во МИУ, 2003. – 268 с.</w:t>
      </w:r>
    </w:p>
    <w:p w:rsidR="00985119" w:rsidRPr="00CB186B" w:rsidRDefault="00985119" w:rsidP="00CB186B">
      <w:pPr>
        <w:spacing w:line="360" w:lineRule="auto"/>
        <w:jc w:val="both"/>
        <w:rPr>
          <w:szCs w:val="28"/>
        </w:rPr>
      </w:pPr>
      <w:r w:rsidRPr="00CB186B">
        <w:rPr>
          <w:szCs w:val="28"/>
        </w:rPr>
        <w:t>6.</w:t>
      </w:r>
      <w:r w:rsidRPr="00CB186B">
        <w:rPr>
          <w:b/>
          <w:szCs w:val="28"/>
        </w:rPr>
        <w:t xml:space="preserve"> </w:t>
      </w:r>
      <w:r w:rsidRPr="00CB186B">
        <w:rPr>
          <w:szCs w:val="28"/>
        </w:rPr>
        <w:t>Конституционный статус общественных организаций в СССР. //Отв.ред. А.И. Щиглик.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– М., 1983.</w:t>
      </w:r>
    </w:p>
    <w:p w:rsidR="00162A0E" w:rsidRPr="00CB186B" w:rsidRDefault="00CB186B" w:rsidP="00CB186B">
      <w:pPr>
        <w:spacing w:line="360" w:lineRule="auto"/>
        <w:ind w:left="709"/>
        <w:jc w:val="center"/>
        <w:rPr>
          <w:b/>
          <w:bCs/>
          <w:szCs w:val="28"/>
        </w:rPr>
      </w:pPr>
      <w:r w:rsidRPr="00CB186B">
        <w:rPr>
          <w:szCs w:val="28"/>
        </w:rPr>
        <w:br w:type="page"/>
      </w:r>
      <w:r w:rsidR="00162A0E" w:rsidRPr="00CB186B">
        <w:rPr>
          <w:b/>
          <w:bCs/>
          <w:szCs w:val="28"/>
        </w:rPr>
        <w:t>1. Государственно-правовое регулирование организации и деятельности общественных объединений</w:t>
      </w: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</w:rPr>
      </w:pP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Согласно ч. 1 ст. 36 Конституции “каждый имеет право на свободу объединений”. Право на объединение является одним из основных прав человека, позволяющих ему активно участвовать в управлении делами общества и государства.</w:t>
      </w:r>
    </w:p>
    <w:p w:rsidR="00162A0E" w:rsidRDefault="00162A0E" w:rsidP="00CB186B">
      <w:pPr>
        <w:spacing w:line="360" w:lineRule="auto"/>
        <w:ind w:firstLine="709"/>
        <w:jc w:val="both"/>
        <w:rPr>
          <w:szCs w:val="28"/>
          <w:lang w:val="en-US"/>
        </w:rPr>
      </w:pPr>
      <w:r w:rsidRPr="00CB186B">
        <w:rPr>
          <w:szCs w:val="28"/>
        </w:rPr>
        <w:t>Формирование правового государства в Республике Беларусь невозможно без функционирования самостоятельного и независимого от государства гражданского общества, составным элементом которого являются общественные объединения.</w:t>
      </w:r>
    </w:p>
    <w:p w:rsidR="00CB186B" w:rsidRPr="00CB186B" w:rsidRDefault="00CB186B" w:rsidP="00CB186B">
      <w:pPr>
        <w:spacing w:line="360" w:lineRule="auto"/>
        <w:ind w:firstLine="709"/>
        <w:jc w:val="both"/>
        <w:rPr>
          <w:szCs w:val="28"/>
          <w:lang w:val="en-US"/>
        </w:rPr>
      </w:pP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26" style="position:absolute;left:0;text-align:left;margin-left:63pt;margin-top:3.5pt;width:189pt;height:40.1pt;z-index:251646464">
            <v:shadow on="t" color="black" offset="3.75pt,2.5pt"/>
            <v:textbox style="mso-next-textbox:#_x0000_s1026" inset="1pt,1pt,1pt,1pt">
              <w:txbxContent>
                <w:p w:rsidR="00162A0E" w:rsidRPr="002518EB" w:rsidRDefault="00162A0E" w:rsidP="00162A0E">
                  <w:pPr>
                    <w:pStyle w:val="5"/>
                    <w:rPr>
                      <w:sz w:val="24"/>
                      <w:szCs w:val="24"/>
                    </w:rPr>
                  </w:pPr>
                  <w:r w:rsidRPr="002518EB">
                    <w:rPr>
                      <w:sz w:val="24"/>
                      <w:szCs w:val="24"/>
                    </w:rPr>
                    <w:t xml:space="preserve">Виды общественных объединений </w:t>
                  </w:r>
                </w:p>
              </w:txbxContent>
            </v:textbox>
          </v:rect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27" style="position:absolute;left:0;text-align:left;flip:x y;z-index:251648512" from="162pt,27pt" to="162pt,148.7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28" style="position:absolute;left:0;text-align:left;flip:x;z-index:251650560" from="2in,49.2pt" to="162pt,49.2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29" style="position:absolute;left:0;text-align:left;z-index:251651584" from="162pt,49.2pt" to="180pt,49.2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56704" from="162pt,93.2pt" to="180pt,93.2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1" style="position:absolute;left:0;text-align:left;z-index:251657728" from="162pt,146pt" to="180pt,146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2" style="position:absolute;left:0;text-align:left;flip:x;z-index:251658752" from="2in,84.45pt" to="162pt,84.4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33" style="position:absolute;left:0;text-align:left;flip:x;z-index:251659776" from="2in,128.5pt" to="162pt,128.5pt">
            <v:stroke startarrowwidth="narrow" startarrowlength="short" endarrow="block" endarrowwidth="narrow" endarrowlength="short"/>
          </v:line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4" style="position:absolute;left:0;text-align:left;margin-left:18pt;margin-top:2.85pt;width:126pt;height:22.7pt;z-index:251647488">
            <v:textbox style="mso-next-textbox:#_x0000_s1034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 w:rsidRPr="002518EB">
                    <w:rPr>
                      <w:sz w:val="24"/>
                    </w:rPr>
                    <w:t>1) политические партии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180pt;margin-top:11.6pt;width:180pt;height:21.75pt;z-index:251652608">
            <v:textbox style="mso-next-textbox:#_x0000_s1035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0"/>
                    </w:rPr>
                    <w:t>2</w:t>
                  </w:r>
                  <w:r w:rsidRPr="002518EB">
                    <w:rPr>
                      <w:sz w:val="24"/>
                    </w:rPr>
                    <w:t>) профессиональные союзы</w:t>
                  </w:r>
                </w:p>
              </w:txbxContent>
            </v:textbox>
          </v:rect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6" style="position:absolute;left:0;text-align:left;margin-left:180pt;margin-top:19.1pt;width:180pt;height:47.5pt;z-index:251649536">
            <v:textbox style="mso-next-textbox:#_x0000_s1036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 w:rsidRPr="002518EB">
                    <w:rPr>
                      <w:sz w:val="24"/>
                    </w:rPr>
                    <w:t>4) организации, созданные органами государственного управления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7" style="position:absolute;left:0;text-align:left;margin-left:18pt;margin-top:14.9pt;width:126pt;height:30pt;z-index:251653632">
            <v:textbox style="mso-next-textbox:#_x0000_s1037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 w:rsidRPr="002518EB">
                    <w:rPr>
                      <w:sz w:val="24"/>
                    </w:rPr>
                    <w:t>3) религиозные организации</w:t>
                  </w:r>
                </w:p>
              </w:txbxContent>
            </v:textbox>
          </v:rect>
        </w:pict>
      </w:r>
    </w:p>
    <w:p w:rsidR="00162A0E" w:rsidRPr="00CB186B" w:rsidRDefault="00162A0E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8" style="position:absolute;left:0;text-align:left;margin-left:18pt;margin-top:6.2pt;width:126pt;height:56.45pt;z-index:251655680">
            <v:textbox style="mso-next-textbox:#_x0000_s1038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 w:rsidRPr="002518EB">
                    <w:rPr>
                      <w:sz w:val="24"/>
                    </w:rPr>
                    <w:t>5) органы территориального общественного самоуправления</w:t>
                  </w:r>
                </w:p>
              </w:txbxContent>
            </v:textbox>
          </v:rect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39" style="position:absolute;left:0;text-align:left;margin-left:180pt;margin-top:7.75pt;width:180pt;height:63.75pt;z-index:251654656">
            <v:textbox style="mso-next-textbox:#_x0000_s1039" inset="1pt,1pt,1pt,1pt">
              <w:txbxContent>
                <w:p w:rsidR="00162A0E" w:rsidRPr="002518EB" w:rsidRDefault="00162A0E" w:rsidP="00162A0E">
                  <w:pPr>
                    <w:jc w:val="center"/>
                    <w:rPr>
                      <w:sz w:val="24"/>
                    </w:rPr>
                  </w:pPr>
                  <w:r w:rsidRPr="002518EB">
                    <w:rPr>
                      <w:sz w:val="24"/>
                    </w:rPr>
                    <w:t>6) адвокатура и др., организация и деятельность которых регулируется отдельными законами</w:t>
                  </w:r>
                </w:p>
              </w:txbxContent>
            </v:textbox>
          </v:rect>
        </w:pict>
      </w:r>
    </w:p>
    <w:p w:rsidR="00162A0E" w:rsidRPr="00CB186B" w:rsidRDefault="00162A0E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</w:rPr>
      </w:pP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</w:rPr>
      </w:pPr>
    </w:p>
    <w:p w:rsidR="002518EB" w:rsidRPr="00CB186B" w:rsidRDefault="002518EB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 xml:space="preserve">В нашей стране действуют разнообразные виды общественных объединений. К их числу относятся: 1) политические партии; 2) профессиональные союзы; 3) религиозные организации; 4) организации, созданные органами государственного управления; 5) органы территориального общественного самоуправления; 6) адвокатура и др., организация и деятельность которых регулируется отдельными законами. </w:t>
      </w:r>
    </w:p>
    <w:p w:rsidR="002518EB" w:rsidRPr="00CB186B" w:rsidRDefault="002518EB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Порядок организации и деятельности общественных объединений регулирует Закон Республики Беларусь от 4 октября 1994 г. № 3254-</w:t>
      </w:r>
      <w:r w:rsidRPr="00CB186B">
        <w:rPr>
          <w:szCs w:val="28"/>
          <w:lang w:val="en-US"/>
        </w:rPr>
        <w:t>XII</w:t>
      </w:r>
      <w:r w:rsidRPr="00CB186B">
        <w:rPr>
          <w:szCs w:val="28"/>
        </w:rPr>
        <w:t xml:space="preserve"> “Об общественных объединениях”. Согласно части 1 ст. 1 настоящего Закона </w:t>
      </w:r>
      <w:r w:rsidRPr="00CB186B">
        <w:rPr>
          <w:b/>
          <w:bCs/>
          <w:szCs w:val="28"/>
        </w:rPr>
        <w:t>под общественным объединением понимается</w:t>
      </w:r>
      <w:r w:rsidRPr="00CB186B">
        <w:rPr>
          <w:szCs w:val="28"/>
        </w:rPr>
        <w:t xml:space="preserve"> добровольное объединение граждан, которое они образовали на основе общности интересов для совместной реализации гражданских,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социальных и культурных прав.</w:t>
      </w:r>
    </w:p>
    <w:p w:rsidR="002518EB" w:rsidRPr="00CB186B" w:rsidRDefault="004E7CF7" w:rsidP="00CB186B">
      <w:pPr>
        <w:spacing w:line="360" w:lineRule="auto"/>
        <w:ind w:firstLine="709"/>
        <w:jc w:val="both"/>
        <w:rPr>
          <w:szCs w:val="28"/>
        </w:rPr>
      </w:pPr>
      <w:r>
        <w:rPr>
          <w:noProof/>
        </w:rPr>
        <w:pict>
          <v:line id="_x0000_s1040" style="position:absolute;left:0;text-align:left;z-index:251668992" from="9pt,-175.95pt" to="9pt,-175.95pt">
            <v:stroke endarrow="block"/>
          </v:line>
        </w:pict>
      </w:r>
      <w:r w:rsidR="002518EB" w:rsidRPr="00CB186B">
        <w:rPr>
          <w:szCs w:val="28"/>
        </w:rPr>
        <w:t xml:space="preserve">Все общественные объединения ставят перед собой достижение следующих </w:t>
      </w:r>
      <w:r w:rsidR="002518EB" w:rsidRPr="00CB186B">
        <w:rPr>
          <w:b/>
          <w:bCs/>
          <w:szCs w:val="28"/>
        </w:rPr>
        <w:t xml:space="preserve">целей: </w:t>
      </w:r>
      <w:r w:rsidR="002518EB" w:rsidRPr="00CB186B">
        <w:rPr>
          <w:szCs w:val="28"/>
        </w:rPr>
        <w:t>реализация и защита гражданских, экономических, социальных и культурных прав и свобод; развитие активности и самодеятельности граждан, привлечение их участия к управлению государственными и общественными делами; удовлетворение профессиональных и любительских интересов; охрана здоровья населения; участие в благотворительной деятельности; патриотическое воспитание и т.д.</w:t>
      </w:r>
    </w:p>
    <w:p w:rsidR="002518EB" w:rsidRPr="00CB186B" w:rsidRDefault="002518EB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Следует отметить, что правовое регулирование государством порядка организации и деятельности общественных объединений имеет свои пределы. Значительная часть вопросов регулируется нормами самих общественных объединений.</w:t>
      </w:r>
    </w:p>
    <w:p w:rsidR="002518EB" w:rsidRPr="00CB186B" w:rsidRDefault="002518EB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создаются и действуют на основе принципов законности, добровольности, самостоятельности и гласности.</w:t>
      </w:r>
    </w:p>
    <w:p w:rsidR="002518EB" w:rsidRPr="00CB186B" w:rsidRDefault="002518EB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создаются по инициативе граждан, достигших возраста 18 лет, за исключением молодежных и детских общественных объединений, которые могут создаваться гражданами, достигшими возраста 16 лет (часть1 ст. 8 Закона).</w:t>
      </w: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  <w:lang w:val="en-US"/>
        </w:rPr>
      </w:pPr>
      <w:r w:rsidRPr="00CB186B">
        <w:rPr>
          <w:szCs w:val="28"/>
        </w:rPr>
        <w:t>Следует отметить, что правовое регулирование государством порядка организации и деятельности общественных объединений имеет свои пределы. Значительная часть вопросов регулируется нормами самих общественных объединений.</w:t>
      </w:r>
    </w:p>
    <w:p w:rsidR="00162A0E" w:rsidRPr="00CB186B" w:rsidRDefault="00CB186B" w:rsidP="00CB186B">
      <w:pPr>
        <w:spacing w:line="360" w:lineRule="auto"/>
        <w:ind w:firstLine="709"/>
        <w:jc w:val="both"/>
        <w:rPr>
          <w:bCs/>
          <w:szCs w:val="28"/>
        </w:rPr>
      </w:pPr>
      <w:r>
        <w:rPr>
          <w:szCs w:val="28"/>
          <w:lang w:val="en-US"/>
        </w:rPr>
        <w:br w:type="page"/>
      </w:r>
      <w:r w:rsidR="004E7CF7">
        <w:rPr>
          <w:noProof/>
        </w:rPr>
        <w:pict>
          <v:rect id="_x0000_s1041" style="position:absolute;left:0;text-align:left;margin-left:63pt;margin-top:9.25pt;width:189pt;height:34.35pt;z-index:251660800">
            <v:shadow on="t" color="black" offset="3.75pt,2.5pt"/>
            <v:textbox style="mso-next-textbox:#_x0000_s1041" inset="1pt,1pt,1pt,1pt">
              <w:txbxContent>
                <w:p w:rsidR="00162A0E" w:rsidRPr="004F1CE2" w:rsidRDefault="00162A0E" w:rsidP="00162A0E">
                  <w:pPr>
                    <w:pStyle w:val="5"/>
                    <w:rPr>
                      <w:sz w:val="24"/>
                      <w:szCs w:val="24"/>
                    </w:rPr>
                  </w:pPr>
                  <w:r w:rsidRPr="004F1CE2">
                    <w:rPr>
                      <w:sz w:val="24"/>
                      <w:szCs w:val="24"/>
                    </w:rPr>
                    <w:t xml:space="preserve">Принципы создания общественных объединений </w:t>
                  </w:r>
                </w:p>
              </w:txbxContent>
            </v:textbox>
          </v:rect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42" style="position:absolute;left:0;text-align:left;margin-left:36pt;margin-top:44.5pt;width:108pt;height:18.05pt;z-index:251661824">
            <v:textbox style="mso-next-textbox:#_x0000_s1042" inset="1pt,1pt,1pt,1pt">
              <w:txbxContent>
                <w:p w:rsidR="00162A0E" w:rsidRPr="004F1CE2" w:rsidRDefault="00162A0E" w:rsidP="00162A0E">
                  <w:pPr>
                    <w:jc w:val="center"/>
                    <w:rPr>
                      <w:sz w:val="24"/>
                    </w:rPr>
                  </w:pPr>
                  <w:r w:rsidRPr="004F1CE2">
                    <w:rPr>
                      <w:sz w:val="24"/>
                    </w:rPr>
                    <w:t>Добровольность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3" style="position:absolute;left:0;text-align:left;flip:x y;z-index:251662848" from="162pt,27pt" to="162pt,60pt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rect id="_x0000_s1044" style="position:absolute;left:0;text-align:left;margin-left:180pt;margin-top:44.5pt;width:108pt;height:18.05pt;z-index:251663872">
            <v:textbox style="mso-next-textbox:#_x0000_s1044" inset="1pt,1pt,1pt,1pt">
              <w:txbxContent>
                <w:p w:rsidR="00162A0E" w:rsidRPr="004F1CE2" w:rsidRDefault="00162A0E" w:rsidP="00162A0E">
                  <w:pPr>
                    <w:jc w:val="center"/>
                    <w:rPr>
                      <w:sz w:val="24"/>
                    </w:rPr>
                  </w:pPr>
                  <w:r w:rsidRPr="004F1CE2">
                    <w:rPr>
                      <w:sz w:val="24"/>
                    </w:rPr>
                    <w:t>Самостоятельность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5" style="position:absolute;left:0;text-align:left;flip:x;z-index:251664896" from="2in,53.55pt" to="162pt,53.55pt">
            <v:stroke startarrowwidth="narrow" startarrowlength="short" endarrow="block" endarrowwidth="narrow" endarrowlength="short"/>
          </v:line>
        </w:pict>
      </w:r>
      <w:r>
        <w:rPr>
          <w:noProof/>
        </w:rPr>
        <w:pict>
          <v:line id="_x0000_s1046" style="position:absolute;left:0;text-align:left;z-index:251665920" from="162pt,53.55pt" to="180pt,53.55pt">
            <v:stroke startarrowwidth="narrow" startarrowlength="short" endarrow="block" endarrowwidth="narrow" endarrowlength="short"/>
          </v:line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line id="_x0000_s1047" style="position:absolute;left:0;text-align:left;z-index:251667968" from="162pt,20.35pt" to="162pt,47.35pt">
            <v:stroke startarrowwidth="narrow" startarrowlength="short" endarrow="block" endarrowwidth="narrow" endarrowlength="short"/>
          </v:line>
        </w:pict>
      </w:r>
    </w:p>
    <w:p w:rsidR="00162A0E" w:rsidRPr="00CB186B" w:rsidRDefault="004E7CF7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  <w:r>
        <w:rPr>
          <w:noProof/>
        </w:rPr>
        <w:pict>
          <v:rect id="_x0000_s1048" style="position:absolute;left:0;text-align:left;margin-left:117pt;margin-top:23.2pt;width:108pt;height:18.05pt;z-index:251666944">
            <v:textbox style="mso-next-textbox:#_x0000_s1048" inset="1pt,1pt,1pt,1pt">
              <w:txbxContent>
                <w:p w:rsidR="00162A0E" w:rsidRPr="004F1CE2" w:rsidRDefault="00162A0E" w:rsidP="00162A0E">
                  <w:pPr>
                    <w:jc w:val="center"/>
                    <w:rPr>
                      <w:sz w:val="24"/>
                    </w:rPr>
                  </w:pPr>
                  <w:r w:rsidRPr="004F1CE2">
                    <w:rPr>
                      <w:sz w:val="24"/>
                    </w:rPr>
                    <w:t>Гласность</w:t>
                  </w:r>
                </w:p>
              </w:txbxContent>
            </v:textbox>
          </v:rect>
        </w:pict>
      </w:r>
    </w:p>
    <w:p w:rsidR="00162A0E" w:rsidRPr="00CB186B" w:rsidRDefault="00162A0E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</w:p>
    <w:p w:rsidR="00162A0E" w:rsidRPr="00CB186B" w:rsidRDefault="00162A0E" w:rsidP="00CB186B">
      <w:pPr>
        <w:tabs>
          <w:tab w:val="num" w:pos="0"/>
        </w:tabs>
        <w:spacing w:line="360" w:lineRule="auto"/>
        <w:ind w:firstLine="709"/>
        <w:jc w:val="both"/>
        <w:rPr>
          <w:bCs/>
          <w:szCs w:val="28"/>
        </w:rPr>
      </w:pPr>
    </w:p>
    <w:p w:rsidR="00162A0E" w:rsidRPr="00CB186B" w:rsidRDefault="00162A0E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создаются по инициативе граждан Республики Беларусь, достигших возраста 18 лет, за исключением молодежных и детских общественных объединений, которые могут создаваться гражданами, достигшими возраста 16 лет.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Молодежным признается общественное объединение</w:t>
      </w:r>
      <w:r w:rsidRPr="00CB186B">
        <w:rPr>
          <w:szCs w:val="28"/>
        </w:rPr>
        <w:t xml:space="preserve"> граждан в возрасте граждан до тридцати одного года (не менее двух третей от общего числа членов),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молодежи.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Детским признается общественное объединение</w:t>
      </w:r>
      <w:r w:rsidRPr="00CB186B">
        <w:rPr>
          <w:szCs w:val="28"/>
        </w:rPr>
        <w:t xml:space="preserve"> граждан в возрасте до восемнадцати лет (не менее двух третей от общего числа членов), которое выражает их специфические интересы и уставная деятельность которого направлена на обеспечение социального становления и всестороннего развития детей. (части 2 и 3 ст. 8 Закона)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На территории Беларуси могут создаваться и действовать международные, республиканские и местные общественные объединения.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Международным</w:t>
      </w:r>
      <w:r w:rsidRPr="00CB186B">
        <w:rPr>
          <w:szCs w:val="28"/>
        </w:rPr>
        <w:t xml:space="preserve"> </w:t>
      </w:r>
      <w:r w:rsidRPr="00CB186B">
        <w:rPr>
          <w:b/>
          <w:bCs/>
          <w:szCs w:val="28"/>
        </w:rPr>
        <w:t>признается общественное объединение</w:t>
      </w:r>
      <w:r w:rsidRPr="00CB186B">
        <w:rPr>
          <w:szCs w:val="28"/>
        </w:rPr>
        <w:t>, деятельность которого распространяется на территорию Республики (одной или нескольких административно-территориальных единиц) и территорию одного или нескольких иностранных государств и которое имеет там организационные структуры.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Республиканским</w:t>
      </w:r>
      <w:r w:rsidRPr="00CB186B">
        <w:rPr>
          <w:szCs w:val="28"/>
        </w:rPr>
        <w:t xml:space="preserve"> </w:t>
      </w:r>
      <w:r w:rsidRPr="00CB186B">
        <w:rPr>
          <w:b/>
          <w:bCs/>
          <w:szCs w:val="28"/>
        </w:rPr>
        <w:t>признается общественное объединение</w:t>
      </w:r>
      <w:r w:rsidRPr="00CB186B">
        <w:rPr>
          <w:szCs w:val="28"/>
        </w:rPr>
        <w:t>, деятельность которого распространяется на территорию всей Республики Беларусь.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Местным</w:t>
      </w:r>
      <w:r w:rsidRPr="00CB186B">
        <w:rPr>
          <w:szCs w:val="28"/>
        </w:rPr>
        <w:t xml:space="preserve"> </w:t>
      </w:r>
      <w:r w:rsidRPr="00CB186B">
        <w:rPr>
          <w:b/>
          <w:bCs/>
          <w:szCs w:val="28"/>
        </w:rPr>
        <w:t>признается общественное объединение</w:t>
      </w:r>
      <w:r w:rsidRPr="00CB186B">
        <w:rPr>
          <w:szCs w:val="28"/>
        </w:rPr>
        <w:t>, деятельность которого распространяется на территорию одной или нескольких административно-территориальных единиц.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Для создания международного общественного объединения необходимо не менее 10 учредителей (членов) от Республики Беларусь и не менее чем по 3 учредителя (члена) от одного или нескольких иностранных государств, а также наличие на территории этих государств организационных структур этого общественного объединения (абзац 1 часть 4 ст. 8 Закона);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для республиканского – не менее чем по 10 учредителей (членов) от большинства областей Республики Беларусь, а также от города Минска (абзац 2 часть 4 ст. 8 Закона);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для местного – не менее 10 учредителей (членов) в большинстве административно-территориальных единиц территории, на которую будет распространяться деятельность объединения (абзац 3 часть 4 ст. 8 Закона).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Членами общественных объединений могут быть граждане, достигшие возраста 16 лет, а в случаях, предусмотренных уставом, и моложе, но имеющие письменное разрешение своих законных представителей. Юридические лица не могут быть членами общественных объединений.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Иностранные граждане и лица без гражданства могут вступать в действующие общественные объединения, если это предусмотрено их уставами.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имеют фиксированное членство.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Порядок государственной регистрации общественных объединений аналогичен порядку регистрации политических партий. Международные и республиканские общественные объединения регистрируются в Министерстве юстиции Республики Беларусь, а местные – в управлениях юстиции облисполкомов и Минского горисполкома на основании заключения Республиканской комиссии по регистрации (перерегистрации) общественных объединений. Организационные структуры общественного объединения, наделенные правами юридического лица, подлежат государственной регистрации, а не наделенные правами юридического лица – постановке на учет, которое осуществляется по месту нахождения их юридического адреса, соответственно управлениями юстиции облисполкомов, Мингорисполкома, районными, городскими исполнительными и распорядительными органами.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Решение Министерства юстиции Республики Беларусь об отказе в государственной регистрации общественного объединения может быть обжаловано в Верховный Суд Республики Беларусь, решения управлений юстиции облисполкомов и Мингорисполкома – соответственно в областные и Минский городской суды.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Зарегистрированному общественному объединению, союзу выдаются свидетельства о государственной регистрации и их символики и один экземпляр устава, на котором делается отметка о государственной регистрации.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Министерством юстиции Республики Беларусь ведется Государственный реестр общественных объединений, союзов, управлениями юстиции облисполкомов и Мингорисполкома – реестры местных общественных объединений, союзов.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b/>
          <w:bCs/>
          <w:szCs w:val="28"/>
        </w:rPr>
      </w:pPr>
    </w:p>
    <w:p w:rsidR="004F1CE2" w:rsidRPr="00CB186B" w:rsidRDefault="004F1CE2" w:rsidP="00CB186B">
      <w:pPr>
        <w:spacing w:line="360" w:lineRule="auto"/>
        <w:ind w:firstLine="709"/>
        <w:jc w:val="center"/>
        <w:rPr>
          <w:b/>
          <w:bCs/>
          <w:szCs w:val="28"/>
        </w:rPr>
      </w:pPr>
      <w:r w:rsidRPr="00CB186B">
        <w:rPr>
          <w:b/>
          <w:bCs/>
          <w:szCs w:val="28"/>
        </w:rPr>
        <w:t>2. Формы общественных объединений, их права и обязанности</w:t>
      </w:r>
    </w:p>
    <w:p w:rsidR="00CB186B" w:rsidRDefault="00CB186B" w:rsidP="00CB186B">
      <w:pPr>
        <w:spacing w:line="360" w:lineRule="auto"/>
        <w:ind w:firstLine="709"/>
        <w:jc w:val="both"/>
        <w:rPr>
          <w:szCs w:val="28"/>
          <w:lang w:val="en-US"/>
        </w:rPr>
      </w:pP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 xml:space="preserve">В Республике Беларусь отсутствует специальное законодательство, регулирующее организационно-правовые формы создания и деятельности общественных объединений. 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являются некоммерческими организациями.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В силу пункта 3 ст. 46 ГК Республики Беларусь “Юридические лица, являющиеся некоммерческими организациями, могут создаваться в форме потребительских кооперативов, общественных или религиозных организаций (объединений), финансируемых собственником учреждений, благотворительных и иных фондов, а также в других формах, предусмотренных законодательством”. Согласно абзацу 1 пункта 1 ст. 117 ГК Республики Беларусь общественными и религиозными организациями (объединениями) признаются добровольные объединения граждан, в установленном законодательством порядке объединившихся на основании общности их интересов для удовлетворения духовных или иных нематериальных потребностей. В соответствии с абзацем 1 пункта 1 ст. 118 ГК</w:t>
      </w:r>
      <w:r w:rsidRPr="00CB186B">
        <w:rPr>
          <w:szCs w:val="28"/>
          <w:lang w:val="be-BY"/>
        </w:rPr>
        <w:t xml:space="preserve"> Республики Беларусь фондом признается не имеющая членства некоммерческая организация</w:t>
      </w:r>
      <w:r w:rsidRPr="00CB186B">
        <w:rPr>
          <w:szCs w:val="28"/>
        </w:rPr>
        <w:t>, учрежденная гражданами и (или) юридическими лицами на основе добровольных имущественных взносов, преследующая социальные, благотворительные, культурные, образовательные или иные общественно полезные цели. В силу абзаца 1 пункта 1 ст. 120 ГК Республики Беларусь учреждением признается организация, созданная собственником для осуществления управленческих, социально-культурных или иных функций некоммерческого характера и финансируемая им полностью или частично.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Таким образом, в соответствии с законом “Об общественных объединениях” граждане Республики Беларусь имеют право создавать их только в одной организационно-правовой форме – общественного объединения.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Практика России более многообразна. В Российской Федерации общественные объединения в соответствии с законом могут создаваться, в зависимости от целей деятельности, в 5 различных организационно-правовых формах. К ним относятся: общественная организация; общественное движение; общественный фонд; общественное учреждение; орган общественной самодеятельности.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Общественная организация</w:t>
      </w:r>
      <w:r w:rsidRPr="00CB186B">
        <w:rPr>
          <w:szCs w:val="28"/>
        </w:rPr>
        <w:t xml:space="preserve"> – организационно-правовая форма общественного объединения, основанная на жестком членстве для защиты общих интересов и достижения уставных целей объединившихся граждан.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Общественное движение</w:t>
      </w:r>
      <w:r w:rsidRPr="00CB186B">
        <w:rPr>
          <w:szCs w:val="28"/>
        </w:rPr>
        <w:t xml:space="preserve"> – организационно-правовая форма общественного объединения, не основанная на жестком членстве, преследующая социальные, политические и иные общественно полезные цели, поддерживаемые его участниками.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Общественный фонд -</w:t>
      </w:r>
      <w:r w:rsidRPr="00CB186B">
        <w:rPr>
          <w:szCs w:val="28"/>
        </w:rPr>
        <w:t xml:space="preserve"> организационно-правовая форма общественного объединения, предназначенная для аккумулирования имущества на основе добровольных взносов, иных поступлений и использование его на общественно-полезные цели.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Общественное учреждение</w:t>
      </w:r>
      <w:r w:rsidRPr="00CB186B">
        <w:rPr>
          <w:szCs w:val="28"/>
        </w:rPr>
        <w:t xml:space="preserve"> – организационно-правовая форма общественного объединения, предназначенная для оказания бесплатной помощи населению.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b/>
          <w:bCs/>
          <w:szCs w:val="28"/>
        </w:rPr>
        <w:t>Орган общественной самодеятельности</w:t>
      </w:r>
      <w:r w:rsidRPr="00CB186B">
        <w:rPr>
          <w:szCs w:val="28"/>
        </w:rPr>
        <w:t xml:space="preserve"> – организационно-правовая форма общественного объединения, созданная гражданами по месту работы, учебы, жительства, основной целью которого является совместное решение социальных проблем.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имеют право объединяться в союзы и ассоциации.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имеют право: осуществлять деятельность, направленную на достижение уставных целей; беспрепятственно получать и распространять информацию, имеющую отношение к их деятельности;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пользоваться государственными средствами массовой информации в порядке, установленном законодательством; учреждать собственные средства массовой информации и осуществлять издательскую деятельность в порядке, установленном законодательством; защищать права и законные интересы своих членов в государственных органах и иных организациях; участвовать в подготовке и проведении выборов в порядке, установленном законодательством; поддерживать связи с другими общественными объединениями, союзами; создавать союзы (часть 1 ст. 20 Закона).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Общественное объединение может осуществлять в установленном порядке предпринимательскую деятельность, но лишь постольку, поскольку она необходима для достижения их уставных целей. Такая деятельность может осуществляться только посредством образования коммерческих организаций.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Государственный контроль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и надзор за деятельностью общественных объединений осуществляют органы прокуратуры, должностные лица регистрирующих органов и налоговые органы. Иное вмешательство в деятельность общественных объединений запрещается.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 xml:space="preserve">За нарушение Конституции, Закона об общественных объединениях, иных актов законодательства, а также требований устава к общественным объединениям могут быть применены следующие </w:t>
      </w:r>
      <w:r w:rsidRPr="00CB186B">
        <w:rPr>
          <w:b/>
          <w:bCs/>
          <w:szCs w:val="28"/>
        </w:rPr>
        <w:t>меры ответственности</w:t>
      </w:r>
      <w:r w:rsidRPr="00CB186B">
        <w:rPr>
          <w:szCs w:val="28"/>
        </w:rPr>
        <w:t>: письменное предупреждение; приостановление деятельности; ликвидация общественного объединения.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Письменное предупреждение выносится регистрирующим органом.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Общественное объединение в соответствии со ст. 29 Закона Республики Беларусь “Об общественных объединениях” ликвидируется по решению суда в случаях: совершения объединением действий, направленных на</w:t>
      </w:r>
      <w:r w:rsidR="00CB186B">
        <w:rPr>
          <w:szCs w:val="28"/>
        </w:rPr>
        <w:t xml:space="preserve"> </w:t>
      </w:r>
      <w:r w:rsidRPr="00CB186B">
        <w:rPr>
          <w:szCs w:val="28"/>
        </w:rPr>
        <w:t>насильственное изменение конституционного строя либо пропаганду войны, социальной,</w:t>
      </w:r>
      <w:r w:rsidRPr="00CB186B">
        <w:rPr>
          <w:szCs w:val="28"/>
          <w:lang w:val="be-BY"/>
        </w:rPr>
        <w:t xml:space="preserve"> национальной</w:t>
      </w:r>
      <w:r w:rsidRPr="00CB186B">
        <w:rPr>
          <w:szCs w:val="28"/>
        </w:rPr>
        <w:t>, религиозной и расовой вражды;</w:t>
      </w:r>
      <w:r w:rsidRPr="00CB186B">
        <w:rPr>
          <w:szCs w:val="28"/>
          <w:lang w:val="be-BY"/>
        </w:rPr>
        <w:t xml:space="preserve"> нарушения общественным объединением законодательства и </w:t>
      </w:r>
      <w:r w:rsidRPr="00CB186B">
        <w:rPr>
          <w:szCs w:val="28"/>
        </w:rPr>
        <w:t>(или) их учредительных документов в течение одного года после вынесения письменного предупреждения; если при государственной регистрации общественного объединения со стороны их учредителей были допущены нарушения Закона об общественных объединениях и (или) иных актов законодательства, носящие неустранимый характер; если численность и состав общественного объединения не соответствует требованиям, предъявляемым к количественному составу учредителей; неустранения нарушений, послуживших основанием для приостановления деятельности общественного объединения, в срок, установленный решением суда.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Общественное объединение может быть ликвидировано по решению суда за однократное нарушение законодательства о массовых мероприятиях в случаях, прямо предусмотренных законодательными актами, а также за нарушение общественным объединением установленных законодательством требований, предъявляемых к использованию иностранной безвозмездной помощи.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</w:p>
    <w:p w:rsidR="004F1CE2" w:rsidRPr="00CB186B" w:rsidRDefault="004F1CE2" w:rsidP="00CB186B">
      <w:pPr>
        <w:spacing w:line="360" w:lineRule="auto"/>
        <w:ind w:left="709"/>
        <w:jc w:val="center"/>
        <w:rPr>
          <w:b/>
          <w:bCs/>
          <w:szCs w:val="28"/>
        </w:rPr>
      </w:pPr>
      <w:r w:rsidRPr="00CB186B">
        <w:rPr>
          <w:b/>
          <w:bCs/>
          <w:szCs w:val="28"/>
        </w:rPr>
        <w:t>3.Формы участия общественных объединений в управлении страной</w:t>
      </w:r>
    </w:p>
    <w:p w:rsidR="00CB186B" w:rsidRDefault="00CB186B" w:rsidP="00CB186B">
      <w:pPr>
        <w:spacing w:line="360" w:lineRule="auto"/>
        <w:ind w:firstLine="709"/>
        <w:jc w:val="both"/>
        <w:rPr>
          <w:szCs w:val="28"/>
          <w:lang w:val="en-US"/>
        </w:rPr>
      </w:pP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Большая роль принадлежит общественным объединениям социально-экономического и социально-культурного характера в управлении страной. Общественные объединения имеют некоммерческий характер – они не ставят перед собой цель извлечение прибыли. С другой стороны, политический характер их участия в общественной жизни также не является их основной целью.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Общественным объединениям обеспечивается возможность участия в выработке решений органов государственной власти и органов местного самоуправления и управления, выступать с инициативой. Так, например, в соответствии со ст. 6 Закона Республики Беларусь “О государственной поддержке молодежных и детских общественных объединений в Республике Беларусь” “республиканские органы государственного управления, местные исполнительные и распорядительные органы при разработке мер государственной поддержки молодежных и детских объединений учитывают их предложения.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Молодежные и детские объединения имеют право в установленном порядке: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готовить Президенту Республики Беларусь и Совету Министров Республики Беларусь доклады о положении детей и молодежи, по решению соответствующих органов участвовать в обсуждении докладов республиканских органов государственного управления, местных исполнительных и распорядительных органов по указанным вопросам, а также вносить предложения по реализации государственной молодежной политики;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вносить субъектам права законодательной инициативы предложения о внесении изменений и дополнений в акты законодательства, затрагивающие интересы детей и молодежи;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участвовать в подготовке и обсуждении проектов республиканских и местных программ в области государственной молодежной политики.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По решению соответствующих государственных органов представители молодежных и детских объединений могут участвовать в заседаниях республиканских органов государственного управления, местных исполнительных и распорядительных органов при принятии решений по вопросам, затрагивающим интересы детей и молодежи”.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Согласно абзацу 6 части 1 ст. 20 Закона об общественных объединениях они имеют право представлять и защищать права и законные интересы своих членов в государственных, хозяйственных и общественных органах и организациях.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социально-экономической направленности создают в политической системе страны альтернативные государству структуры. Эти объединения разрабатывают собственные программы социально-экономического развития государства, экономики, выступают за реформу налогообложения, предлагают новые формы управления экономикой. В своей деятельности они активно взаимодействуют с государственными структурами.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 xml:space="preserve">В соответствии с частью 3 статьи 13 Избирательного кодекса Республики Беларусь общественные объединения имеют право при проведении выборов, референдума, отзыва депутата, члена Совета Республики выдвигать своих членов в качестве наблюдателей. Согласно ст. 35 Избирательного кодекса общественные объединения вправе из своих членов выдвигать в соответствующую территориальную, окружную, участковую комиссию по одному представителю. В соответствии с частью 1 ст. 38 Избирательного кодекса общественные объединения и их должностные лица обязаны содействовать комиссиям в осуществлении ими своих полномочий, предоставлять необходимые для их работы сведения и материалы. 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Общественным объединениям предоставляется право свободного и всестороннего обсуждения предвыборных программ кандидатов в Президенты Республики Беларусь, в депутаты, их политических, деловых и личных качеств, проведения агитации за или против кандидата на собраниях, митингах, в средствах массовой информации, а также во время встреч с избирателями (часть 1 ст. 45 Избирательного кодекса).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Им же предоставляется право беспрепятственной агитации за предложение по проведению референдума, против предложения по проведению референдума, против решения, вынесенного на референдум ( часть 4 ст. 45 Избирательного кодекса).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>Общественные объединения вправе вносить во внебюджетные фонды средства для проведения выборов и референдумов. В порядке, установленном Советом Министров Республики Беларусь, общественные объединения предоставляют в распоряжение комиссий необходимые для подготовки и проведения выборов, референдума, голосования об отзыве депутата, члена Совета Республики помещения, оборудование, средства связи и транспортные средства, оказывают иную материальную помощь (части 1, 3, 6, 8 ст. 48 Избирательного кодекса).</w:t>
      </w:r>
    </w:p>
    <w:p w:rsidR="004F1CE2" w:rsidRPr="00CB186B" w:rsidRDefault="004F1CE2" w:rsidP="00CB186B">
      <w:pPr>
        <w:spacing w:line="360" w:lineRule="auto"/>
        <w:ind w:firstLine="709"/>
        <w:jc w:val="both"/>
        <w:rPr>
          <w:szCs w:val="28"/>
        </w:rPr>
      </w:pPr>
      <w:r w:rsidRPr="00CB186B">
        <w:rPr>
          <w:szCs w:val="28"/>
        </w:rPr>
        <w:t xml:space="preserve">Общественные объединения являются необходимыми элементами социальной политики государства. Они являются ее проводниками, помогают государственным органам ее реализации на практике. </w:t>
      </w:r>
      <w:bookmarkStart w:id="0" w:name="_GoBack"/>
      <w:bookmarkEnd w:id="0"/>
    </w:p>
    <w:sectPr w:rsidR="004F1CE2" w:rsidRPr="00CB186B" w:rsidSect="00CB186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C26D30"/>
    <w:multiLevelType w:val="hybridMultilevel"/>
    <w:tmpl w:val="366A1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CE4"/>
    <w:rsid w:val="000B13AA"/>
    <w:rsid w:val="00162A0E"/>
    <w:rsid w:val="002518EB"/>
    <w:rsid w:val="00295420"/>
    <w:rsid w:val="002E7758"/>
    <w:rsid w:val="00377AB2"/>
    <w:rsid w:val="003D12E1"/>
    <w:rsid w:val="004E7CF7"/>
    <w:rsid w:val="004F1CE2"/>
    <w:rsid w:val="005D56CC"/>
    <w:rsid w:val="00601368"/>
    <w:rsid w:val="00611450"/>
    <w:rsid w:val="00694F26"/>
    <w:rsid w:val="006D3CE4"/>
    <w:rsid w:val="007F10B1"/>
    <w:rsid w:val="00822B00"/>
    <w:rsid w:val="00850362"/>
    <w:rsid w:val="00851CA5"/>
    <w:rsid w:val="008623E8"/>
    <w:rsid w:val="00910E6B"/>
    <w:rsid w:val="00985119"/>
    <w:rsid w:val="00A63987"/>
    <w:rsid w:val="00A93BE4"/>
    <w:rsid w:val="00BC54AA"/>
    <w:rsid w:val="00C40A3D"/>
    <w:rsid w:val="00CB0822"/>
    <w:rsid w:val="00CB186B"/>
    <w:rsid w:val="00D71294"/>
    <w:rsid w:val="00E7717F"/>
    <w:rsid w:val="00EA0C1E"/>
    <w:rsid w:val="00F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8FB4CC25-1449-42A8-9122-5653E71F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A0E"/>
    <w:rPr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162A0E"/>
    <w:pPr>
      <w:keepNext/>
      <w:jc w:val="center"/>
      <w:outlineLvl w:val="4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162A0E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paragraph" w:styleId="a5">
    <w:name w:val="footer"/>
    <w:basedOn w:val="a"/>
    <w:link w:val="a6"/>
    <w:uiPriority w:val="99"/>
    <w:rsid w:val="00162A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8"/>
      <w:szCs w:val="24"/>
    </w:rPr>
  </w:style>
  <w:style w:type="paragraph" w:styleId="2">
    <w:name w:val="Body Text 2"/>
    <w:basedOn w:val="a"/>
    <w:link w:val="20"/>
    <w:uiPriority w:val="99"/>
    <w:rsid w:val="00162A0E"/>
    <w:pPr>
      <w:jc w:val="center"/>
    </w:pPr>
    <w:rPr>
      <w:rFonts w:ascii="Academy" w:hAnsi="Academy"/>
      <w:b/>
      <w:sz w:val="22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4"/>
    </w:rPr>
  </w:style>
  <w:style w:type="paragraph" w:styleId="HTML">
    <w:name w:val="HTML Preformatted"/>
    <w:basedOn w:val="a"/>
    <w:link w:val="HTML0"/>
    <w:uiPriority w:val="99"/>
    <w:rsid w:val="00985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character" w:customStyle="1" w:styleId="number">
    <w:name w:val="number"/>
    <w:rsid w:val="0098511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2950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MIU</Company>
  <LinksUpToDate>false</LinksUpToDate>
  <CharactersWithSpaces>19726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kodavbovich</dc:creator>
  <cp:keywords/>
  <dc:description/>
  <cp:lastModifiedBy>admin</cp:lastModifiedBy>
  <cp:revision>2</cp:revision>
  <dcterms:created xsi:type="dcterms:W3CDTF">2014-03-06T22:18:00Z</dcterms:created>
  <dcterms:modified xsi:type="dcterms:W3CDTF">2014-03-06T22:18:00Z</dcterms:modified>
</cp:coreProperties>
</file>